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94954" w14:textId="77777777" w:rsidR="00BF105B" w:rsidRPr="00BF105B" w:rsidRDefault="00BF105B" w:rsidP="00816BD1">
      <w:pPr>
        <w:tabs>
          <w:tab w:val="left" w:pos="10632"/>
        </w:tabs>
        <w:spacing w:after="0"/>
        <w:ind w:left="10348" w:right="111"/>
        <w:rPr>
          <w:rFonts w:ascii="Times New Roman" w:hAnsi="Times New Roman" w:cs="Times New Roman"/>
          <w:sz w:val="28"/>
          <w:szCs w:val="28"/>
        </w:rPr>
      </w:pPr>
      <w:r w:rsidRPr="00BF105B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5F6BC055" w14:textId="77777777" w:rsidR="00BF105B" w:rsidRPr="00BF105B" w:rsidRDefault="00BF105B" w:rsidP="00816BD1">
      <w:pPr>
        <w:tabs>
          <w:tab w:val="left" w:pos="10632"/>
        </w:tabs>
        <w:spacing w:after="0"/>
        <w:ind w:left="10348" w:right="111"/>
        <w:rPr>
          <w:rFonts w:ascii="Times New Roman" w:hAnsi="Times New Roman" w:cs="Times New Roman"/>
          <w:sz w:val="28"/>
          <w:szCs w:val="28"/>
        </w:rPr>
      </w:pPr>
      <w:r w:rsidRPr="00BF105B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14:paraId="7CA66DBF" w14:textId="77777777" w:rsidR="00BF105B" w:rsidRPr="00BF105B" w:rsidRDefault="00BF105B" w:rsidP="00816BD1">
      <w:pPr>
        <w:tabs>
          <w:tab w:val="left" w:pos="10632"/>
        </w:tabs>
        <w:spacing w:after="0"/>
        <w:ind w:left="10348" w:right="111"/>
        <w:rPr>
          <w:rFonts w:ascii="Times New Roman" w:hAnsi="Times New Roman" w:cs="Times New Roman"/>
          <w:sz w:val="28"/>
          <w:szCs w:val="28"/>
        </w:rPr>
      </w:pPr>
      <w:r w:rsidRPr="00BF105B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2E12A123" w14:textId="37EC8000" w:rsidR="00BA602C" w:rsidRDefault="00BF105B" w:rsidP="00816BD1">
      <w:pPr>
        <w:tabs>
          <w:tab w:val="left" w:pos="10632"/>
        </w:tabs>
        <w:spacing w:after="0"/>
        <w:ind w:left="10348" w:right="111"/>
        <w:rPr>
          <w:rFonts w:ascii="Times New Roman" w:hAnsi="Times New Roman" w:cs="Times New Roman"/>
          <w:sz w:val="28"/>
          <w:szCs w:val="28"/>
        </w:rPr>
      </w:pPr>
      <w:r w:rsidRPr="00BF105B">
        <w:rPr>
          <w:rFonts w:ascii="Times New Roman" w:hAnsi="Times New Roman" w:cs="Times New Roman"/>
          <w:sz w:val="28"/>
          <w:szCs w:val="28"/>
        </w:rPr>
        <w:t>____________ № _____________</w:t>
      </w:r>
    </w:p>
    <w:p w14:paraId="1AA0312E" w14:textId="46DD5130" w:rsidR="00BF105B" w:rsidRDefault="00BF105B" w:rsidP="00816BD1">
      <w:pPr>
        <w:spacing w:after="0"/>
        <w:ind w:right="560"/>
        <w:rPr>
          <w:rFonts w:ascii="Times New Roman" w:hAnsi="Times New Roman" w:cs="Times New Roman"/>
          <w:b/>
          <w:sz w:val="28"/>
          <w:szCs w:val="28"/>
        </w:rPr>
      </w:pPr>
    </w:p>
    <w:p w14:paraId="3380694B" w14:textId="77777777" w:rsidR="00361864" w:rsidRPr="00816BD1" w:rsidRDefault="00361864" w:rsidP="00816BD1">
      <w:pPr>
        <w:spacing w:after="0"/>
        <w:ind w:right="560"/>
        <w:rPr>
          <w:rFonts w:ascii="Times New Roman" w:hAnsi="Times New Roman" w:cs="Times New Roman"/>
          <w:b/>
          <w:sz w:val="28"/>
          <w:szCs w:val="28"/>
        </w:rPr>
      </w:pPr>
    </w:p>
    <w:p w14:paraId="39F82299" w14:textId="20EDF9D4" w:rsidR="00BF105B" w:rsidRPr="00816BD1" w:rsidRDefault="00BF105B" w:rsidP="00816B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D1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14:paraId="7F5429F6" w14:textId="6495F3EF" w:rsidR="00BF105B" w:rsidRPr="00816BD1" w:rsidRDefault="00BF105B" w:rsidP="00816B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D1">
        <w:rPr>
          <w:rFonts w:ascii="Times New Roman" w:hAnsi="Times New Roman" w:cs="Times New Roman"/>
          <w:b/>
          <w:sz w:val="28"/>
          <w:szCs w:val="28"/>
        </w:rPr>
        <w:t>із нагоди щорічного відзначення Дня вшанування пам’яті Захисників</w:t>
      </w:r>
    </w:p>
    <w:p w14:paraId="5ADAAF29" w14:textId="67BC0152" w:rsidR="00BF105B" w:rsidRPr="00816BD1" w:rsidRDefault="00BF105B" w:rsidP="00816B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D1">
        <w:rPr>
          <w:rFonts w:ascii="Times New Roman" w:hAnsi="Times New Roman" w:cs="Times New Roman"/>
          <w:b/>
          <w:sz w:val="28"/>
          <w:szCs w:val="28"/>
        </w:rPr>
        <w:t>та Захисниць України, учасників добровольчих формувань та цивільних осіб,</w:t>
      </w:r>
    </w:p>
    <w:p w14:paraId="1600453D" w14:textId="127EAE36" w:rsidR="00BF105B" w:rsidRPr="00816BD1" w:rsidRDefault="00BF105B" w:rsidP="00816B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BD1">
        <w:rPr>
          <w:rFonts w:ascii="Times New Roman" w:hAnsi="Times New Roman" w:cs="Times New Roman"/>
          <w:b/>
          <w:sz w:val="28"/>
          <w:szCs w:val="28"/>
        </w:rPr>
        <w:t>які були страчені, закатовані або загинули у полоні</w:t>
      </w:r>
    </w:p>
    <w:p w14:paraId="30A06C8D" w14:textId="782B20C1" w:rsidR="00BF105B" w:rsidRDefault="00BF105B" w:rsidP="00816BD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7797"/>
        <w:gridCol w:w="4252"/>
        <w:gridCol w:w="1949"/>
      </w:tblGrid>
      <w:tr w:rsidR="003829A5" w14:paraId="145E0C46" w14:textId="76844F12" w:rsidTr="00361864">
        <w:trPr>
          <w:trHeight w:val="1402"/>
          <w:jc w:val="center"/>
        </w:trPr>
        <w:tc>
          <w:tcPr>
            <w:tcW w:w="562" w:type="dxa"/>
            <w:vAlign w:val="center"/>
          </w:tcPr>
          <w:p w14:paraId="2E60423C" w14:textId="53EA350B" w:rsidR="003829A5" w:rsidRPr="00361864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7" w:type="dxa"/>
            <w:vAlign w:val="center"/>
          </w:tcPr>
          <w:p w14:paraId="74940D78" w14:textId="0E176B06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заходу із нагоди щорічного відзначення Дня вшанування пам’яті Захисників та Захисниць України, учасників добровольчих формувань та цивільних осіб, які були страчені, закатовані або загинули у полоні</w:t>
            </w:r>
          </w:p>
        </w:tc>
        <w:tc>
          <w:tcPr>
            <w:tcW w:w="4252" w:type="dxa"/>
            <w:vAlign w:val="center"/>
          </w:tcPr>
          <w:p w14:paraId="6ED59FBD" w14:textId="5E3E7969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 заходу</w:t>
            </w:r>
          </w:p>
        </w:tc>
        <w:tc>
          <w:tcPr>
            <w:tcW w:w="1949" w:type="dxa"/>
            <w:vAlign w:val="center"/>
          </w:tcPr>
          <w:p w14:paraId="4CDA649E" w14:textId="1E5DEFEF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b/>
                <w:sz w:val="24"/>
                <w:szCs w:val="24"/>
              </w:rPr>
              <w:t>Час виконання</w:t>
            </w:r>
          </w:p>
        </w:tc>
      </w:tr>
      <w:tr w:rsidR="00361864" w14:paraId="36DCF3EB" w14:textId="77777777" w:rsidTr="00361864">
        <w:trPr>
          <w:trHeight w:val="271"/>
          <w:jc w:val="center"/>
        </w:trPr>
        <w:tc>
          <w:tcPr>
            <w:tcW w:w="562" w:type="dxa"/>
            <w:vAlign w:val="center"/>
          </w:tcPr>
          <w:p w14:paraId="5B48D9F4" w14:textId="55863EE2" w:rsidR="00361864" w:rsidRPr="00361864" w:rsidRDefault="00361864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vAlign w:val="center"/>
          </w:tcPr>
          <w:p w14:paraId="14DE5835" w14:textId="1A274D01" w:rsidR="00361864" w:rsidRPr="00361864" w:rsidRDefault="00361864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14:paraId="30EAB8AE" w14:textId="70C1DE3A" w:rsidR="00361864" w:rsidRPr="00361864" w:rsidRDefault="00361864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  <w:vAlign w:val="center"/>
          </w:tcPr>
          <w:p w14:paraId="37BBB35E" w14:textId="5877401E" w:rsidR="00361864" w:rsidRPr="00361864" w:rsidRDefault="00361864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9A5" w14:paraId="665DA100" w14:textId="7152DDA2" w:rsidTr="00361864">
        <w:trPr>
          <w:trHeight w:val="3392"/>
          <w:jc w:val="center"/>
        </w:trPr>
        <w:tc>
          <w:tcPr>
            <w:tcW w:w="562" w:type="dxa"/>
            <w:vAlign w:val="center"/>
          </w:tcPr>
          <w:p w14:paraId="657D8C37" w14:textId="5B01C3FB" w:rsidR="003829A5" w:rsidRPr="00361864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vAlign w:val="center"/>
          </w:tcPr>
          <w:p w14:paraId="7709A195" w14:textId="5E34542F" w:rsidR="003829A5" w:rsidRPr="00816BD1" w:rsidRDefault="003829A5" w:rsidP="008A32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та проведення загальнонаціональної хвилини мовчання на знак вшанування пам’яті </w:t>
            </w:r>
            <w:r w:rsidR="008A3245">
              <w:rPr>
                <w:rFonts w:ascii="Times New Roman" w:hAnsi="Times New Roman" w:cs="Times New Roman"/>
                <w:sz w:val="24"/>
                <w:szCs w:val="24"/>
              </w:rPr>
              <w:t>Захисників та Захисниць</w:t>
            </w: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які загинули в боротьбі за незалежність, суверенітет і територіальну цілісність України, започаткованої Указом Президента України від 16 березня 2022 року № 143/2022 «Про загальнонаціональну хвилину мовчання за загиблими внаслідок збройної агресії Російської Федерації проти України», зачитування імен загиблих у полоні.</w:t>
            </w:r>
          </w:p>
        </w:tc>
        <w:tc>
          <w:tcPr>
            <w:tcW w:w="4252" w:type="dxa"/>
            <w:vAlign w:val="center"/>
          </w:tcPr>
          <w:p w14:paraId="0862148F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Департамент комунікацій та внутрішньої політики облдержадміністрації;</w:t>
            </w:r>
          </w:p>
          <w:p w14:paraId="35BB6221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05DF5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Управління з питань ветеранської політики облдержадміністрації;</w:t>
            </w:r>
          </w:p>
          <w:p w14:paraId="39117544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8318D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районні державні адміністрації</w:t>
            </w:r>
          </w:p>
          <w:p w14:paraId="4649E288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8CE42" w14:textId="3FAA4010" w:rsidR="003829A5" w:rsidRPr="00816BD1" w:rsidRDefault="003829A5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виконавчі органи місцевих рад територіальних громад</w:t>
            </w:r>
            <w:r w:rsidR="00AE2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807" w:rsidRPr="00AE2807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949" w:type="dxa"/>
            <w:vAlign w:val="center"/>
          </w:tcPr>
          <w:p w14:paraId="3FF6AF78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 xml:space="preserve">28 липня щороку </w:t>
            </w:r>
          </w:p>
          <w:p w14:paraId="130D80B2" w14:textId="1A0EAC5A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о 9 год 00 хв</w:t>
            </w:r>
          </w:p>
        </w:tc>
      </w:tr>
      <w:tr w:rsidR="003829A5" w14:paraId="57368A5E" w14:textId="080EF56C" w:rsidTr="003829A5">
        <w:trPr>
          <w:jc w:val="center"/>
        </w:trPr>
        <w:tc>
          <w:tcPr>
            <w:tcW w:w="562" w:type="dxa"/>
            <w:vAlign w:val="center"/>
          </w:tcPr>
          <w:p w14:paraId="6C085917" w14:textId="6DC85DFB" w:rsidR="003829A5" w:rsidRPr="00361864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7" w:type="dxa"/>
            <w:vAlign w:val="center"/>
          </w:tcPr>
          <w:p w14:paraId="30F673D6" w14:textId="4F9F1C63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Проведення релігійними організаціями поминальних молебнів за Захисників та Захисниць України, учасників добровольчих  формувань та цивільних осіб, які були страчені, закатовані або загинули у полоні.</w:t>
            </w:r>
          </w:p>
        </w:tc>
        <w:tc>
          <w:tcPr>
            <w:tcW w:w="4252" w:type="dxa"/>
            <w:vAlign w:val="center"/>
          </w:tcPr>
          <w:p w14:paraId="2811DF8A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культури, національностей та релігій облдержадміністрації;</w:t>
            </w:r>
          </w:p>
          <w:p w14:paraId="50B96F8C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648E9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районні державні адміністрації</w:t>
            </w:r>
          </w:p>
          <w:p w14:paraId="1607FF71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6B5BA" w14:textId="4BDF6200" w:rsidR="003829A5" w:rsidRPr="00816BD1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виконавчі органи місцевих рад територіальних громад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949" w:type="dxa"/>
            <w:vAlign w:val="center"/>
          </w:tcPr>
          <w:p w14:paraId="40E9F206" w14:textId="76FD941C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28 липня щороку</w:t>
            </w:r>
          </w:p>
        </w:tc>
      </w:tr>
      <w:tr w:rsidR="003829A5" w14:paraId="28E962D8" w14:textId="69F69616" w:rsidTr="00361864">
        <w:trPr>
          <w:trHeight w:val="2116"/>
          <w:jc w:val="center"/>
        </w:trPr>
        <w:tc>
          <w:tcPr>
            <w:tcW w:w="562" w:type="dxa"/>
            <w:vAlign w:val="center"/>
          </w:tcPr>
          <w:p w14:paraId="41E3665F" w14:textId="3ACA524E" w:rsidR="003829A5" w:rsidRPr="00361864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vAlign w:val="center"/>
          </w:tcPr>
          <w:p w14:paraId="62672445" w14:textId="334ADFDC" w:rsidR="003829A5" w:rsidRPr="00816BD1" w:rsidRDefault="003829A5" w:rsidP="008A324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Проведення в установах культури області культурно</w:t>
            </w:r>
            <w:r w:rsidR="008A32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мистецьких заходів, що вшановують пам’ять Захисників та Захисниць України, учасників добровольчих формувань та цивільних осіб, які були страчені, закатовані або загинули у полоні.</w:t>
            </w:r>
          </w:p>
        </w:tc>
        <w:tc>
          <w:tcPr>
            <w:tcW w:w="4252" w:type="dxa"/>
            <w:vAlign w:val="center"/>
          </w:tcPr>
          <w:p w14:paraId="1E67AA43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Департамент з питань культури, національностей та релігій облдержадміністрації;</w:t>
            </w:r>
          </w:p>
          <w:p w14:paraId="09FB9386" w14:textId="77777777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51321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районні державні адміністрації</w:t>
            </w:r>
          </w:p>
          <w:p w14:paraId="12ABC770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74907" w14:textId="630EBD1F" w:rsidR="003829A5" w:rsidRPr="00816BD1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виконавчі органи місцевих рад територіальних громад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949" w:type="dxa"/>
            <w:vAlign w:val="center"/>
          </w:tcPr>
          <w:p w14:paraId="33E8B5E4" w14:textId="7A314D50" w:rsidR="003829A5" w:rsidRPr="00816BD1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протягом липня-серпня щороку</w:t>
            </w:r>
          </w:p>
        </w:tc>
      </w:tr>
      <w:tr w:rsidR="003829A5" w14:paraId="206B2D67" w14:textId="0196B4E3" w:rsidTr="00361864">
        <w:trPr>
          <w:trHeight w:val="1873"/>
          <w:jc w:val="center"/>
        </w:trPr>
        <w:tc>
          <w:tcPr>
            <w:tcW w:w="562" w:type="dxa"/>
            <w:vAlign w:val="center"/>
          </w:tcPr>
          <w:p w14:paraId="31F737E5" w14:textId="7EC4585E" w:rsidR="003829A5" w:rsidRPr="00361864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vAlign w:val="center"/>
          </w:tcPr>
          <w:p w14:paraId="1C81AF05" w14:textId="5C4EE413" w:rsidR="003829A5" w:rsidRPr="00816BD1" w:rsidRDefault="00816BD1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Проведення національно-патріотичних заходів у закладах освіти заради збереження пам’яті про Захисників та Захисниць України, учасників добровольчих формувань та цивільних осіб, які були страчені, закатовані або загинули у полоні.</w:t>
            </w:r>
          </w:p>
        </w:tc>
        <w:tc>
          <w:tcPr>
            <w:tcW w:w="4252" w:type="dxa"/>
            <w:vAlign w:val="center"/>
          </w:tcPr>
          <w:p w14:paraId="5D54E26F" w14:textId="77777777" w:rsidR="00816BD1" w:rsidRPr="00816BD1" w:rsidRDefault="00816BD1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Департамент освіти та науки облдержадміністрації;</w:t>
            </w:r>
          </w:p>
          <w:p w14:paraId="1C7FA753" w14:textId="77777777" w:rsidR="00816BD1" w:rsidRPr="00816BD1" w:rsidRDefault="00816BD1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6128A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районні державні адміністрації</w:t>
            </w:r>
          </w:p>
          <w:p w14:paraId="0F52296D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40F49" w14:textId="5E0C06A6" w:rsidR="003829A5" w:rsidRPr="00816BD1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виконавчі органи місцевих рад територіальних громад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1949" w:type="dxa"/>
            <w:vAlign w:val="center"/>
          </w:tcPr>
          <w:p w14:paraId="0DA61FC4" w14:textId="3B3BCF0E" w:rsidR="003829A5" w:rsidRPr="00816BD1" w:rsidRDefault="00816BD1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протягом вересня щороку</w:t>
            </w:r>
          </w:p>
        </w:tc>
      </w:tr>
      <w:tr w:rsidR="003829A5" w14:paraId="648A9335" w14:textId="391D57A1" w:rsidTr="00361864">
        <w:trPr>
          <w:trHeight w:val="1060"/>
          <w:jc w:val="center"/>
        </w:trPr>
        <w:tc>
          <w:tcPr>
            <w:tcW w:w="562" w:type="dxa"/>
            <w:vAlign w:val="center"/>
          </w:tcPr>
          <w:p w14:paraId="3F2EA1C8" w14:textId="4D7F0CC7" w:rsidR="003829A5" w:rsidRPr="00361864" w:rsidRDefault="003829A5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8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vAlign w:val="center"/>
          </w:tcPr>
          <w:p w14:paraId="4AB97FA4" w14:textId="5D8C9B5F" w:rsidR="003829A5" w:rsidRPr="00816BD1" w:rsidRDefault="00816BD1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Приспущення Державного Прапора України на адміністративних будівлях органів державної влади, державних підприємств, установ і організацій, у військових частинах.</w:t>
            </w:r>
          </w:p>
        </w:tc>
        <w:tc>
          <w:tcPr>
            <w:tcW w:w="4252" w:type="dxa"/>
            <w:vAlign w:val="center"/>
          </w:tcPr>
          <w:p w14:paraId="46CF423D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районні державні адміністрації</w:t>
            </w:r>
          </w:p>
          <w:p w14:paraId="182D09E9" w14:textId="77777777" w:rsidR="00AE2807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28B66" w14:textId="12E1EAC4" w:rsidR="003829A5" w:rsidRPr="00816BD1" w:rsidRDefault="00AE2807" w:rsidP="00AE280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виконавчі органи місцевих рад територіальних громад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2807">
              <w:rPr>
                <w:rFonts w:ascii="Times New Roman" w:hAnsi="Times New Roman" w:cs="Times New Roman"/>
                <w:sz w:val="24"/>
                <w:szCs w:val="24"/>
              </w:rPr>
              <w:t>(за згодою)</w:t>
            </w:r>
            <w:bookmarkStart w:id="0" w:name="_GoBack"/>
            <w:bookmarkEnd w:id="0"/>
          </w:p>
        </w:tc>
        <w:tc>
          <w:tcPr>
            <w:tcW w:w="1949" w:type="dxa"/>
            <w:vAlign w:val="center"/>
          </w:tcPr>
          <w:p w14:paraId="35B78E06" w14:textId="6134BF95" w:rsidR="003829A5" w:rsidRPr="00816BD1" w:rsidRDefault="00816BD1" w:rsidP="00816B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BD1">
              <w:rPr>
                <w:rFonts w:ascii="Times New Roman" w:hAnsi="Times New Roman" w:cs="Times New Roman"/>
                <w:sz w:val="24"/>
                <w:szCs w:val="24"/>
              </w:rPr>
              <w:t>28 липня щороку</w:t>
            </w:r>
          </w:p>
        </w:tc>
      </w:tr>
    </w:tbl>
    <w:p w14:paraId="74ED9723" w14:textId="51F66D2A" w:rsidR="00377E48" w:rsidRPr="00361864" w:rsidRDefault="00361864" w:rsidP="003618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sectPr w:rsidR="00377E48" w:rsidRPr="00361864" w:rsidSect="00361864">
      <w:headerReference w:type="default" r:id="rId8"/>
      <w:pgSz w:w="16838" w:h="11906" w:orient="landscape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67371" w14:textId="77777777" w:rsidR="00361864" w:rsidRDefault="00361864" w:rsidP="00361864">
      <w:pPr>
        <w:spacing w:after="0" w:line="240" w:lineRule="auto"/>
      </w:pPr>
      <w:r>
        <w:separator/>
      </w:r>
    </w:p>
  </w:endnote>
  <w:endnote w:type="continuationSeparator" w:id="0">
    <w:p w14:paraId="5A106960" w14:textId="77777777" w:rsidR="00361864" w:rsidRDefault="00361864" w:rsidP="0036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A3F4B" w14:textId="77777777" w:rsidR="00361864" w:rsidRDefault="00361864" w:rsidP="00361864">
      <w:pPr>
        <w:spacing w:after="0" w:line="240" w:lineRule="auto"/>
      </w:pPr>
      <w:r>
        <w:separator/>
      </w:r>
    </w:p>
  </w:footnote>
  <w:footnote w:type="continuationSeparator" w:id="0">
    <w:p w14:paraId="719AD1EA" w14:textId="77777777" w:rsidR="00361864" w:rsidRDefault="00361864" w:rsidP="00361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981397"/>
      <w:docPartObj>
        <w:docPartGallery w:val="Page Numbers (Top of Page)"/>
        <w:docPartUnique/>
      </w:docPartObj>
    </w:sdtPr>
    <w:sdtEndPr/>
    <w:sdtContent>
      <w:p w14:paraId="32538138" w14:textId="77777777" w:rsidR="00361864" w:rsidRDefault="00361864">
        <w:pPr>
          <w:pStyle w:val="af0"/>
          <w:jc w:val="center"/>
        </w:pPr>
      </w:p>
      <w:p w14:paraId="39013CE5" w14:textId="77777777" w:rsidR="00361864" w:rsidRDefault="00361864">
        <w:pPr>
          <w:pStyle w:val="af0"/>
          <w:jc w:val="center"/>
        </w:pPr>
      </w:p>
      <w:p w14:paraId="08F744DD" w14:textId="6D0CF40F" w:rsidR="00361864" w:rsidRDefault="00361864" w:rsidP="00361864">
        <w:pPr>
          <w:pStyle w:val="af0"/>
          <w:tabs>
            <w:tab w:val="center" w:pos="7285"/>
            <w:tab w:val="left" w:pos="11446"/>
          </w:tabs>
        </w:pPr>
        <w:r>
          <w:tab/>
        </w:r>
        <w:r>
          <w:tab/>
        </w:r>
        <w:r w:rsidRPr="00361864">
          <w:rPr>
            <w:rFonts w:ascii="Times New Roman" w:hAnsi="Times New Roman" w:cs="Times New Roman"/>
            <w:sz w:val="24"/>
          </w:rPr>
          <w:fldChar w:fldCharType="begin"/>
        </w:r>
        <w:r w:rsidRPr="00361864">
          <w:rPr>
            <w:rFonts w:ascii="Times New Roman" w:hAnsi="Times New Roman" w:cs="Times New Roman"/>
            <w:sz w:val="24"/>
          </w:rPr>
          <w:instrText>PAGE   \* MERGEFORMAT</w:instrText>
        </w:r>
        <w:r w:rsidRPr="00361864">
          <w:rPr>
            <w:rFonts w:ascii="Times New Roman" w:hAnsi="Times New Roman" w:cs="Times New Roman"/>
            <w:sz w:val="24"/>
          </w:rPr>
          <w:fldChar w:fldCharType="separate"/>
        </w:r>
        <w:r w:rsidR="00AE2807">
          <w:rPr>
            <w:rFonts w:ascii="Times New Roman" w:hAnsi="Times New Roman" w:cs="Times New Roman"/>
            <w:noProof/>
            <w:sz w:val="24"/>
          </w:rPr>
          <w:t>2</w:t>
        </w:r>
        <w:r w:rsidRPr="00361864">
          <w:rPr>
            <w:rFonts w:ascii="Times New Roman" w:hAnsi="Times New Roman" w:cs="Times New Roman"/>
            <w:sz w:val="24"/>
          </w:rPr>
          <w:fldChar w:fldCharType="end"/>
        </w:r>
        <w:r>
          <w:tab/>
        </w:r>
        <w:r>
          <w:tab/>
        </w:r>
        <w:r w:rsidRPr="00361864">
          <w:rPr>
            <w:rFonts w:ascii="Times New Roman" w:hAnsi="Times New Roman" w:cs="Times New Roman"/>
            <w:sz w:val="24"/>
          </w:rPr>
          <w:t>Продовження додатка</w:t>
        </w:r>
      </w:p>
    </w:sdtContent>
  </w:sdt>
  <w:p w14:paraId="5565D8F3" w14:textId="77777777" w:rsidR="00361864" w:rsidRDefault="0036186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44188"/>
    <w:multiLevelType w:val="multilevel"/>
    <w:tmpl w:val="892C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B4EEF"/>
    <w:multiLevelType w:val="multilevel"/>
    <w:tmpl w:val="F0BCE37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5" w:hanging="2160"/>
      </w:pPr>
      <w:rPr>
        <w:rFonts w:hint="default"/>
      </w:rPr>
    </w:lvl>
  </w:abstractNum>
  <w:abstractNum w:abstractNumId="2" w15:restartNumberingAfterBreak="0">
    <w:nsid w:val="1E9D1BFB"/>
    <w:multiLevelType w:val="hybridMultilevel"/>
    <w:tmpl w:val="FBE04366"/>
    <w:lvl w:ilvl="0" w:tplc="17068918">
      <w:start w:val="28"/>
      <w:numFmt w:val="decimal"/>
      <w:lvlText w:val="%1"/>
      <w:lvlJc w:val="left"/>
      <w:pPr>
        <w:ind w:left="54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183" w:hanging="360"/>
      </w:pPr>
    </w:lvl>
    <w:lvl w:ilvl="2" w:tplc="0422001B" w:tentative="1">
      <w:start w:val="1"/>
      <w:numFmt w:val="lowerRoman"/>
      <w:lvlText w:val="%3."/>
      <w:lvlJc w:val="right"/>
      <w:pPr>
        <w:ind w:left="6903" w:hanging="180"/>
      </w:pPr>
    </w:lvl>
    <w:lvl w:ilvl="3" w:tplc="0422000F" w:tentative="1">
      <w:start w:val="1"/>
      <w:numFmt w:val="decimal"/>
      <w:lvlText w:val="%4."/>
      <w:lvlJc w:val="left"/>
      <w:pPr>
        <w:ind w:left="7623" w:hanging="360"/>
      </w:pPr>
    </w:lvl>
    <w:lvl w:ilvl="4" w:tplc="04220019" w:tentative="1">
      <w:start w:val="1"/>
      <w:numFmt w:val="lowerLetter"/>
      <w:lvlText w:val="%5."/>
      <w:lvlJc w:val="left"/>
      <w:pPr>
        <w:ind w:left="8343" w:hanging="360"/>
      </w:pPr>
    </w:lvl>
    <w:lvl w:ilvl="5" w:tplc="0422001B" w:tentative="1">
      <w:start w:val="1"/>
      <w:numFmt w:val="lowerRoman"/>
      <w:lvlText w:val="%6."/>
      <w:lvlJc w:val="right"/>
      <w:pPr>
        <w:ind w:left="9063" w:hanging="180"/>
      </w:pPr>
    </w:lvl>
    <w:lvl w:ilvl="6" w:tplc="0422000F" w:tentative="1">
      <w:start w:val="1"/>
      <w:numFmt w:val="decimal"/>
      <w:lvlText w:val="%7."/>
      <w:lvlJc w:val="left"/>
      <w:pPr>
        <w:ind w:left="9783" w:hanging="360"/>
      </w:pPr>
    </w:lvl>
    <w:lvl w:ilvl="7" w:tplc="04220019" w:tentative="1">
      <w:start w:val="1"/>
      <w:numFmt w:val="lowerLetter"/>
      <w:lvlText w:val="%8."/>
      <w:lvlJc w:val="left"/>
      <w:pPr>
        <w:ind w:left="10503" w:hanging="360"/>
      </w:pPr>
    </w:lvl>
    <w:lvl w:ilvl="8" w:tplc="0422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3" w15:restartNumberingAfterBreak="0">
    <w:nsid w:val="28381A6E"/>
    <w:multiLevelType w:val="hybridMultilevel"/>
    <w:tmpl w:val="8F02C5EE"/>
    <w:lvl w:ilvl="0" w:tplc="C86ED7E8">
      <w:start w:val="28"/>
      <w:numFmt w:val="decimal"/>
      <w:lvlText w:val="%1"/>
      <w:lvlJc w:val="left"/>
      <w:pPr>
        <w:ind w:left="57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467" w:hanging="360"/>
      </w:pPr>
    </w:lvl>
    <w:lvl w:ilvl="2" w:tplc="0422001B" w:tentative="1">
      <w:start w:val="1"/>
      <w:numFmt w:val="lowerRoman"/>
      <w:lvlText w:val="%3."/>
      <w:lvlJc w:val="right"/>
      <w:pPr>
        <w:ind w:left="7187" w:hanging="180"/>
      </w:pPr>
    </w:lvl>
    <w:lvl w:ilvl="3" w:tplc="0422000F" w:tentative="1">
      <w:start w:val="1"/>
      <w:numFmt w:val="decimal"/>
      <w:lvlText w:val="%4."/>
      <w:lvlJc w:val="left"/>
      <w:pPr>
        <w:ind w:left="7907" w:hanging="360"/>
      </w:pPr>
    </w:lvl>
    <w:lvl w:ilvl="4" w:tplc="04220019" w:tentative="1">
      <w:start w:val="1"/>
      <w:numFmt w:val="lowerLetter"/>
      <w:lvlText w:val="%5."/>
      <w:lvlJc w:val="left"/>
      <w:pPr>
        <w:ind w:left="8627" w:hanging="360"/>
      </w:pPr>
    </w:lvl>
    <w:lvl w:ilvl="5" w:tplc="0422001B" w:tentative="1">
      <w:start w:val="1"/>
      <w:numFmt w:val="lowerRoman"/>
      <w:lvlText w:val="%6."/>
      <w:lvlJc w:val="right"/>
      <w:pPr>
        <w:ind w:left="9347" w:hanging="180"/>
      </w:pPr>
    </w:lvl>
    <w:lvl w:ilvl="6" w:tplc="0422000F" w:tentative="1">
      <w:start w:val="1"/>
      <w:numFmt w:val="decimal"/>
      <w:lvlText w:val="%7."/>
      <w:lvlJc w:val="left"/>
      <w:pPr>
        <w:ind w:left="10067" w:hanging="360"/>
      </w:pPr>
    </w:lvl>
    <w:lvl w:ilvl="7" w:tplc="04220019" w:tentative="1">
      <w:start w:val="1"/>
      <w:numFmt w:val="lowerLetter"/>
      <w:lvlText w:val="%8."/>
      <w:lvlJc w:val="left"/>
      <w:pPr>
        <w:ind w:left="10787" w:hanging="360"/>
      </w:pPr>
    </w:lvl>
    <w:lvl w:ilvl="8" w:tplc="0422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29B957FF"/>
    <w:multiLevelType w:val="multilevel"/>
    <w:tmpl w:val="2A52D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50BEC"/>
    <w:multiLevelType w:val="multilevel"/>
    <w:tmpl w:val="4104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DB7E3D"/>
    <w:multiLevelType w:val="hybridMultilevel"/>
    <w:tmpl w:val="D86658B8"/>
    <w:lvl w:ilvl="0" w:tplc="CC743398">
      <w:start w:val="28"/>
      <w:numFmt w:val="decimal"/>
      <w:lvlText w:val="%1"/>
      <w:lvlJc w:val="left"/>
      <w:pPr>
        <w:ind w:left="54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183" w:hanging="360"/>
      </w:pPr>
    </w:lvl>
    <w:lvl w:ilvl="2" w:tplc="0422001B" w:tentative="1">
      <w:start w:val="1"/>
      <w:numFmt w:val="lowerRoman"/>
      <w:lvlText w:val="%3."/>
      <w:lvlJc w:val="right"/>
      <w:pPr>
        <w:ind w:left="6903" w:hanging="180"/>
      </w:pPr>
    </w:lvl>
    <w:lvl w:ilvl="3" w:tplc="0422000F" w:tentative="1">
      <w:start w:val="1"/>
      <w:numFmt w:val="decimal"/>
      <w:lvlText w:val="%4."/>
      <w:lvlJc w:val="left"/>
      <w:pPr>
        <w:ind w:left="7623" w:hanging="360"/>
      </w:pPr>
    </w:lvl>
    <w:lvl w:ilvl="4" w:tplc="04220019" w:tentative="1">
      <w:start w:val="1"/>
      <w:numFmt w:val="lowerLetter"/>
      <w:lvlText w:val="%5."/>
      <w:lvlJc w:val="left"/>
      <w:pPr>
        <w:ind w:left="8343" w:hanging="360"/>
      </w:pPr>
    </w:lvl>
    <w:lvl w:ilvl="5" w:tplc="0422001B" w:tentative="1">
      <w:start w:val="1"/>
      <w:numFmt w:val="lowerRoman"/>
      <w:lvlText w:val="%6."/>
      <w:lvlJc w:val="right"/>
      <w:pPr>
        <w:ind w:left="9063" w:hanging="180"/>
      </w:pPr>
    </w:lvl>
    <w:lvl w:ilvl="6" w:tplc="0422000F" w:tentative="1">
      <w:start w:val="1"/>
      <w:numFmt w:val="decimal"/>
      <w:lvlText w:val="%7."/>
      <w:lvlJc w:val="left"/>
      <w:pPr>
        <w:ind w:left="9783" w:hanging="360"/>
      </w:pPr>
    </w:lvl>
    <w:lvl w:ilvl="7" w:tplc="04220019" w:tentative="1">
      <w:start w:val="1"/>
      <w:numFmt w:val="lowerLetter"/>
      <w:lvlText w:val="%8."/>
      <w:lvlJc w:val="left"/>
      <w:pPr>
        <w:ind w:left="10503" w:hanging="360"/>
      </w:pPr>
    </w:lvl>
    <w:lvl w:ilvl="8" w:tplc="0422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7" w15:restartNumberingAfterBreak="0">
    <w:nsid w:val="5FF211B8"/>
    <w:multiLevelType w:val="multilevel"/>
    <w:tmpl w:val="032E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DE6FE9"/>
    <w:multiLevelType w:val="multilevel"/>
    <w:tmpl w:val="3A20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C370A7"/>
    <w:multiLevelType w:val="hybridMultilevel"/>
    <w:tmpl w:val="BC5211C6"/>
    <w:lvl w:ilvl="0" w:tplc="41442138">
      <w:start w:val="28"/>
      <w:numFmt w:val="decimal"/>
      <w:lvlText w:val="%1"/>
      <w:lvlJc w:val="left"/>
      <w:pPr>
        <w:ind w:left="54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183" w:hanging="360"/>
      </w:pPr>
    </w:lvl>
    <w:lvl w:ilvl="2" w:tplc="0422001B" w:tentative="1">
      <w:start w:val="1"/>
      <w:numFmt w:val="lowerRoman"/>
      <w:lvlText w:val="%3."/>
      <w:lvlJc w:val="right"/>
      <w:pPr>
        <w:ind w:left="6903" w:hanging="180"/>
      </w:pPr>
    </w:lvl>
    <w:lvl w:ilvl="3" w:tplc="0422000F" w:tentative="1">
      <w:start w:val="1"/>
      <w:numFmt w:val="decimal"/>
      <w:lvlText w:val="%4."/>
      <w:lvlJc w:val="left"/>
      <w:pPr>
        <w:ind w:left="7623" w:hanging="360"/>
      </w:pPr>
    </w:lvl>
    <w:lvl w:ilvl="4" w:tplc="04220019" w:tentative="1">
      <w:start w:val="1"/>
      <w:numFmt w:val="lowerLetter"/>
      <w:lvlText w:val="%5."/>
      <w:lvlJc w:val="left"/>
      <w:pPr>
        <w:ind w:left="8343" w:hanging="360"/>
      </w:pPr>
    </w:lvl>
    <w:lvl w:ilvl="5" w:tplc="0422001B" w:tentative="1">
      <w:start w:val="1"/>
      <w:numFmt w:val="lowerRoman"/>
      <w:lvlText w:val="%6."/>
      <w:lvlJc w:val="right"/>
      <w:pPr>
        <w:ind w:left="9063" w:hanging="180"/>
      </w:pPr>
    </w:lvl>
    <w:lvl w:ilvl="6" w:tplc="0422000F" w:tentative="1">
      <w:start w:val="1"/>
      <w:numFmt w:val="decimal"/>
      <w:lvlText w:val="%7."/>
      <w:lvlJc w:val="left"/>
      <w:pPr>
        <w:ind w:left="9783" w:hanging="360"/>
      </w:pPr>
    </w:lvl>
    <w:lvl w:ilvl="7" w:tplc="04220019" w:tentative="1">
      <w:start w:val="1"/>
      <w:numFmt w:val="lowerLetter"/>
      <w:lvlText w:val="%8."/>
      <w:lvlJc w:val="left"/>
      <w:pPr>
        <w:ind w:left="10503" w:hanging="360"/>
      </w:pPr>
    </w:lvl>
    <w:lvl w:ilvl="8" w:tplc="0422001B" w:tentative="1">
      <w:start w:val="1"/>
      <w:numFmt w:val="lowerRoman"/>
      <w:lvlText w:val="%9."/>
      <w:lvlJc w:val="right"/>
      <w:pPr>
        <w:ind w:left="11223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B8"/>
    <w:rsid w:val="00095F7D"/>
    <w:rsid w:val="00361864"/>
    <w:rsid w:val="00377E48"/>
    <w:rsid w:val="003829A5"/>
    <w:rsid w:val="003A0813"/>
    <w:rsid w:val="00403E02"/>
    <w:rsid w:val="004C304E"/>
    <w:rsid w:val="004D6B0E"/>
    <w:rsid w:val="006E2743"/>
    <w:rsid w:val="007B0E88"/>
    <w:rsid w:val="00816BD1"/>
    <w:rsid w:val="008A3245"/>
    <w:rsid w:val="00902D2E"/>
    <w:rsid w:val="0091069A"/>
    <w:rsid w:val="0091238F"/>
    <w:rsid w:val="009303D5"/>
    <w:rsid w:val="009D00B7"/>
    <w:rsid w:val="00A27349"/>
    <w:rsid w:val="00AB541F"/>
    <w:rsid w:val="00AC0C33"/>
    <w:rsid w:val="00AC70B0"/>
    <w:rsid w:val="00AE2807"/>
    <w:rsid w:val="00BA602C"/>
    <w:rsid w:val="00BF105B"/>
    <w:rsid w:val="00C652B8"/>
    <w:rsid w:val="00CA3281"/>
    <w:rsid w:val="00D603E4"/>
    <w:rsid w:val="00FB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DF67"/>
  <w15:chartTrackingRefBased/>
  <w15:docId w15:val="{C344970A-CB7A-4BF7-9034-8B9EB932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52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2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52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52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52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52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52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52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52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52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652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652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652B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52B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52B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652B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652B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652B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52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652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52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652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52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652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52B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52B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52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652B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652B8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BA602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602C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382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3618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361864"/>
  </w:style>
  <w:style w:type="paragraph" w:styleId="af2">
    <w:name w:val="footer"/>
    <w:basedOn w:val="a"/>
    <w:link w:val="af3"/>
    <w:uiPriority w:val="99"/>
    <w:unhideWhenUsed/>
    <w:rsid w:val="003618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361864"/>
  </w:style>
  <w:style w:type="paragraph" w:styleId="af4">
    <w:name w:val="Balloon Text"/>
    <w:basedOn w:val="a"/>
    <w:link w:val="af5"/>
    <w:uiPriority w:val="99"/>
    <w:semiHidden/>
    <w:unhideWhenUsed/>
    <w:rsid w:val="008A3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у виносці Знак"/>
    <w:basedOn w:val="a0"/>
    <w:link w:val="af4"/>
    <w:uiPriority w:val="99"/>
    <w:semiHidden/>
    <w:rsid w:val="008A3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7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23D04-A34A-415D-B679-76150F8FF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Володимир</dc:creator>
  <cp:keywords/>
  <dc:description/>
  <cp:lastModifiedBy>1</cp:lastModifiedBy>
  <cp:revision>4</cp:revision>
  <cp:lastPrinted>2025-08-26T14:42:00Z</cp:lastPrinted>
  <dcterms:created xsi:type="dcterms:W3CDTF">2025-08-26T14:41:00Z</dcterms:created>
  <dcterms:modified xsi:type="dcterms:W3CDTF">2025-08-26T14:50:00Z</dcterms:modified>
</cp:coreProperties>
</file>