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280635EE" w:rsidR="009A0A26" w:rsidRPr="004C4821" w:rsidRDefault="00000000" w:rsidP="003F331C">
      <w:pPr>
        <w:pStyle w:val="Heading3"/>
        <w:keepNext w:val="0"/>
        <w:keepLines w:val="0"/>
        <w:spacing w:before="0" w:after="0" w:line="240" w:lineRule="auto"/>
        <w:ind w:left="5660" w:hanging="841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4C4821">
        <w:rPr>
          <w:rFonts w:ascii="Times New Roman" w:eastAsia="Times New Roman" w:hAnsi="Times New Roman" w:cs="Times New Roman"/>
          <w:bCs/>
          <w:color w:val="auto"/>
        </w:rPr>
        <w:t>ЗАТВЕРДЖЕНО</w:t>
      </w:r>
    </w:p>
    <w:p w14:paraId="00000002" w14:textId="612A9205" w:rsidR="009A0A26" w:rsidRPr="004C4821" w:rsidRDefault="00000000" w:rsidP="00A75100">
      <w:pPr>
        <w:pStyle w:val="Heading3"/>
        <w:keepNext w:val="0"/>
        <w:keepLines w:val="0"/>
        <w:spacing w:before="0" w:after="0" w:line="240" w:lineRule="auto"/>
        <w:ind w:left="5660" w:right="-424" w:hanging="841"/>
        <w:rPr>
          <w:rFonts w:ascii="Times New Roman" w:eastAsia="Times New Roman" w:hAnsi="Times New Roman" w:cs="Times New Roman"/>
          <w:bCs/>
          <w:color w:val="auto"/>
          <w:lang w:val="uk-UA"/>
        </w:rPr>
      </w:pPr>
      <w:r w:rsidRPr="004C4821">
        <w:rPr>
          <w:rFonts w:ascii="Times New Roman" w:eastAsia="Times New Roman" w:hAnsi="Times New Roman" w:cs="Times New Roman"/>
          <w:bCs/>
          <w:color w:val="auto"/>
        </w:rPr>
        <w:t xml:space="preserve">Розпорядження </w:t>
      </w:r>
      <w:r w:rsidR="00A75100" w:rsidRPr="004C4821">
        <w:rPr>
          <w:rFonts w:ascii="Times New Roman" w:eastAsia="Times New Roman" w:hAnsi="Times New Roman" w:cs="Times New Roman"/>
          <w:bCs/>
          <w:color w:val="auto"/>
          <w:lang w:val="uk-UA"/>
        </w:rPr>
        <w:t>начальника</w:t>
      </w:r>
    </w:p>
    <w:p w14:paraId="00000003" w14:textId="77777777" w:rsidR="009A0A26" w:rsidRPr="004C4821" w:rsidRDefault="00000000" w:rsidP="003F331C">
      <w:pPr>
        <w:pStyle w:val="Heading3"/>
        <w:keepNext w:val="0"/>
        <w:keepLines w:val="0"/>
        <w:spacing w:before="0" w:after="0" w:line="240" w:lineRule="auto"/>
        <w:ind w:left="5660" w:hanging="841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4C4821">
        <w:rPr>
          <w:rFonts w:ascii="Times New Roman" w:eastAsia="Times New Roman" w:hAnsi="Times New Roman" w:cs="Times New Roman"/>
          <w:bCs/>
          <w:color w:val="auto"/>
        </w:rPr>
        <w:t>обласної військової адміністрації</w:t>
      </w:r>
    </w:p>
    <w:p w14:paraId="00000004" w14:textId="77777777" w:rsidR="009A0A26" w:rsidRPr="004C4821" w:rsidRDefault="00000000" w:rsidP="003F331C">
      <w:pPr>
        <w:pStyle w:val="Heading3"/>
        <w:keepNext w:val="0"/>
        <w:keepLines w:val="0"/>
        <w:spacing w:before="0" w:after="0" w:line="240" w:lineRule="auto"/>
        <w:ind w:left="5660" w:hanging="841"/>
        <w:jc w:val="both"/>
        <w:rPr>
          <w:rFonts w:ascii="Times New Roman" w:eastAsia="Times New Roman" w:hAnsi="Times New Roman" w:cs="Times New Roman"/>
          <w:bCs/>
          <w:color w:val="auto"/>
          <w:sz w:val="12"/>
          <w:szCs w:val="12"/>
        </w:rPr>
      </w:pPr>
      <w:r w:rsidRPr="004C4821">
        <w:rPr>
          <w:rFonts w:ascii="Times New Roman" w:eastAsia="Times New Roman" w:hAnsi="Times New Roman" w:cs="Times New Roman"/>
          <w:bCs/>
          <w:color w:val="auto"/>
          <w:sz w:val="12"/>
          <w:szCs w:val="12"/>
        </w:rPr>
        <w:t xml:space="preserve"> </w:t>
      </w:r>
    </w:p>
    <w:p w14:paraId="00000005" w14:textId="3E3A5EF8" w:rsidR="009A0A26" w:rsidRPr="004C4821" w:rsidRDefault="00000000" w:rsidP="003F331C">
      <w:pPr>
        <w:pStyle w:val="Heading3"/>
        <w:keepNext w:val="0"/>
        <w:keepLines w:val="0"/>
        <w:spacing w:before="0" w:after="0" w:line="240" w:lineRule="auto"/>
        <w:ind w:left="5660" w:hanging="841"/>
        <w:jc w:val="both"/>
        <w:rPr>
          <w:rFonts w:ascii="Times New Roman" w:eastAsia="Times New Roman" w:hAnsi="Times New Roman" w:cs="Times New Roman"/>
          <w:bCs/>
          <w:color w:val="auto"/>
          <w:lang w:val="uk-UA"/>
        </w:rPr>
      </w:pPr>
      <w:bookmarkStart w:id="0" w:name="_ctr6c7ucf1ec" w:colFirst="0" w:colLast="0"/>
      <w:bookmarkEnd w:id="0"/>
      <w:r w:rsidRPr="004C4821">
        <w:rPr>
          <w:rFonts w:ascii="Times New Roman" w:eastAsia="Times New Roman" w:hAnsi="Times New Roman" w:cs="Times New Roman"/>
          <w:bCs/>
          <w:color w:val="auto"/>
        </w:rPr>
        <w:t>«____» _____________№____</w:t>
      </w:r>
      <w:r w:rsidR="003F331C" w:rsidRPr="004C4821">
        <w:rPr>
          <w:rFonts w:ascii="Times New Roman" w:eastAsia="Times New Roman" w:hAnsi="Times New Roman" w:cs="Times New Roman"/>
          <w:bCs/>
          <w:color w:val="auto"/>
          <w:lang w:val="uk-UA"/>
        </w:rPr>
        <w:t>____</w:t>
      </w:r>
    </w:p>
    <w:p w14:paraId="00000006" w14:textId="77777777" w:rsidR="009A0A26" w:rsidRPr="004C4821" w:rsidRDefault="009A0A26" w:rsidP="003F331C">
      <w:pPr>
        <w:spacing w:line="240" w:lineRule="auto"/>
        <w:rPr>
          <w:lang w:val="uk-UA"/>
        </w:rPr>
      </w:pPr>
    </w:p>
    <w:p w14:paraId="05F5AF6A" w14:textId="77777777" w:rsidR="0079126D" w:rsidRPr="004C4821" w:rsidRDefault="0079126D" w:rsidP="003F331C">
      <w:pPr>
        <w:spacing w:line="240" w:lineRule="auto"/>
        <w:rPr>
          <w:lang w:val="uk-UA"/>
        </w:rPr>
      </w:pPr>
    </w:p>
    <w:p w14:paraId="00000007" w14:textId="77777777" w:rsidR="009A0A26" w:rsidRPr="004C4821" w:rsidRDefault="00000000" w:rsidP="000C5791">
      <w:pPr>
        <w:pStyle w:val="Heading3"/>
        <w:keepNext w:val="0"/>
        <w:keepLines w:val="0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1" w:name="_k52k9jj8kz21" w:colFirst="0" w:colLast="0"/>
      <w:bookmarkEnd w:id="1"/>
      <w:r w:rsidRPr="004C4821">
        <w:rPr>
          <w:rFonts w:ascii="Times New Roman" w:eastAsia="Times New Roman" w:hAnsi="Times New Roman" w:cs="Times New Roman"/>
          <w:b/>
          <w:color w:val="auto"/>
        </w:rPr>
        <w:t>ПОЛОЖЕННЯ</w:t>
      </w:r>
    </w:p>
    <w:p w14:paraId="00000009" w14:textId="5FC98632" w:rsidR="009A0A26" w:rsidRPr="004C4821" w:rsidRDefault="00000000" w:rsidP="000C5791">
      <w:pPr>
        <w:pStyle w:val="Heading3"/>
        <w:keepNext w:val="0"/>
        <w:keepLines w:val="0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lang w:val="uk-UA"/>
        </w:rPr>
      </w:pPr>
      <w:bookmarkStart w:id="2" w:name="_6ghq521ts4yz" w:colFirst="0" w:colLast="0"/>
      <w:bookmarkEnd w:id="2"/>
      <w:r w:rsidRPr="004C4821">
        <w:rPr>
          <w:rFonts w:ascii="Times New Roman" w:eastAsia="Times New Roman" w:hAnsi="Times New Roman" w:cs="Times New Roman"/>
          <w:b/>
          <w:color w:val="auto"/>
        </w:rPr>
        <w:t>про тимчасову конкурсну комісію з розгляду кандидатур з числа громадськості до складу Ради безбар’єрності при Львівській обласній державній адміністрації</w:t>
      </w:r>
    </w:p>
    <w:p w14:paraId="0000000A" w14:textId="77777777" w:rsidR="009A0A26" w:rsidRPr="004C4821" w:rsidRDefault="00000000" w:rsidP="00D9012E">
      <w:pPr>
        <w:pStyle w:val="Heading3"/>
        <w:keepNext w:val="0"/>
        <w:keepLines w:val="0"/>
        <w:spacing w:before="280" w:line="240" w:lineRule="auto"/>
        <w:ind w:right="-424" w:firstLine="567"/>
        <w:jc w:val="both"/>
        <w:rPr>
          <w:rFonts w:ascii="Times New Roman" w:eastAsia="Times New Roman" w:hAnsi="Times New Roman" w:cs="Times New Roman"/>
          <w:color w:val="auto"/>
        </w:rPr>
      </w:pPr>
      <w:bookmarkStart w:id="3" w:name="_1qvs9cef9fec" w:colFirst="0" w:colLast="0"/>
      <w:bookmarkEnd w:id="3"/>
      <w:r w:rsidRPr="004C4821">
        <w:rPr>
          <w:rFonts w:ascii="Times New Roman" w:eastAsia="Times New Roman" w:hAnsi="Times New Roman" w:cs="Times New Roman"/>
          <w:color w:val="auto"/>
        </w:rPr>
        <w:t>1. Загальні положення</w:t>
      </w:r>
    </w:p>
    <w:p w14:paraId="0000000B" w14:textId="77777777" w:rsidR="009A0A26" w:rsidRPr="004C4821" w:rsidRDefault="00000000" w:rsidP="000A1D02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>1.1. Це Положення визначає мету, завдання, склад, організацію роботи та порядок прийняття рішень тимчасовою конкурсною комісією з розгляду кандидатур з числа громадськості до складу Ради безбар’єрності при Львівській обласній державній адміністрації (далі – Комісія).</w:t>
      </w:r>
    </w:p>
    <w:p w14:paraId="0000000C" w14:textId="4C202B5A" w:rsidR="009A0A26" w:rsidRPr="004C4821" w:rsidRDefault="00000000" w:rsidP="000A1D02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 xml:space="preserve">1.2. Комісія створюється як тимчасовий дорадчий орган для проведення конкурсного добору кандидатів до складу Ради безбар’єрності (далі – Рада) та діє до </w:t>
      </w:r>
      <w:r w:rsidR="00D9012E" w:rsidRPr="004C4821">
        <w:rPr>
          <w:rFonts w:ascii="Times New Roman" w:eastAsia="Times New Roman" w:hAnsi="Times New Roman" w:cs="Times New Roman"/>
          <w:sz w:val="28"/>
          <w:szCs w:val="28"/>
          <w:lang w:val="uk-UA"/>
        </w:rPr>
        <w:t>часу</w:t>
      </w:r>
      <w:r w:rsidRPr="004C4821">
        <w:rPr>
          <w:rFonts w:ascii="Times New Roman" w:eastAsia="Times New Roman" w:hAnsi="Times New Roman" w:cs="Times New Roman"/>
          <w:sz w:val="28"/>
          <w:szCs w:val="28"/>
        </w:rPr>
        <w:t xml:space="preserve"> затвердження персонального складу Ради. Після цього Комісія припиняє свою діяльність.</w:t>
      </w:r>
    </w:p>
    <w:p w14:paraId="0000000D" w14:textId="7979B7C7" w:rsidR="009A0A26" w:rsidRPr="004C4821" w:rsidRDefault="00000000" w:rsidP="000A1D02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>1.3. Комісія у своїй діяльності керується Конституцією і законами України, актами Кабінету Міністрів України, Національною стратегією зі створення безбар’єрного простору в Україні на період до 2030 року, затвердженою розпорядженням Кабінету Міністрів України від 14 квітня 2021 р. № 366-р, Планом заходів на 2025-2026 роки з реалізації Національної стратегії із створення безбар’єрного простору в Україні на період до 2030 року, затвердженим розпорядженням Кабінету Міністрів України від 25 березня 2025</w:t>
      </w:r>
      <w:r w:rsidR="00D9012E" w:rsidRPr="004C482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4C4821">
        <w:rPr>
          <w:rFonts w:ascii="Times New Roman" w:eastAsia="Times New Roman" w:hAnsi="Times New Roman" w:cs="Times New Roman"/>
          <w:sz w:val="28"/>
          <w:szCs w:val="28"/>
        </w:rPr>
        <w:t>р. № 374-р; іншими нормативно-правовими актами у сфері забезпечення прав людини та інклюзії;</w:t>
      </w:r>
    </w:p>
    <w:p w14:paraId="0000000E" w14:textId="77777777" w:rsidR="009A0A26" w:rsidRPr="004C4821" w:rsidRDefault="00000000" w:rsidP="000A1D02">
      <w:pPr>
        <w:pStyle w:val="Heading3"/>
        <w:keepNext w:val="0"/>
        <w:keepLines w:val="0"/>
        <w:spacing w:before="0" w:after="0" w:line="240" w:lineRule="auto"/>
        <w:ind w:right="-424" w:firstLine="567"/>
        <w:jc w:val="both"/>
        <w:rPr>
          <w:rFonts w:ascii="Times New Roman" w:eastAsia="Times New Roman" w:hAnsi="Times New Roman" w:cs="Times New Roman"/>
          <w:color w:val="auto"/>
        </w:rPr>
      </w:pPr>
      <w:bookmarkStart w:id="4" w:name="_lwg2641ccaga" w:colFirst="0" w:colLast="0"/>
      <w:bookmarkEnd w:id="4"/>
      <w:r w:rsidRPr="004C4821">
        <w:rPr>
          <w:rFonts w:ascii="Times New Roman" w:eastAsia="Times New Roman" w:hAnsi="Times New Roman" w:cs="Times New Roman"/>
          <w:color w:val="auto"/>
        </w:rPr>
        <w:t>2. Мета та завдання Комісії</w:t>
      </w:r>
    </w:p>
    <w:p w14:paraId="0000000F" w14:textId="5D9544E4" w:rsidR="009A0A26" w:rsidRPr="004C4821" w:rsidRDefault="00000000" w:rsidP="000A1D02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 xml:space="preserve">2.1. Метою діяльності Комісії є забезпечення відкритого, прозорого, неупередженого та компетентного розгляду кандидатур, які подаються для включення до складу Ради безбар’єрності при Львівській </w:t>
      </w:r>
      <w:r w:rsidR="000A1D02" w:rsidRPr="004C4821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обласній державній адміністрації</w:t>
      </w:r>
      <w:r w:rsidRPr="004C482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0" w14:textId="77777777" w:rsidR="009A0A26" w:rsidRPr="004C4821" w:rsidRDefault="00000000" w:rsidP="000A1D02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>2.2. Завдання Комісії:</w:t>
      </w:r>
    </w:p>
    <w:p w14:paraId="00000011" w14:textId="4B4EF92F" w:rsidR="009A0A26" w:rsidRPr="004C4821" w:rsidRDefault="00D9012E" w:rsidP="000A1D02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Pr="004C4821">
        <w:rPr>
          <w:rFonts w:ascii="Times New Roman" w:eastAsia="Times New Roman" w:hAnsi="Times New Roman" w:cs="Times New Roman"/>
          <w:sz w:val="28"/>
          <w:szCs w:val="28"/>
        </w:rPr>
        <w:t>прийом та первинний аналіз заявок від кандидатів;</w:t>
      </w:r>
    </w:p>
    <w:p w14:paraId="00000012" w14:textId="1AE47A03" w:rsidR="009A0A26" w:rsidRPr="004C4821" w:rsidRDefault="00D9012E" w:rsidP="000A1D02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Pr="004C4821">
        <w:rPr>
          <w:rFonts w:ascii="Times New Roman" w:eastAsia="Times New Roman" w:hAnsi="Times New Roman" w:cs="Times New Roman"/>
          <w:sz w:val="28"/>
          <w:szCs w:val="28"/>
        </w:rPr>
        <w:t>оцінювання поданих матеріалів на відповідність критеріям добору;</w:t>
      </w:r>
    </w:p>
    <w:p w14:paraId="00000013" w14:textId="33902986" w:rsidR="009A0A26" w:rsidRPr="004C4821" w:rsidRDefault="00D9012E" w:rsidP="000A1D02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Pr="004C4821">
        <w:rPr>
          <w:rFonts w:ascii="Times New Roman" w:eastAsia="Times New Roman" w:hAnsi="Times New Roman" w:cs="Times New Roman"/>
          <w:sz w:val="28"/>
          <w:szCs w:val="28"/>
        </w:rPr>
        <w:t>ухвалення рішень щодо доцільності включення кандидатів до складу Ради;</w:t>
      </w:r>
    </w:p>
    <w:p w14:paraId="00000015" w14:textId="1FBE1950" w:rsidR="009A0A26" w:rsidRPr="004C4821" w:rsidRDefault="00D9012E" w:rsidP="000A1D02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48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Pr="004C4821">
        <w:rPr>
          <w:rFonts w:ascii="Times New Roman" w:eastAsia="Times New Roman" w:hAnsi="Times New Roman" w:cs="Times New Roman"/>
          <w:sz w:val="28"/>
          <w:szCs w:val="28"/>
        </w:rPr>
        <w:t>підготовка остаточного списку рекомендованих кандидатів.</w:t>
      </w:r>
    </w:p>
    <w:p w14:paraId="00000016" w14:textId="77777777" w:rsidR="009A0A26" w:rsidRPr="004C4821" w:rsidRDefault="00000000" w:rsidP="00A36BD9">
      <w:pPr>
        <w:pStyle w:val="Heading3"/>
        <w:keepNext w:val="0"/>
        <w:keepLines w:val="0"/>
        <w:spacing w:before="0" w:after="0" w:line="240" w:lineRule="auto"/>
        <w:ind w:right="-424" w:firstLine="567"/>
        <w:jc w:val="both"/>
        <w:rPr>
          <w:rFonts w:ascii="Times New Roman" w:eastAsia="Times New Roman" w:hAnsi="Times New Roman" w:cs="Times New Roman"/>
          <w:color w:val="auto"/>
        </w:rPr>
      </w:pPr>
      <w:bookmarkStart w:id="5" w:name="_xbl158h145so" w:colFirst="0" w:colLast="0"/>
      <w:bookmarkEnd w:id="5"/>
      <w:r w:rsidRPr="004C4821">
        <w:rPr>
          <w:rFonts w:ascii="Times New Roman" w:eastAsia="Times New Roman" w:hAnsi="Times New Roman" w:cs="Times New Roman"/>
          <w:color w:val="auto"/>
        </w:rPr>
        <w:t>3. Склад Комісії</w:t>
      </w:r>
    </w:p>
    <w:p w14:paraId="00000017" w14:textId="77777777" w:rsidR="009A0A26" w:rsidRPr="004C4821" w:rsidRDefault="00000000" w:rsidP="00C931B5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 xml:space="preserve">3.1. Комісія утворюється у складі голови та членів комісії у кількості семи осіб, з числа працівників обласної адміністрації та її структурних підрозділів. </w:t>
      </w:r>
    </w:p>
    <w:p w14:paraId="00000018" w14:textId="77777777" w:rsidR="009A0A26" w:rsidRPr="004C4821" w:rsidRDefault="00000000" w:rsidP="00C931B5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>3.2. Члени Комісії виконують свої функції на громадських засадах або в межах посадових обов’язків, без додаткової оплати.</w:t>
      </w:r>
    </w:p>
    <w:p w14:paraId="00000019" w14:textId="0B0A8564" w:rsidR="009A0A26" w:rsidRPr="004C4821" w:rsidRDefault="00000000" w:rsidP="003D47E1">
      <w:pPr>
        <w:ind w:right="-424" w:firstLine="567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3.3. Персональний склад Комісії затверджується розпорядженням начальника Львівської </w:t>
      </w:r>
      <w:r w:rsidR="00C931B5" w:rsidRPr="004C4821">
        <w:rPr>
          <w:rFonts w:ascii="Times New Roman" w:eastAsia="Times New Roman" w:hAnsi="Times New Roman" w:cs="Times New Roman"/>
          <w:bCs/>
          <w:sz w:val="28"/>
          <w:szCs w:val="28"/>
        </w:rPr>
        <w:t>обласної військової адміністрації</w:t>
      </w:r>
      <w:r w:rsidR="00C931B5" w:rsidRPr="004C48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14:paraId="0000001A" w14:textId="77777777" w:rsidR="009A0A26" w:rsidRPr="004C4821" w:rsidRDefault="00000000" w:rsidP="00CB0986">
      <w:pPr>
        <w:pStyle w:val="Heading3"/>
        <w:keepNext w:val="0"/>
        <w:keepLines w:val="0"/>
        <w:spacing w:before="0" w:after="0" w:line="240" w:lineRule="auto"/>
        <w:ind w:right="-424" w:firstLine="567"/>
        <w:jc w:val="both"/>
        <w:rPr>
          <w:rFonts w:ascii="Times New Roman" w:eastAsia="Times New Roman" w:hAnsi="Times New Roman" w:cs="Times New Roman"/>
          <w:color w:val="auto"/>
        </w:rPr>
      </w:pPr>
      <w:bookmarkStart w:id="6" w:name="_qchdu0mrxa76" w:colFirst="0" w:colLast="0"/>
      <w:bookmarkEnd w:id="6"/>
      <w:r w:rsidRPr="004C4821">
        <w:rPr>
          <w:rFonts w:ascii="Times New Roman" w:eastAsia="Times New Roman" w:hAnsi="Times New Roman" w:cs="Times New Roman"/>
          <w:color w:val="auto"/>
        </w:rPr>
        <w:t>4. Подання заявок кандидатами</w:t>
      </w:r>
    </w:p>
    <w:p w14:paraId="0000001B" w14:textId="77777777" w:rsidR="009A0A26" w:rsidRPr="004C4821" w:rsidRDefault="00000000" w:rsidP="00CB0986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>4.1. Подавати кандидатури на участь у Раді безбар’єрності можуть:</w:t>
      </w:r>
    </w:p>
    <w:p w14:paraId="41638FB1" w14:textId="77777777" w:rsidR="00C931B5" w:rsidRPr="004C4821" w:rsidRDefault="00C931B5" w:rsidP="00CB0986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48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Pr="004C4821">
        <w:rPr>
          <w:rFonts w:ascii="Times New Roman" w:eastAsia="Times New Roman" w:hAnsi="Times New Roman" w:cs="Times New Roman"/>
          <w:sz w:val="28"/>
          <w:szCs w:val="28"/>
        </w:rPr>
        <w:t>представники громадського сектору (юридичні особи, зокрема громадські організації, благодійні фонди, інститути громадянського суспільства тощо);</w:t>
      </w:r>
    </w:p>
    <w:p w14:paraId="0000001D" w14:textId="65888502" w:rsidR="009A0A26" w:rsidRPr="004C4821" w:rsidRDefault="00C931B5" w:rsidP="00CB0986">
      <w:pPr>
        <w:spacing w:line="240" w:lineRule="auto"/>
        <w:ind w:right="-424" w:firstLine="567"/>
        <w:jc w:val="both"/>
        <w:rPr>
          <w:sz w:val="28"/>
          <w:szCs w:val="28"/>
        </w:rPr>
      </w:pPr>
      <w:r w:rsidRPr="004C4821">
        <w:rPr>
          <w:sz w:val="28"/>
          <w:szCs w:val="28"/>
          <w:lang w:val="uk-UA"/>
        </w:rPr>
        <w:t xml:space="preserve">- </w:t>
      </w:r>
      <w:r w:rsidRPr="004C4821">
        <w:rPr>
          <w:rFonts w:ascii="Times New Roman" w:eastAsia="Times New Roman" w:hAnsi="Times New Roman" w:cs="Times New Roman"/>
          <w:sz w:val="28"/>
          <w:szCs w:val="28"/>
        </w:rPr>
        <w:t>фізичні особи, зокрема експерти, активісти, фахівці, представники ініціативних груп тощо.</w:t>
      </w:r>
    </w:p>
    <w:p w14:paraId="0000001E" w14:textId="77777777" w:rsidR="009A0A26" w:rsidRPr="004C4821" w:rsidRDefault="00000000" w:rsidP="00CB0986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 xml:space="preserve">4.2. Для участі у конкурсі необхідно надіслати електронну заявку на адресу: </w:t>
      </w:r>
      <w:hyperlink r:id="rId7">
        <w:r w:rsidR="009A0A26" w:rsidRPr="004C482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bezbariernist.lrsa@gmail.com</w:t>
        </w:r>
      </w:hyperlink>
      <w:r w:rsidRPr="004C482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F" w14:textId="77777777" w:rsidR="009A0A26" w:rsidRPr="004C4821" w:rsidRDefault="00000000" w:rsidP="00CB0986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>4.3. Заявка має містити:</w:t>
      </w:r>
    </w:p>
    <w:p w14:paraId="00000020" w14:textId="085B519F" w:rsidR="009A0A26" w:rsidRPr="004C4821" w:rsidRDefault="00C931B5" w:rsidP="00CB0986">
      <w:pPr>
        <w:spacing w:line="240" w:lineRule="auto"/>
        <w:ind w:right="-424" w:firstLine="567"/>
        <w:jc w:val="both"/>
        <w:rPr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Pr="004C4821">
        <w:rPr>
          <w:rFonts w:ascii="Times New Roman" w:eastAsia="Times New Roman" w:hAnsi="Times New Roman" w:cs="Times New Roman"/>
          <w:sz w:val="28"/>
          <w:szCs w:val="28"/>
        </w:rPr>
        <w:t>мотиваційний лист із описом релевантного досвіду та поясненням мотивації до участі в роботі Ради;</w:t>
      </w:r>
    </w:p>
    <w:p w14:paraId="00000021" w14:textId="35B09E57" w:rsidR="009A0A26" w:rsidRPr="004C4821" w:rsidRDefault="00C931B5" w:rsidP="00CB0986">
      <w:pPr>
        <w:spacing w:line="240" w:lineRule="auto"/>
        <w:ind w:right="-424" w:firstLine="567"/>
        <w:jc w:val="both"/>
        <w:rPr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Pr="004C4821">
        <w:rPr>
          <w:rFonts w:ascii="Times New Roman" w:eastAsia="Times New Roman" w:hAnsi="Times New Roman" w:cs="Times New Roman"/>
          <w:sz w:val="28"/>
          <w:szCs w:val="28"/>
        </w:rPr>
        <w:t xml:space="preserve">контактні дані: повне ім’я, електронна </w:t>
      </w:r>
      <w:r w:rsidRPr="004C4821">
        <w:rPr>
          <w:rFonts w:ascii="Times New Roman" w:eastAsia="Times New Roman" w:hAnsi="Times New Roman" w:cs="Times New Roman"/>
          <w:sz w:val="28"/>
          <w:szCs w:val="28"/>
          <w:lang w:val="uk-UA"/>
        </w:rPr>
        <w:t>пошта</w:t>
      </w:r>
      <w:r w:rsidRPr="004C4821">
        <w:rPr>
          <w:rFonts w:ascii="Times New Roman" w:eastAsia="Times New Roman" w:hAnsi="Times New Roman" w:cs="Times New Roman"/>
          <w:sz w:val="28"/>
          <w:szCs w:val="28"/>
        </w:rPr>
        <w:t>, номер телефону.</w:t>
      </w:r>
    </w:p>
    <w:p w14:paraId="00000022" w14:textId="77777777" w:rsidR="009A0A26" w:rsidRPr="004C4821" w:rsidRDefault="00000000" w:rsidP="00CB0986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>4.4. Кінцевий термін подання заявок – 23 червня 2025 року включно.</w:t>
      </w:r>
    </w:p>
    <w:p w14:paraId="00000023" w14:textId="77777777" w:rsidR="009A0A26" w:rsidRPr="004C4821" w:rsidRDefault="00000000" w:rsidP="00CB0986">
      <w:pPr>
        <w:pStyle w:val="Heading3"/>
        <w:keepNext w:val="0"/>
        <w:keepLines w:val="0"/>
        <w:spacing w:before="0" w:after="0" w:line="240" w:lineRule="auto"/>
        <w:ind w:right="-424" w:firstLine="567"/>
        <w:jc w:val="both"/>
        <w:rPr>
          <w:rFonts w:ascii="Times New Roman" w:eastAsia="Times New Roman" w:hAnsi="Times New Roman" w:cs="Times New Roman"/>
          <w:color w:val="auto"/>
        </w:rPr>
      </w:pPr>
      <w:bookmarkStart w:id="7" w:name="_tfu8mutaztnk" w:colFirst="0" w:colLast="0"/>
      <w:bookmarkEnd w:id="7"/>
      <w:r w:rsidRPr="004C4821">
        <w:rPr>
          <w:rFonts w:ascii="Times New Roman" w:eastAsia="Times New Roman" w:hAnsi="Times New Roman" w:cs="Times New Roman"/>
          <w:color w:val="auto"/>
        </w:rPr>
        <w:t>5. Організація роботи Комісії</w:t>
      </w:r>
    </w:p>
    <w:p w14:paraId="00000024" w14:textId="77777777" w:rsidR="009A0A26" w:rsidRPr="004C4821" w:rsidRDefault="00000000" w:rsidP="00CB0986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>5.1. Комісія проводить одне засідання після завершення прийому заявок.</w:t>
      </w:r>
    </w:p>
    <w:p w14:paraId="00000025" w14:textId="77777777" w:rsidR="009A0A26" w:rsidRPr="004C4821" w:rsidRDefault="00000000" w:rsidP="00CB0986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>5.2. Засідання є правомочним за присутності не менше п’ятьох членів Комісії.</w:t>
      </w:r>
    </w:p>
    <w:p w14:paraId="00000026" w14:textId="77777777" w:rsidR="009A0A26" w:rsidRPr="004C4821" w:rsidRDefault="00000000" w:rsidP="00CB0986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 xml:space="preserve">5.3. Рішення ухвалюється відкритим голосуванням та вважається схваленими, якщо за нього проголосувало більш як половина присутніх на засіданні Комісії. </w:t>
      </w:r>
    </w:p>
    <w:p w14:paraId="00000027" w14:textId="53D25C14" w:rsidR="009A0A26" w:rsidRPr="004C4821" w:rsidRDefault="00000000" w:rsidP="00CB0986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 xml:space="preserve">5.4. У разі рівної кількості голосів вирішальним є голос </w:t>
      </w:r>
      <w:r w:rsidR="00C931B5" w:rsidRPr="004C4821">
        <w:rPr>
          <w:rFonts w:ascii="Times New Roman" w:eastAsia="Times New Roman" w:hAnsi="Times New Roman" w:cs="Times New Roman"/>
          <w:sz w:val="28"/>
          <w:szCs w:val="28"/>
          <w:lang w:val="uk-UA"/>
        </w:rPr>
        <w:t>г</w:t>
      </w:r>
      <w:r w:rsidRPr="004C4821">
        <w:rPr>
          <w:rFonts w:ascii="Times New Roman" w:eastAsia="Times New Roman" w:hAnsi="Times New Roman" w:cs="Times New Roman"/>
          <w:sz w:val="28"/>
          <w:szCs w:val="28"/>
        </w:rPr>
        <w:t>олови Комісії.</w:t>
      </w:r>
    </w:p>
    <w:p w14:paraId="7D7A8191" w14:textId="19E549C7" w:rsidR="000A1D02" w:rsidRPr="004C4821" w:rsidRDefault="00000000" w:rsidP="00CB0986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>5.5. За результатами засідання оформлюється протокол, який підписують усі присутні члени Комісії.</w:t>
      </w:r>
    </w:p>
    <w:p w14:paraId="00000029" w14:textId="77777777" w:rsidR="009A0A26" w:rsidRPr="004C4821" w:rsidRDefault="00000000" w:rsidP="00CB0986">
      <w:pPr>
        <w:pStyle w:val="Heading3"/>
        <w:keepNext w:val="0"/>
        <w:keepLines w:val="0"/>
        <w:spacing w:before="0" w:after="0" w:line="240" w:lineRule="auto"/>
        <w:ind w:right="-424" w:firstLine="567"/>
        <w:jc w:val="both"/>
        <w:rPr>
          <w:rFonts w:ascii="Times New Roman" w:eastAsia="Times New Roman" w:hAnsi="Times New Roman" w:cs="Times New Roman"/>
          <w:color w:val="auto"/>
        </w:rPr>
      </w:pPr>
      <w:bookmarkStart w:id="8" w:name="_33gqujby1wbt" w:colFirst="0" w:colLast="0"/>
      <w:bookmarkEnd w:id="8"/>
      <w:r w:rsidRPr="004C4821">
        <w:rPr>
          <w:rFonts w:ascii="Times New Roman" w:eastAsia="Times New Roman" w:hAnsi="Times New Roman" w:cs="Times New Roman"/>
          <w:color w:val="auto"/>
        </w:rPr>
        <w:t>6. Критерії оцінки кандидатів</w:t>
      </w:r>
    </w:p>
    <w:p w14:paraId="0000002A" w14:textId="77777777" w:rsidR="009A0A26" w:rsidRPr="004C4821" w:rsidRDefault="00000000" w:rsidP="00CB0986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>6.1. Комісія оцінює кандидатів на основі таких критеріїв:</w:t>
      </w:r>
    </w:p>
    <w:p w14:paraId="0000002B" w14:textId="4857E72A" w:rsidR="009A0A26" w:rsidRPr="004C4821" w:rsidRDefault="00C931B5" w:rsidP="000A1D02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Pr="004C4821">
        <w:rPr>
          <w:rFonts w:ascii="Times New Roman" w:eastAsia="Times New Roman" w:hAnsi="Times New Roman" w:cs="Times New Roman"/>
          <w:sz w:val="28"/>
          <w:szCs w:val="28"/>
        </w:rPr>
        <w:t>досвід діяльності у сфері безбар’єрності, інклюзії, урбаністики, захисту прав людей з інвалідністю, гендерної рівності, соціального захисту, громадської активності;</w:t>
      </w:r>
    </w:p>
    <w:p w14:paraId="0000002C" w14:textId="23C7EC78" w:rsidR="009A0A26" w:rsidRPr="004C4821" w:rsidRDefault="00C931B5" w:rsidP="000A1D02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Pr="004C4821">
        <w:rPr>
          <w:rFonts w:ascii="Times New Roman" w:eastAsia="Times New Roman" w:hAnsi="Times New Roman" w:cs="Times New Roman"/>
          <w:sz w:val="28"/>
          <w:szCs w:val="28"/>
        </w:rPr>
        <w:t>обґрунтована мотивація щодо участі у Раді;</w:t>
      </w:r>
    </w:p>
    <w:p w14:paraId="7B25BDD9" w14:textId="77777777" w:rsidR="00C931B5" w:rsidRPr="004C4821" w:rsidRDefault="00C931B5" w:rsidP="000A1D02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48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Pr="004C4821">
        <w:rPr>
          <w:rFonts w:ascii="Times New Roman" w:eastAsia="Times New Roman" w:hAnsi="Times New Roman" w:cs="Times New Roman"/>
          <w:sz w:val="28"/>
          <w:szCs w:val="28"/>
        </w:rPr>
        <w:t>представництво різних територій та соціальних груп (із дотриманням принципу інклюзивності та різноманіття).</w:t>
      </w:r>
      <w:bookmarkStart w:id="9" w:name="_uyxybd9w4d8h" w:colFirst="0" w:colLast="0"/>
      <w:bookmarkEnd w:id="9"/>
    </w:p>
    <w:p w14:paraId="0000002E" w14:textId="6265EC43" w:rsidR="009A0A26" w:rsidRPr="004C4821" w:rsidRDefault="00000000" w:rsidP="000A1D02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>7. Прикінцеві положення</w:t>
      </w:r>
    </w:p>
    <w:p w14:paraId="0000002F" w14:textId="77777777" w:rsidR="009A0A26" w:rsidRPr="004C4821" w:rsidRDefault="00000000" w:rsidP="000A1D02">
      <w:pPr>
        <w:spacing w:line="240" w:lineRule="auto"/>
        <w:ind w:right="-42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821">
        <w:rPr>
          <w:rFonts w:ascii="Times New Roman" w:eastAsia="Times New Roman" w:hAnsi="Times New Roman" w:cs="Times New Roman"/>
          <w:sz w:val="28"/>
          <w:szCs w:val="28"/>
        </w:rPr>
        <w:t>7.1. Усі документи, пов’язані з діяльністю Комісії, зберігаються у Львівській обласній державній адміністрації відповідно до вимог діловодства.</w:t>
      </w:r>
    </w:p>
    <w:p w14:paraId="1D522369" w14:textId="77777777" w:rsidR="003D47E1" w:rsidRPr="004C4821" w:rsidRDefault="003D47E1" w:rsidP="003D47E1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4524FB1" w14:textId="77777777" w:rsidR="0079126D" w:rsidRPr="004C4821" w:rsidRDefault="0079126D" w:rsidP="003D47E1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C0F6D6A" w14:textId="248A380D" w:rsidR="003D47E1" w:rsidRPr="005A12FC" w:rsidRDefault="005A12FC" w:rsidP="005A12FC">
      <w:pPr>
        <w:ind w:right="-56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D7F18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sectPr w:rsidR="003D47E1" w:rsidRPr="005A12FC" w:rsidSect="003F331C">
      <w:headerReference w:type="default" r:id="rId8"/>
      <w:pgSz w:w="11909" w:h="16834"/>
      <w:pgMar w:top="1134" w:right="1134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4013E" w14:textId="77777777" w:rsidR="00900B8F" w:rsidRDefault="00900B8F" w:rsidP="003F331C">
      <w:pPr>
        <w:spacing w:line="240" w:lineRule="auto"/>
      </w:pPr>
      <w:r>
        <w:separator/>
      </w:r>
    </w:p>
  </w:endnote>
  <w:endnote w:type="continuationSeparator" w:id="0">
    <w:p w14:paraId="3E02FAB5" w14:textId="77777777" w:rsidR="00900B8F" w:rsidRDefault="00900B8F" w:rsidP="003F33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C8A8B" w14:textId="77777777" w:rsidR="00900B8F" w:rsidRDefault="00900B8F" w:rsidP="003F331C">
      <w:pPr>
        <w:spacing w:line="240" w:lineRule="auto"/>
      </w:pPr>
      <w:r>
        <w:separator/>
      </w:r>
    </w:p>
  </w:footnote>
  <w:footnote w:type="continuationSeparator" w:id="0">
    <w:p w14:paraId="551E5569" w14:textId="77777777" w:rsidR="00900B8F" w:rsidRDefault="00900B8F" w:rsidP="003F33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1753924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14:paraId="3AD34288" w14:textId="153E44B2" w:rsidR="003F331C" w:rsidRPr="004C4821" w:rsidRDefault="003F331C">
        <w:pPr>
          <w:pStyle w:val="Header"/>
          <w:jc w:val="center"/>
          <w:rPr>
            <w:color w:val="000000" w:themeColor="text1"/>
          </w:rPr>
        </w:pPr>
        <w:r w:rsidRPr="004C4821">
          <w:rPr>
            <w:color w:val="000000" w:themeColor="text1"/>
          </w:rPr>
          <w:fldChar w:fldCharType="begin"/>
        </w:r>
        <w:r w:rsidRPr="004C4821">
          <w:rPr>
            <w:color w:val="000000" w:themeColor="text1"/>
          </w:rPr>
          <w:instrText>PAGE   \* MERGEFORMAT</w:instrText>
        </w:r>
        <w:r w:rsidRPr="004C4821">
          <w:rPr>
            <w:color w:val="000000" w:themeColor="text1"/>
          </w:rPr>
          <w:fldChar w:fldCharType="separate"/>
        </w:r>
        <w:r w:rsidRPr="004C4821">
          <w:rPr>
            <w:color w:val="000000" w:themeColor="text1"/>
            <w:lang w:val="uk-UA"/>
          </w:rPr>
          <w:t>2</w:t>
        </w:r>
        <w:r w:rsidRPr="004C4821">
          <w:rPr>
            <w:color w:val="000000" w:themeColor="text1"/>
          </w:rPr>
          <w:fldChar w:fldCharType="end"/>
        </w:r>
      </w:p>
    </w:sdtContent>
  </w:sdt>
  <w:p w14:paraId="4E9AB99A" w14:textId="77777777" w:rsidR="003F331C" w:rsidRDefault="003F33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83CFA"/>
    <w:multiLevelType w:val="multilevel"/>
    <w:tmpl w:val="2CF28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9226D86"/>
    <w:multiLevelType w:val="multilevel"/>
    <w:tmpl w:val="D92605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49474EC"/>
    <w:multiLevelType w:val="multilevel"/>
    <w:tmpl w:val="8E62AE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FC00792"/>
    <w:multiLevelType w:val="multilevel"/>
    <w:tmpl w:val="426479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3080948">
    <w:abstractNumId w:val="3"/>
  </w:num>
  <w:num w:numId="2" w16cid:durableId="1347052578">
    <w:abstractNumId w:val="1"/>
  </w:num>
  <w:num w:numId="3" w16cid:durableId="487408585">
    <w:abstractNumId w:val="0"/>
  </w:num>
  <w:num w:numId="4" w16cid:durableId="2007173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A26"/>
    <w:rsid w:val="00022CB1"/>
    <w:rsid w:val="00066406"/>
    <w:rsid w:val="000A1D02"/>
    <w:rsid w:val="000C5791"/>
    <w:rsid w:val="000E4749"/>
    <w:rsid w:val="00175CA4"/>
    <w:rsid w:val="001B5E44"/>
    <w:rsid w:val="00253A56"/>
    <w:rsid w:val="0026738F"/>
    <w:rsid w:val="00324C15"/>
    <w:rsid w:val="003D47E1"/>
    <w:rsid w:val="003F331C"/>
    <w:rsid w:val="004C4821"/>
    <w:rsid w:val="005A12FC"/>
    <w:rsid w:val="006440C9"/>
    <w:rsid w:val="0079126D"/>
    <w:rsid w:val="008C7C64"/>
    <w:rsid w:val="00900B8F"/>
    <w:rsid w:val="009A0A26"/>
    <w:rsid w:val="00A26131"/>
    <w:rsid w:val="00A36BD9"/>
    <w:rsid w:val="00A75100"/>
    <w:rsid w:val="00AA5063"/>
    <w:rsid w:val="00C931B5"/>
    <w:rsid w:val="00CB0986"/>
    <w:rsid w:val="00D9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CBFE0"/>
  <w15:docId w15:val="{686155D5-E545-49CB-9A96-40C286004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F331C"/>
    <w:pPr>
      <w:tabs>
        <w:tab w:val="center" w:pos="4819"/>
        <w:tab w:val="right" w:pos="963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31C"/>
  </w:style>
  <w:style w:type="paragraph" w:styleId="Footer">
    <w:name w:val="footer"/>
    <w:basedOn w:val="Normal"/>
    <w:link w:val="FooterChar"/>
    <w:uiPriority w:val="99"/>
    <w:unhideWhenUsed/>
    <w:rsid w:val="003F331C"/>
    <w:pPr>
      <w:tabs>
        <w:tab w:val="center" w:pos="4819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ezbariernist.lrs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2688</Words>
  <Characters>1533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19</cp:revision>
  <cp:lastPrinted>2025-06-20T14:11:00Z</cp:lastPrinted>
  <dcterms:created xsi:type="dcterms:W3CDTF">2025-06-20T12:50:00Z</dcterms:created>
  <dcterms:modified xsi:type="dcterms:W3CDTF">2025-06-20T14:18:00Z</dcterms:modified>
</cp:coreProperties>
</file>