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F7768" w14:textId="77777777" w:rsidR="00D85955" w:rsidRPr="002D7F18" w:rsidRDefault="00D85955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Додаток </w:t>
      </w:r>
    </w:p>
    <w:p w14:paraId="1A74C692" w14:textId="77777777" w:rsidR="00D85955" w:rsidRPr="002D7F18" w:rsidRDefault="00D85955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 розпорядження </w:t>
      </w:r>
      <w:r w:rsidR="007B4C51"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>начальника</w:t>
      </w: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0CF29733" w14:textId="77777777" w:rsidR="00D85955" w:rsidRPr="002D7F18" w:rsidRDefault="00D85955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обласної </w:t>
      </w:r>
      <w:r w:rsidR="007B4C51"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>військової</w:t>
      </w: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адміністрації</w:t>
      </w:r>
    </w:p>
    <w:p w14:paraId="519F2FEE" w14:textId="77777777" w:rsidR="00D85955" w:rsidRPr="002D7F18" w:rsidRDefault="00D85955" w:rsidP="00295667">
      <w:pPr>
        <w:widowControl w:val="0"/>
        <w:shd w:val="clear" w:color="auto" w:fill="FFFFFF"/>
        <w:tabs>
          <w:tab w:val="left" w:leader="underscore" w:pos="677"/>
          <w:tab w:val="left" w:leader="underscore" w:pos="1483"/>
          <w:tab w:val="left" w:pos="475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sz w:val="28"/>
          <w:szCs w:val="28"/>
          <w:lang w:eastAsia="uk-UA"/>
        </w:rPr>
        <w:t>від____________ № ___________</w:t>
      </w:r>
    </w:p>
    <w:p w14:paraId="62FEA456" w14:textId="77777777" w:rsidR="00D85955" w:rsidRPr="002D7F18" w:rsidRDefault="00D85955" w:rsidP="00295667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DF36024" w14:textId="77777777" w:rsidR="00D85955" w:rsidRPr="002D7F18" w:rsidRDefault="00D85955" w:rsidP="00295667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СКЛАД</w:t>
      </w:r>
    </w:p>
    <w:p w14:paraId="4BECEEE9" w14:textId="77777777" w:rsidR="00F14F27" w:rsidRPr="002D7F18" w:rsidRDefault="00F14F27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тимчасової конкурсної комісії з розгляду кандидатур </w:t>
      </w:r>
    </w:p>
    <w:p w14:paraId="39AFDB63" w14:textId="662C48AC" w:rsidR="007B4C51" w:rsidRPr="002D7F18" w:rsidRDefault="00F14F27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2D7F18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з числа громадськості до складу Ради безбар’єрності при Львівській обласній державній адміністрації</w:t>
      </w:r>
    </w:p>
    <w:p w14:paraId="3633395C" w14:textId="77777777" w:rsidR="00F14F27" w:rsidRPr="002D7F18" w:rsidRDefault="00F14F27" w:rsidP="00295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103"/>
        <w:gridCol w:w="5957"/>
      </w:tblGrid>
      <w:tr w:rsidR="00295667" w:rsidRPr="002D7F18" w14:paraId="475721A0" w14:textId="77777777" w:rsidTr="00295667">
        <w:trPr>
          <w:trHeight w:val="2570"/>
        </w:trPr>
        <w:tc>
          <w:tcPr>
            <w:tcW w:w="3578" w:type="dxa"/>
          </w:tcPr>
          <w:p w14:paraId="79F764B0" w14:textId="77777777" w:rsidR="00295667" w:rsidRPr="002D7F18" w:rsidRDefault="00295667" w:rsidP="00295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EBDBC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КУЛЕПІН</w:t>
            </w:r>
          </w:p>
          <w:p w14:paraId="56218A45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Олександр Сергійович</w:t>
            </w:r>
          </w:p>
          <w:p w14:paraId="5FC26303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3F5D6426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7CD7DB85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000D75BB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ПАНЧУК</w:t>
            </w:r>
          </w:p>
          <w:p w14:paraId="1F6A3684" w14:textId="77777777" w:rsidR="00295667" w:rsidRPr="002D7F18" w:rsidRDefault="00295667" w:rsidP="00295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Вікторія Сергіївна</w:t>
            </w:r>
          </w:p>
          <w:p w14:paraId="48BA268B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060" w:type="dxa"/>
            <w:gridSpan w:val="2"/>
          </w:tcPr>
          <w:p w14:paraId="286579A4" w14:textId="39B86D7C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заступник голови обласної державної адміністрації з питань цифрового розвитку, цифрових трансформацій і цифровізації (</w:t>
            </w: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val="en-US" w:eastAsia="uk-UA"/>
              </w:rPr>
              <w:t>CDTO)</w:t>
            </w: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, голова конкурсної комісії</w:t>
            </w:r>
          </w:p>
          <w:p w14:paraId="57F84592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6A91C655" w14:textId="77777777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консультант відділу розвитку надання адміністративних послуг управління з питань цифрового розвитку </w:t>
            </w: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  <w:r w:rsidRPr="002D7F18">
              <w:rPr>
                <w:rFonts w:ascii="Times New Roman" w:hAnsi="Times New Roman" w:cs="Times New Roman"/>
                <w:sz w:val="28"/>
                <w:szCs w:val="28"/>
              </w:rPr>
              <w:t>, секретар конкурсної комісії</w:t>
            </w:r>
          </w:p>
          <w:p w14:paraId="757291FA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295667" w:rsidRPr="002D7F18" w14:paraId="30EE45BC" w14:textId="77777777" w:rsidTr="00295667">
        <w:trPr>
          <w:trHeight w:val="600"/>
        </w:trPr>
        <w:tc>
          <w:tcPr>
            <w:tcW w:w="3578" w:type="dxa"/>
          </w:tcPr>
          <w:p w14:paraId="74B1D010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060" w:type="dxa"/>
            <w:gridSpan w:val="2"/>
          </w:tcPr>
          <w:p w14:paraId="6487E6F4" w14:textId="696D2CE5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Члени конкурсної комісії:</w:t>
            </w:r>
          </w:p>
          <w:p w14:paraId="4CB40345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295667" w:rsidRPr="002D7F18" w14:paraId="48F1DCA0" w14:textId="77777777" w:rsidTr="00295667">
        <w:tc>
          <w:tcPr>
            <w:tcW w:w="3578" w:type="dxa"/>
          </w:tcPr>
          <w:p w14:paraId="3ADD5280" w14:textId="6018C500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ВАСИЛЬКО </w:t>
            </w: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br/>
              <w:t xml:space="preserve">Олена Василівна </w:t>
            </w:r>
          </w:p>
          <w:p w14:paraId="48B2B5D4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5785DF3A" w14:textId="77777777" w:rsidR="00A842DC" w:rsidRPr="002D7F18" w:rsidRDefault="00A842DC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5CF6EB9F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ВЕРЕС</w:t>
            </w:r>
          </w:p>
          <w:p w14:paraId="07BA1C0A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Марія Михайлівна </w:t>
            </w:r>
          </w:p>
          <w:p w14:paraId="11449103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0AC02A4C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3705DA31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1909C1C2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145D6863" w14:textId="77777777" w:rsidR="00A842DC" w:rsidRPr="002D7F18" w:rsidRDefault="00A842DC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0AF66E9E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ДМИТРІВ</w:t>
            </w:r>
          </w:p>
          <w:p w14:paraId="6A65E330" w14:textId="0E7BCA0E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Мар’яна Богданівна </w:t>
            </w:r>
          </w:p>
          <w:p w14:paraId="19802E9C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3532AB01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220CBF81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3BDC7B4F" w14:textId="77777777" w:rsidR="00295667" w:rsidRPr="002D7F18" w:rsidRDefault="00295667" w:rsidP="00295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147349F6" w14:textId="77777777" w:rsidR="00295667" w:rsidRPr="002D7F18" w:rsidRDefault="00295667" w:rsidP="0029566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МЕЛЬНІКОВА</w:t>
            </w:r>
          </w:p>
          <w:p w14:paraId="7CB251B6" w14:textId="711F4914" w:rsidR="00295667" w:rsidRPr="002D7F18" w:rsidRDefault="00295667" w:rsidP="0029566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Юлія Григорівна </w:t>
            </w:r>
          </w:p>
        </w:tc>
        <w:tc>
          <w:tcPr>
            <w:tcW w:w="6060" w:type="dxa"/>
            <w:gridSpan w:val="2"/>
          </w:tcPr>
          <w:p w14:paraId="5FF5AEE6" w14:textId="487B134D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директор департаменту архітектури та розвитку містобудування обласної державної адміністрації </w:t>
            </w:r>
            <w:r w:rsidR="009021EF"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– головний архітектор</w:t>
            </w:r>
          </w:p>
          <w:p w14:paraId="6308CD50" w14:textId="77777777" w:rsidR="00A842DC" w:rsidRPr="002D7F18" w:rsidRDefault="00A842DC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584E9DEF" w14:textId="77777777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заступник начальника управління - начальник відділу</w:t>
            </w:r>
            <w:r w:rsidRPr="002D7F18">
              <w:rPr>
                <w:rFonts w:ascii="e-Ukraine-Regular" w:eastAsia="Times New Roman" w:hAnsi="e-Ukraine-Regular" w:cs="Times New Roman"/>
                <w:color w:val="000000"/>
                <w:sz w:val="36"/>
                <w:szCs w:val="36"/>
                <w:lang w:eastAsia="uk-UA"/>
              </w:rPr>
              <w:t xml:space="preserve"> </w:t>
            </w: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організації медичної допомоги населенню управління медичної допомоги, стратегічного розвитку та комунікації департамент охорони здоров’я обласної державної адміністрації </w:t>
            </w:r>
          </w:p>
          <w:p w14:paraId="18DA2DCB" w14:textId="77777777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043A9839" w14:textId="2BE8F5B5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заступник директора департаменту – начальник управління фінансово-економічного забезпечення та розвитку персоналу департаменту освіти і науки обласної державної адміністрації </w:t>
            </w:r>
          </w:p>
          <w:p w14:paraId="63C50214" w14:textId="77777777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14:paraId="1192D494" w14:textId="66623D30" w:rsidR="00295667" w:rsidRPr="002D7F18" w:rsidRDefault="00295667" w:rsidP="00295667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2D7F18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начальник відділу соціального захисту осіб з інвалідністю та постраждалих внаслідок Чорнобильської катастрофи управління соціального обслуговування та деяких пільгових категорій департаменту соціального захисту населення обласної державної адміністрації </w:t>
            </w:r>
          </w:p>
        </w:tc>
      </w:tr>
      <w:tr w:rsidR="00295667" w:rsidRPr="002D7F18" w14:paraId="0E6C11F7" w14:textId="77777777" w:rsidTr="00A842DC">
        <w:tc>
          <w:tcPr>
            <w:tcW w:w="3681" w:type="dxa"/>
            <w:gridSpan w:val="2"/>
          </w:tcPr>
          <w:p w14:paraId="399B72BF" w14:textId="77777777" w:rsidR="00295667" w:rsidRPr="002D7F18" w:rsidRDefault="00295667" w:rsidP="00295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7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ШИРОЧУК </w:t>
            </w:r>
          </w:p>
          <w:p w14:paraId="429DAF6D" w14:textId="77777777" w:rsidR="00295667" w:rsidRPr="002D7F18" w:rsidRDefault="00295667" w:rsidP="00295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7F18"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</w:p>
          <w:p w14:paraId="4BC2397D" w14:textId="34F4BCA0" w:rsidR="00295667" w:rsidRPr="002D7F18" w:rsidRDefault="00295667" w:rsidP="00295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7F18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</w:p>
        </w:tc>
        <w:tc>
          <w:tcPr>
            <w:tcW w:w="5947" w:type="dxa"/>
          </w:tcPr>
          <w:p w14:paraId="2E29497D" w14:textId="77777777" w:rsidR="00295667" w:rsidRPr="002D7F18" w:rsidRDefault="00295667" w:rsidP="00A84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F1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департаменту - начальник управління регіонального розвитку департаменту економічної політики обласної державної адміністрації </w:t>
            </w:r>
          </w:p>
          <w:p w14:paraId="752458B5" w14:textId="77777777" w:rsidR="00295667" w:rsidRPr="002D7F18" w:rsidRDefault="00295667" w:rsidP="00295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48C126" w14:textId="01C6E787" w:rsidR="00295667" w:rsidRPr="00295667" w:rsidRDefault="00A842DC" w:rsidP="00A842DC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  <w:r w:rsidRPr="002D7F18">
        <w:rPr>
          <w:rFonts w:ascii="Times New Roman" w:hAnsi="Times New Roman" w:cs="Times New Roman"/>
          <w:sz w:val="28"/>
          <w:szCs w:val="28"/>
        </w:rPr>
        <w:tab/>
        <w:t>__________________________________________</w:t>
      </w:r>
    </w:p>
    <w:sectPr w:rsidR="00295667" w:rsidRPr="00295667" w:rsidSect="00295667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AE878" w14:textId="77777777" w:rsidR="009C5A28" w:rsidRDefault="009C5A28" w:rsidP="00AD4A7E">
      <w:pPr>
        <w:spacing w:after="0" w:line="240" w:lineRule="auto"/>
      </w:pPr>
      <w:r>
        <w:separator/>
      </w:r>
    </w:p>
  </w:endnote>
  <w:endnote w:type="continuationSeparator" w:id="0">
    <w:p w14:paraId="6CD9E304" w14:textId="77777777" w:rsidR="009C5A28" w:rsidRDefault="009C5A28" w:rsidP="00AD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E2B65" w14:textId="77777777" w:rsidR="009C5A28" w:rsidRDefault="009C5A28" w:rsidP="00AD4A7E">
      <w:pPr>
        <w:spacing w:after="0" w:line="240" w:lineRule="auto"/>
      </w:pPr>
      <w:r>
        <w:separator/>
      </w:r>
    </w:p>
  </w:footnote>
  <w:footnote w:type="continuationSeparator" w:id="0">
    <w:p w14:paraId="0A800E30" w14:textId="77777777" w:rsidR="009C5A28" w:rsidRDefault="009C5A28" w:rsidP="00AD4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11EB" w14:textId="25C0A45C" w:rsidR="00295667" w:rsidRPr="00295667" w:rsidRDefault="00295667" w:rsidP="00295667">
    <w:pPr>
      <w:pStyle w:val="Header"/>
      <w:tabs>
        <w:tab w:val="clear" w:pos="9973"/>
        <w:tab w:val="center" w:pos="4819"/>
        <w:tab w:val="left" w:pos="6210"/>
      </w:tabs>
      <w:rPr>
        <w:rFonts w:ascii="Times New Roman" w:hAnsi="Times New Roman" w:cs="Times New Roman"/>
      </w:rPr>
    </w:pPr>
    <w:r>
      <w:tab/>
    </w:r>
    <w:sdt>
      <w:sdtPr>
        <w:rPr>
          <w:rFonts w:ascii="Times New Roman" w:hAnsi="Times New Roman" w:cs="Times New Roman"/>
        </w:rPr>
        <w:id w:val="2104679315"/>
        <w:docPartObj>
          <w:docPartGallery w:val="Page Numbers (Top of Page)"/>
          <w:docPartUnique/>
        </w:docPartObj>
      </w:sdtPr>
      <w:sdtContent>
        <w:r w:rsidRPr="002D7F18">
          <w:rPr>
            <w:rFonts w:ascii="Times New Roman" w:hAnsi="Times New Roman" w:cs="Times New Roman"/>
          </w:rPr>
          <w:fldChar w:fldCharType="begin"/>
        </w:r>
        <w:r w:rsidRPr="002D7F18">
          <w:rPr>
            <w:rFonts w:ascii="Times New Roman" w:hAnsi="Times New Roman" w:cs="Times New Roman"/>
          </w:rPr>
          <w:instrText>PAGE   \* MERGEFORMAT</w:instrText>
        </w:r>
        <w:r w:rsidRPr="002D7F18">
          <w:rPr>
            <w:rFonts w:ascii="Times New Roman" w:hAnsi="Times New Roman" w:cs="Times New Roman"/>
          </w:rPr>
          <w:fldChar w:fldCharType="separate"/>
        </w:r>
        <w:r w:rsidRPr="002D7F18">
          <w:rPr>
            <w:rFonts w:ascii="Times New Roman" w:hAnsi="Times New Roman" w:cs="Times New Roman"/>
          </w:rPr>
          <w:t>2</w:t>
        </w:r>
        <w:r w:rsidRPr="002D7F18">
          <w:rPr>
            <w:rFonts w:ascii="Times New Roman" w:hAnsi="Times New Roman" w:cs="Times New Roman"/>
          </w:rPr>
          <w:fldChar w:fldCharType="end"/>
        </w:r>
      </w:sdtContent>
    </w:sdt>
    <w:r w:rsidRPr="002D7F18">
      <w:rPr>
        <w:rFonts w:ascii="Times New Roman" w:hAnsi="Times New Roman" w:cs="Times New Roman"/>
      </w:rPr>
      <w:tab/>
    </w:r>
    <w:r w:rsidRPr="002D7F18">
      <w:rPr>
        <w:rFonts w:ascii="Times New Roman" w:hAnsi="Times New Roman" w:cs="Times New Roman"/>
      </w:rPr>
      <w:tab/>
      <w:t>Продовження додатка</w:t>
    </w:r>
  </w:p>
  <w:p w14:paraId="6AA5E65B" w14:textId="77777777" w:rsidR="00295667" w:rsidRDefault="002956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55"/>
    <w:rsid w:val="00077A75"/>
    <w:rsid w:val="001559DC"/>
    <w:rsid w:val="00194846"/>
    <w:rsid w:val="001C2B3C"/>
    <w:rsid w:val="001C4B1C"/>
    <w:rsid w:val="0025572B"/>
    <w:rsid w:val="00294941"/>
    <w:rsid w:val="00295667"/>
    <w:rsid w:val="002D7F18"/>
    <w:rsid w:val="00493DFD"/>
    <w:rsid w:val="005171EC"/>
    <w:rsid w:val="0052765E"/>
    <w:rsid w:val="00600F06"/>
    <w:rsid w:val="006464B4"/>
    <w:rsid w:val="00660B48"/>
    <w:rsid w:val="006E6D8E"/>
    <w:rsid w:val="007B4C51"/>
    <w:rsid w:val="007C2541"/>
    <w:rsid w:val="007E347A"/>
    <w:rsid w:val="007E369F"/>
    <w:rsid w:val="00852275"/>
    <w:rsid w:val="008A7B83"/>
    <w:rsid w:val="00901AE8"/>
    <w:rsid w:val="009021EF"/>
    <w:rsid w:val="009C5A28"/>
    <w:rsid w:val="00A34C1F"/>
    <w:rsid w:val="00A509A7"/>
    <w:rsid w:val="00A842DC"/>
    <w:rsid w:val="00AC498D"/>
    <w:rsid w:val="00AD4A7E"/>
    <w:rsid w:val="00B369A6"/>
    <w:rsid w:val="00B8433A"/>
    <w:rsid w:val="00D85955"/>
    <w:rsid w:val="00F1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AEB6"/>
  <w15:chartTrackingRefBased/>
  <w15:docId w15:val="{5B91ACF3-AABE-4097-B815-C1B97EEC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95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4F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7B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4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859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8595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table" w:styleId="TableGrid">
    <w:name w:val="Table Grid"/>
    <w:basedOn w:val="TableNormal"/>
    <w:uiPriority w:val="39"/>
    <w:rsid w:val="00D85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DefaultParagraphFont"/>
    <w:link w:val="21"/>
    <w:rsid w:val="00077A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rsid w:val="00077A75"/>
    <w:pPr>
      <w:widowControl w:val="0"/>
      <w:shd w:val="clear" w:color="auto" w:fill="FFFFFF"/>
      <w:spacing w:before="540" w:after="60" w:line="322" w:lineRule="exac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D4A7E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A7E"/>
  </w:style>
  <w:style w:type="paragraph" w:styleId="Footer">
    <w:name w:val="footer"/>
    <w:basedOn w:val="Normal"/>
    <w:link w:val="FooterChar"/>
    <w:uiPriority w:val="99"/>
    <w:unhideWhenUsed/>
    <w:rsid w:val="00AD4A7E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A7E"/>
  </w:style>
  <w:style w:type="paragraph" w:styleId="BalloonText">
    <w:name w:val="Balloon Text"/>
    <w:basedOn w:val="Normal"/>
    <w:link w:val="BalloonTextChar"/>
    <w:uiPriority w:val="99"/>
    <w:semiHidden/>
    <w:unhideWhenUsed/>
    <w:rsid w:val="00AD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7E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4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14F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7B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6CA80-A1D8-44D4-8F62-D2DD6850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user86</dc:creator>
  <cp:keywords/>
  <dc:description/>
  <cp:lastModifiedBy>User</cp:lastModifiedBy>
  <cp:revision>35</cp:revision>
  <cp:lastPrinted>2025-06-20T13:43:00Z</cp:lastPrinted>
  <dcterms:created xsi:type="dcterms:W3CDTF">2021-10-27T10:57:00Z</dcterms:created>
  <dcterms:modified xsi:type="dcterms:W3CDTF">2025-06-20T13:45:00Z</dcterms:modified>
</cp:coreProperties>
</file>