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5511CB" w14:textId="3CBE5ED6" w:rsidR="00FB0BE6" w:rsidRPr="00B546A4" w:rsidRDefault="00341260" w:rsidP="00341260">
      <w:pPr>
        <w:pBdr>
          <w:top w:val="nil"/>
          <w:left w:val="nil"/>
          <w:bottom w:val="nil"/>
          <w:right w:val="nil"/>
          <w:between w:val="nil"/>
        </w:pBdr>
        <w:suppressAutoHyphens/>
        <w:spacing w:after="0" w:line="240" w:lineRule="auto"/>
        <w:textDirection w:val="btLr"/>
        <w:textAlignment w:val="top"/>
        <w:outlineLvl w:val="0"/>
        <w:rPr>
          <w:rFonts w:ascii="Times New Roman" w:eastAsia="Times New Roman" w:hAnsi="Times New Roman" w:cs="Times New Roman"/>
          <w:color w:val="000000"/>
          <w:position w:val="-1"/>
          <w:sz w:val="28"/>
          <w:szCs w:val="28"/>
          <w:lang w:val="ru-RU" w:eastAsia="ru-RU"/>
        </w:rPr>
      </w:pPr>
      <w:r>
        <w:rPr>
          <w:color w:val="000000"/>
          <w:sz w:val="20"/>
          <w:szCs w:val="20"/>
          <w:shd w:val="clear" w:color="auto" w:fill="FFFFFF"/>
        </w:rPr>
        <w:t xml:space="preserve">                                                                                                                     </w:t>
      </w:r>
      <w:bookmarkStart w:id="0" w:name="_GoBack"/>
      <w:bookmarkEnd w:id="0"/>
      <w:r w:rsidR="00FB0BE6" w:rsidRPr="00B546A4">
        <w:rPr>
          <w:rFonts w:ascii="Times New Roman" w:eastAsia="Times New Roman" w:hAnsi="Times New Roman" w:cs="Times New Roman"/>
          <w:color w:val="000000"/>
          <w:position w:val="-1"/>
          <w:sz w:val="28"/>
          <w:szCs w:val="28"/>
          <w:lang w:val="ru-RU" w:eastAsia="ru-RU"/>
        </w:rPr>
        <w:t xml:space="preserve">        ЗАТВЕРДЖЕНО</w:t>
      </w:r>
    </w:p>
    <w:p w14:paraId="7C983C09" w14:textId="5ED50CA4" w:rsidR="00FB0BE6" w:rsidRPr="00B546A4" w:rsidRDefault="00FB0BE6" w:rsidP="00FB0BE6">
      <w:pPr>
        <w:pBdr>
          <w:top w:val="nil"/>
          <w:left w:val="nil"/>
          <w:bottom w:val="nil"/>
          <w:right w:val="nil"/>
          <w:between w:val="nil"/>
        </w:pBdr>
        <w:suppressAutoHyphens/>
        <w:spacing w:after="0" w:line="240" w:lineRule="auto"/>
        <w:ind w:left="1" w:firstLineChars="1923" w:firstLine="5384"/>
        <w:textDirection w:val="btLr"/>
        <w:textAlignment w:val="top"/>
        <w:outlineLvl w:val="0"/>
        <w:rPr>
          <w:rFonts w:ascii="Times New Roman" w:eastAsia="Times New Roman" w:hAnsi="Times New Roman" w:cs="Times New Roman"/>
          <w:color w:val="000000"/>
          <w:position w:val="-1"/>
          <w:sz w:val="28"/>
          <w:szCs w:val="28"/>
          <w:lang w:eastAsia="ru-RU"/>
        </w:rPr>
      </w:pPr>
      <w:r w:rsidRPr="00B546A4">
        <w:rPr>
          <w:rFonts w:ascii="Times New Roman" w:eastAsia="Times New Roman" w:hAnsi="Times New Roman" w:cs="Times New Roman"/>
          <w:position w:val="-1"/>
          <w:sz w:val="28"/>
          <w:szCs w:val="28"/>
          <w:lang w:eastAsia="ru-RU"/>
        </w:rPr>
        <w:t xml:space="preserve">        Р</w:t>
      </w:r>
      <w:r w:rsidRPr="00B546A4">
        <w:rPr>
          <w:rFonts w:ascii="Times New Roman" w:eastAsia="Times New Roman" w:hAnsi="Times New Roman" w:cs="Times New Roman"/>
          <w:color w:val="000000"/>
          <w:position w:val="-1"/>
          <w:sz w:val="28"/>
          <w:szCs w:val="28"/>
          <w:lang w:eastAsia="ru-RU"/>
        </w:rPr>
        <w:t xml:space="preserve">озпорядження </w:t>
      </w:r>
      <w:r w:rsidRPr="00B546A4">
        <w:rPr>
          <w:rFonts w:ascii="Times New Roman" w:eastAsia="Times New Roman" w:hAnsi="Times New Roman" w:cs="Times New Roman"/>
          <w:position w:val="-1"/>
          <w:sz w:val="28"/>
          <w:szCs w:val="28"/>
          <w:lang w:eastAsia="ru-RU"/>
        </w:rPr>
        <w:t>начальника</w:t>
      </w:r>
    </w:p>
    <w:p w14:paraId="7744144F" w14:textId="44BEE61F" w:rsidR="00FB0BE6" w:rsidRPr="00B546A4" w:rsidRDefault="00FB0BE6" w:rsidP="00FB0BE6">
      <w:pPr>
        <w:pBdr>
          <w:top w:val="nil"/>
          <w:left w:val="nil"/>
          <w:bottom w:val="nil"/>
          <w:right w:val="nil"/>
          <w:between w:val="nil"/>
        </w:pBdr>
        <w:suppressAutoHyphens/>
        <w:spacing w:after="0" w:line="240" w:lineRule="auto"/>
        <w:ind w:left="1" w:firstLineChars="1923" w:firstLine="5384"/>
        <w:textDirection w:val="btLr"/>
        <w:textAlignment w:val="top"/>
        <w:outlineLvl w:val="0"/>
        <w:rPr>
          <w:rFonts w:ascii="Times New Roman" w:eastAsia="Times New Roman" w:hAnsi="Times New Roman" w:cs="Times New Roman"/>
          <w:color w:val="000000"/>
          <w:position w:val="-1"/>
          <w:sz w:val="28"/>
          <w:szCs w:val="28"/>
          <w:lang w:eastAsia="ru-RU"/>
        </w:rPr>
      </w:pPr>
      <w:r w:rsidRPr="00B546A4">
        <w:rPr>
          <w:rFonts w:ascii="Times New Roman" w:eastAsia="Times New Roman" w:hAnsi="Times New Roman" w:cs="Times New Roman"/>
          <w:color w:val="000000"/>
          <w:position w:val="-1"/>
          <w:sz w:val="28"/>
          <w:szCs w:val="28"/>
          <w:lang w:eastAsia="ru-RU"/>
        </w:rPr>
        <w:t xml:space="preserve">        обласної військової адміністрації</w:t>
      </w:r>
    </w:p>
    <w:p w14:paraId="09CC2266" w14:textId="3E952368" w:rsidR="00FB0BE6" w:rsidRPr="00B546A4" w:rsidRDefault="00FB0BE6" w:rsidP="00FB0BE6">
      <w:pPr>
        <w:pBdr>
          <w:top w:val="nil"/>
          <w:left w:val="nil"/>
          <w:bottom w:val="nil"/>
          <w:right w:val="nil"/>
          <w:between w:val="nil"/>
        </w:pBdr>
        <w:suppressAutoHyphens/>
        <w:spacing w:after="0" w:line="240" w:lineRule="auto"/>
        <w:ind w:left="1" w:firstLineChars="1923" w:firstLine="5384"/>
        <w:textDirection w:val="btLr"/>
        <w:textAlignment w:val="top"/>
        <w:outlineLvl w:val="0"/>
        <w:rPr>
          <w:rFonts w:ascii="Times New Roman" w:eastAsia="Times New Roman" w:hAnsi="Times New Roman" w:cs="Times New Roman"/>
          <w:color w:val="000000"/>
          <w:position w:val="-1"/>
          <w:sz w:val="28"/>
          <w:szCs w:val="28"/>
          <w:lang w:val="ru-RU" w:eastAsia="ru-RU"/>
        </w:rPr>
      </w:pPr>
      <w:r w:rsidRPr="00B546A4">
        <w:rPr>
          <w:rFonts w:ascii="Times New Roman" w:eastAsia="Times New Roman" w:hAnsi="Times New Roman" w:cs="Times New Roman"/>
          <w:color w:val="000000"/>
          <w:position w:val="-1"/>
          <w:sz w:val="28"/>
          <w:szCs w:val="28"/>
          <w:lang w:eastAsia="ru-RU"/>
        </w:rPr>
        <w:t xml:space="preserve">     _____________</w:t>
      </w:r>
      <w:r w:rsidRPr="00B546A4">
        <w:rPr>
          <w:rFonts w:ascii="Times New Roman" w:eastAsia="Times New Roman" w:hAnsi="Times New Roman" w:cs="Times New Roman"/>
          <w:color w:val="000000"/>
          <w:position w:val="-1"/>
          <w:sz w:val="28"/>
          <w:szCs w:val="28"/>
          <w:lang w:val="ru-RU" w:eastAsia="ru-RU"/>
        </w:rPr>
        <w:t>№_______________</w:t>
      </w:r>
    </w:p>
    <w:p w14:paraId="2BB3E150" w14:textId="73C2542C" w:rsidR="008B31B5" w:rsidRPr="00B546A4" w:rsidRDefault="008B31B5" w:rsidP="008B31B5">
      <w:pPr>
        <w:spacing w:after="0" w:line="276" w:lineRule="auto"/>
        <w:jc w:val="right"/>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 xml:space="preserve">                      </w:t>
      </w:r>
    </w:p>
    <w:p w14:paraId="304B0484" w14:textId="77777777" w:rsidR="00A319AA" w:rsidRPr="00B546A4" w:rsidRDefault="00A319AA">
      <w:pPr>
        <w:rPr>
          <w:rFonts w:ascii="Times New Roman" w:eastAsia="Times New Roman" w:hAnsi="Times New Roman" w:cs="Times New Roman"/>
          <w:b/>
          <w:sz w:val="28"/>
          <w:szCs w:val="28"/>
        </w:rPr>
      </w:pPr>
    </w:p>
    <w:p w14:paraId="14FCD2FC" w14:textId="77777777" w:rsidR="00A319AA" w:rsidRPr="00B546A4" w:rsidRDefault="00A319AA">
      <w:pPr>
        <w:rPr>
          <w:rFonts w:ascii="Times New Roman" w:eastAsia="Times New Roman" w:hAnsi="Times New Roman" w:cs="Times New Roman"/>
          <w:b/>
          <w:sz w:val="28"/>
          <w:szCs w:val="28"/>
        </w:rPr>
      </w:pPr>
    </w:p>
    <w:p w14:paraId="49FC7053" w14:textId="77777777" w:rsidR="00A319AA" w:rsidRPr="00B546A4" w:rsidRDefault="00A319AA">
      <w:pPr>
        <w:rPr>
          <w:rFonts w:ascii="Times New Roman" w:eastAsia="Times New Roman" w:hAnsi="Times New Roman" w:cs="Times New Roman"/>
          <w:b/>
          <w:sz w:val="28"/>
          <w:szCs w:val="28"/>
        </w:rPr>
      </w:pPr>
    </w:p>
    <w:p w14:paraId="3B6CA7D1" w14:textId="77777777" w:rsidR="00A319AA" w:rsidRPr="00B546A4" w:rsidRDefault="00A319AA" w:rsidP="00FA73B4">
      <w:pPr>
        <w:rPr>
          <w:rFonts w:ascii="Times New Roman" w:eastAsia="Times New Roman" w:hAnsi="Times New Roman" w:cs="Times New Roman"/>
          <w:b/>
          <w:sz w:val="28"/>
          <w:szCs w:val="28"/>
        </w:rPr>
      </w:pPr>
    </w:p>
    <w:p w14:paraId="7DDF1527" w14:textId="77777777" w:rsidR="00A319AA" w:rsidRPr="00B546A4" w:rsidRDefault="00A319AA">
      <w:pPr>
        <w:rPr>
          <w:rFonts w:ascii="Times New Roman" w:eastAsia="Times New Roman" w:hAnsi="Times New Roman" w:cs="Times New Roman"/>
          <w:b/>
          <w:sz w:val="28"/>
          <w:szCs w:val="28"/>
        </w:rPr>
      </w:pPr>
    </w:p>
    <w:p w14:paraId="2F7BD5BD" w14:textId="77777777" w:rsidR="00FA73B4" w:rsidRPr="00B546A4" w:rsidRDefault="00FA73B4">
      <w:pPr>
        <w:rPr>
          <w:rFonts w:ascii="Times New Roman" w:eastAsia="Times New Roman" w:hAnsi="Times New Roman" w:cs="Times New Roman"/>
          <w:b/>
          <w:sz w:val="28"/>
          <w:szCs w:val="28"/>
        </w:rPr>
      </w:pPr>
    </w:p>
    <w:p w14:paraId="278F7923" w14:textId="3B4B6E1A" w:rsidR="00FA73B4" w:rsidRPr="00B546A4" w:rsidRDefault="00147DDE" w:rsidP="0057626C">
      <w:pPr>
        <w:spacing w:after="0" w:line="276" w:lineRule="auto"/>
        <w:jc w:val="center"/>
        <w:rPr>
          <w:rFonts w:ascii="Times New Roman" w:eastAsia="Times New Roman" w:hAnsi="Times New Roman" w:cs="Times New Roman"/>
          <w:b/>
          <w:bCs/>
          <w:sz w:val="32"/>
          <w:szCs w:val="32"/>
        </w:rPr>
      </w:pPr>
      <w:r w:rsidRPr="00B546A4">
        <w:rPr>
          <w:rFonts w:ascii="Times New Roman" w:eastAsia="Times New Roman" w:hAnsi="Times New Roman" w:cs="Times New Roman"/>
          <w:b/>
          <w:bCs/>
          <w:sz w:val="32"/>
          <w:szCs w:val="32"/>
        </w:rPr>
        <w:t>Регіональний план заходів Львівської області на 2025-2026 роки з реалізації Стратегії забезпечення права кожної дитини в Україні на зростання в сімейному оточенні</w:t>
      </w:r>
      <w:r w:rsidR="001E090B" w:rsidRPr="00B546A4">
        <w:rPr>
          <w:rFonts w:ascii="Times New Roman" w:eastAsia="Times New Roman" w:hAnsi="Times New Roman" w:cs="Times New Roman"/>
          <w:b/>
          <w:bCs/>
          <w:sz w:val="32"/>
          <w:szCs w:val="32"/>
        </w:rPr>
        <w:t xml:space="preserve"> </w:t>
      </w:r>
      <w:r w:rsidRPr="00B546A4">
        <w:rPr>
          <w:rFonts w:ascii="Times New Roman" w:eastAsia="Times New Roman" w:hAnsi="Times New Roman" w:cs="Times New Roman"/>
          <w:b/>
          <w:bCs/>
          <w:sz w:val="32"/>
          <w:szCs w:val="32"/>
        </w:rPr>
        <w:t>на 2024-2028 роки</w:t>
      </w:r>
    </w:p>
    <w:p w14:paraId="5F4C0B48" w14:textId="77777777" w:rsidR="00FA73B4" w:rsidRPr="00B546A4" w:rsidRDefault="00FA73B4" w:rsidP="00147DDE">
      <w:pPr>
        <w:spacing w:after="0" w:line="240" w:lineRule="auto"/>
        <w:rPr>
          <w:rFonts w:ascii="Times New Roman" w:eastAsia="Times New Roman" w:hAnsi="Times New Roman" w:cs="Times New Roman"/>
          <w:b/>
          <w:bCs/>
          <w:sz w:val="32"/>
          <w:szCs w:val="32"/>
        </w:rPr>
      </w:pPr>
    </w:p>
    <w:p w14:paraId="64C90F2C" w14:textId="77777777" w:rsidR="00FA73B4" w:rsidRPr="00B546A4" w:rsidRDefault="00FA73B4" w:rsidP="00FA73B4">
      <w:pPr>
        <w:rPr>
          <w:rFonts w:ascii="Times New Roman" w:eastAsia="Times New Roman" w:hAnsi="Times New Roman" w:cs="Times New Roman"/>
          <w:sz w:val="28"/>
          <w:szCs w:val="28"/>
        </w:rPr>
      </w:pPr>
    </w:p>
    <w:p w14:paraId="377079EA" w14:textId="77777777" w:rsidR="00FA73B4" w:rsidRPr="00B546A4" w:rsidRDefault="00FA73B4" w:rsidP="00FA73B4">
      <w:pPr>
        <w:rPr>
          <w:rFonts w:ascii="Times New Roman" w:eastAsia="Times New Roman" w:hAnsi="Times New Roman" w:cs="Times New Roman"/>
          <w:sz w:val="28"/>
          <w:szCs w:val="28"/>
        </w:rPr>
      </w:pPr>
    </w:p>
    <w:p w14:paraId="27BF3415" w14:textId="77777777" w:rsidR="00DC0A39" w:rsidRPr="00B546A4" w:rsidRDefault="00DC0A39" w:rsidP="00FA73B4">
      <w:pPr>
        <w:rPr>
          <w:rFonts w:ascii="Times New Roman" w:eastAsia="Times New Roman" w:hAnsi="Times New Roman" w:cs="Times New Roman"/>
          <w:sz w:val="28"/>
          <w:szCs w:val="28"/>
        </w:rPr>
      </w:pPr>
    </w:p>
    <w:p w14:paraId="77B16244" w14:textId="77777777" w:rsidR="00DC0A39" w:rsidRPr="00B546A4" w:rsidRDefault="00DC0A39" w:rsidP="00FA73B4">
      <w:pPr>
        <w:rPr>
          <w:rFonts w:ascii="Times New Roman" w:eastAsia="Times New Roman" w:hAnsi="Times New Roman" w:cs="Times New Roman"/>
          <w:sz w:val="28"/>
          <w:szCs w:val="28"/>
        </w:rPr>
      </w:pPr>
    </w:p>
    <w:p w14:paraId="70DD7DB7" w14:textId="77777777" w:rsidR="00DC0A39" w:rsidRPr="00B546A4" w:rsidRDefault="00DC0A39" w:rsidP="00FA73B4">
      <w:pPr>
        <w:rPr>
          <w:rFonts w:ascii="Times New Roman" w:eastAsia="Times New Roman" w:hAnsi="Times New Roman" w:cs="Times New Roman"/>
          <w:sz w:val="28"/>
          <w:szCs w:val="28"/>
        </w:rPr>
      </w:pPr>
    </w:p>
    <w:p w14:paraId="5E78F30B" w14:textId="77777777" w:rsidR="00DC0A39" w:rsidRPr="00B546A4" w:rsidRDefault="00DC0A39" w:rsidP="00FA73B4">
      <w:pPr>
        <w:rPr>
          <w:rFonts w:ascii="Times New Roman" w:eastAsia="Times New Roman" w:hAnsi="Times New Roman" w:cs="Times New Roman"/>
          <w:sz w:val="28"/>
          <w:szCs w:val="28"/>
        </w:rPr>
      </w:pPr>
    </w:p>
    <w:p w14:paraId="60041F3C" w14:textId="77777777" w:rsidR="00DC0A39" w:rsidRPr="00B546A4" w:rsidRDefault="00DC0A39" w:rsidP="00FA73B4">
      <w:pPr>
        <w:rPr>
          <w:rFonts w:ascii="Times New Roman" w:eastAsia="Times New Roman" w:hAnsi="Times New Roman" w:cs="Times New Roman"/>
          <w:sz w:val="28"/>
          <w:szCs w:val="28"/>
        </w:rPr>
      </w:pPr>
    </w:p>
    <w:p w14:paraId="40E3DC74" w14:textId="77777777" w:rsidR="00DC0A39" w:rsidRPr="00B546A4" w:rsidRDefault="00DC0A39" w:rsidP="00FA73B4">
      <w:pPr>
        <w:rPr>
          <w:rFonts w:ascii="Times New Roman" w:eastAsia="Times New Roman" w:hAnsi="Times New Roman" w:cs="Times New Roman"/>
          <w:sz w:val="28"/>
          <w:szCs w:val="28"/>
        </w:rPr>
      </w:pPr>
    </w:p>
    <w:p w14:paraId="425A98D2" w14:textId="77777777" w:rsidR="00DC0A39" w:rsidRPr="00B546A4" w:rsidRDefault="00DC0A39" w:rsidP="00FA73B4">
      <w:pPr>
        <w:rPr>
          <w:rFonts w:ascii="Times New Roman" w:eastAsia="Times New Roman" w:hAnsi="Times New Roman" w:cs="Times New Roman"/>
          <w:sz w:val="28"/>
          <w:szCs w:val="28"/>
        </w:rPr>
      </w:pPr>
    </w:p>
    <w:p w14:paraId="726EA896" w14:textId="77777777" w:rsidR="00DC0A39" w:rsidRPr="00B546A4" w:rsidRDefault="00DC0A39" w:rsidP="00FA73B4">
      <w:pPr>
        <w:rPr>
          <w:rFonts w:ascii="Times New Roman" w:eastAsia="Times New Roman" w:hAnsi="Times New Roman" w:cs="Times New Roman"/>
          <w:sz w:val="28"/>
          <w:szCs w:val="28"/>
        </w:rPr>
      </w:pPr>
    </w:p>
    <w:p w14:paraId="1C47ACE7" w14:textId="77777777" w:rsidR="00DC0A39" w:rsidRPr="00B546A4" w:rsidRDefault="00DC0A39" w:rsidP="00FA73B4">
      <w:pPr>
        <w:rPr>
          <w:rFonts w:ascii="Times New Roman" w:eastAsia="Times New Roman" w:hAnsi="Times New Roman" w:cs="Times New Roman"/>
          <w:sz w:val="28"/>
          <w:szCs w:val="28"/>
        </w:rPr>
      </w:pPr>
    </w:p>
    <w:p w14:paraId="73F908D6" w14:textId="77777777" w:rsidR="00DC0A39" w:rsidRPr="00B546A4" w:rsidRDefault="00DC0A39" w:rsidP="00FA73B4">
      <w:pPr>
        <w:rPr>
          <w:rFonts w:ascii="Times New Roman" w:eastAsia="Times New Roman" w:hAnsi="Times New Roman" w:cs="Times New Roman"/>
          <w:sz w:val="28"/>
          <w:szCs w:val="28"/>
        </w:rPr>
      </w:pPr>
    </w:p>
    <w:p w14:paraId="2690A3F4" w14:textId="77777777" w:rsidR="001E090B" w:rsidRPr="00B546A4" w:rsidRDefault="001E090B" w:rsidP="00EE35F2">
      <w:pPr>
        <w:rPr>
          <w:rFonts w:ascii="Times New Roman" w:eastAsia="Times New Roman" w:hAnsi="Times New Roman" w:cs="Times New Roman"/>
          <w:sz w:val="28"/>
          <w:szCs w:val="28"/>
        </w:rPr>
      </w:pPr>
    </w:p>
    <w:p w14:paraId="4069A7FA" w14:textId="15EE9CB0" w:rsidR="00FA73B4" w:rsidRPr="00B546A4" w:rsidRDefault="00FA73B4" w:rsidP="00592789">
      <w:pPr>
        <w:jc w:val="center"/>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Львів-2025</w:t>
      </w:r>
    </w:p>
    <w:p w14:paraId="38FE283A" w14:textId="57CBA95F" w:rsidR="00FA73B4" w:rsidRPr="00B546A4" w:rsidRDefault="00FA73B4" w:rsidP="001E090B">
      <w:pPr>
        <w:suppressAutoHyphens/>
        <w:spacing w:after="0" w:line="240" w:lineRule="auto"/>
        <w:ind w:right="-4"/>
        <w:jc w:val="center"/>
        <w:rPr>
          <w:rFonts w:eastAsia="Times New Roman"/>
          <w:lang w:eastAsia="zh-CN"/>
        </w:rPr>
      </w:pPr>
      <w:r w:rsidRPr="00B546A4">
        <w:rPr>
          <w:rFonts w:ascii="Times New Roman" w:eastAsia="Sylfaen" w:hAnsi="Times New Roman" w:cs="Times New Roman"/>
          <w:b/>
          <w:bCs/>
          <w:sz w:val="28"/>
          <w:szCs w:val="28"/>
          <w:lang w:eastAsia="en-US"/>
        </w:rPr>
        <w:lastRenderedPageBreak/>
        <w:t>ЗМІСТ</w:t>
      </w:r>
    </w:p>
    <w:p w14:paraId="60DBF792" w14:textId="12D4614A" w:rsidR="00FA73B4" w:rsidRPr="00B546A4" w:rsidRDefault="00592789" w:rsidP="0057626C">
      <w:pPr>
        <w:suppressAutoHyphens/>
        <w:spacing w:after="0" w:line="276" w:lineRule="auto"/>
        <w:ind w:right="-4"/>
        <w:jc w:val="both"/>
        <w:rPr>
          <w:rFonts w:ascii="Times New Roman" w:eastAsia="Sylfaen" w:hAnsi="Times New Roman" w:cs="Times New Roman"/>
          <w:sz w:val="28"/>
          <w:szCs w:val="28"/>
          <w:lang w:eastAsia="en-US"/>
        </w:rPr>
      </w:pPr>
      <w:r w:rsidRPr="00B546A4">
        <w:rPr>
          <w:rFonts w:ascii="Times New Roman" w:eastAsia="Times New Roman" w:hAnsi="Times New Roman" w:cs="Times New Roman"/>
          <w:b/>
          <w:sz w:val="28"/>
          <w:szCs w:val="28"/>
          <w:lang w:eastAsia="zh-CN"/>
        </w:rPr>
        <w:t>Перелік умовних позначень</w:t>
      </w:r>
      <w:r w:rsidR="00560AF7" w:rsidRPr="00B546A4">
        <w:rPr>
          <w:rFonts w:ascii="Times New Roman" w:eastAsia="Times New Roman" w:hAnsi="Times New Roman" w:cs="Times New Roman"/>
          <w:sz w:val="28"/>
          <w:szCs w:val="28"/>
          <w:lang w:eastAsia="zh-CN"/>
        </w:rPr>
        <w:t>………………………………………………………....3</w:t>
      </w:r>
    </w:p>
    <w:p w14:paraId="31A35E3A" w14:textId="33213C46" w:rsidR="00592789" w:rsidRPr="00B546A4" w:rsidRDefault="00592789" w:rsidP="0057626C">
      <w:pPr>
        <w:numPr>
          <w:ilvl w:val="0"/>
          <w:numId w:val="1"/>
        </w:numPr>
        <w:suppressAutoHyphens/>
        <w:spacing w:after="0" w:line="276"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b/>
          <w:position w:val="-1"/>
          <w:sz w:val="28"/>
          <w:szCs w:val="28"/>
          <w:lang w:eastAsia="en-GB"/>
        </w:rPr>
        <w:t>Вступ</w:t>
      </w:r>
      <w:r w:rsidR="00560AF7" w:rsidRPr="00B546A4">
        <w:rPr>
          <w:rFonts w:ascii="Times New Roman" w:eastAsia="Times New Roman" w:hAnsi="Times New Roman" w:cs="Times New Roman"/>
          <w:position w:val="-1"/>
          <w:sz w:val="28"/>
          <w:szCs w:val="28"/>
          <w:lang w:eastAsia="en-GB"/>
        </w:rPr>
        <w:t>………………………………………………………………………..........4</w:t>
      </w:r>
      <w:r w:rsidRPr="00B546A4">
        <w:rPr>
          <w:rFonts w:ascii="Times New Roman" w:eastAsia="Times New Roman" w:hAnsi="Times New Roman" w:cs="Times New Roman"/>
          <w:position w:val="-1"/>
          <w:sz w:val="28"/>
          <w:szCs w:val="28"/>
          <w:lang w:eastAsia="en-GB"/>
        </w:rPr>
        <w:t xml:space="preserve"> </w:t>
      </w:r>
    </w:p>
    <w:p w14:paraId="25619B42" w14:textId="54D22381" w:rsidR="007B39F2" w:rsidRPr="00B546A4" w:rsidRDefault="00592789" w:rsidP="0057626C">
      <w:pPr>
        <w:numPr>
          <w:ilvl w:val="0"/>
          <w:numId w:val="1"/>
        </w:numPr>
        <w:suppressAutoHyphens/>
        <w:spacing w:after="0" w:line="276"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b/>
          <w:position w:val="-1"/>
          <w:sz w:val="28"/>
          <w:szCs w:val="28"/>
          <w:lang w:eastAsia="en-GB"/>
        </w:rPr>
        <w:t>Аналіз ситуації</w:t>
      </w:r>
      <w:r w:rsidR="00560AF7" w:rsidRPr="00B546A4">
        <w:rPr>
          <w:rFonts w:ascii="Times New Roman" w:eastAsia="Times New Roman" w:hAnsi="Times New Roman" w:cs="Times New Roman"/>
          <w:position w:val="-1"/>
          <w:sz w:val="28"/>
          <w:szCs w:val="28"/>
          <w:lang w:eastAsia="en-GB"/>
        </w:rPr>
        <w:t>………………………………………………………………</w:t>
      </w:r>
      <w:r w:rsidR="0057626C" w:rsidRPr="00B546A4">
        <w:rPr>
          <w:rFonts w:ascii="Times New Roman" w:eastAsia="Times New Roman" w:hAnsi="Times New Roman" w:cs="Times New Roman"/>
          <w:position w:val="-1"/>
          <w:sz w:val="28"/>
          <w:szCs w:val="28"/>
          <w:lang w:eastAsia="en-GB"/>
        </w:rPr>
        <w:t>...</w:t>
      </w:r>
      <w:r w:rsidR="00560AF7" w:rsidRPr="00B546A4">
        <w:rPr>
          <w:rFonts w:ascii="Times New Roman" w:eastAsia="Times New Roman" w:hAnsi="Times New Roman" w:cs="Times New Roman"/>
          <w:position w:val="-1"/>
          <w:sz w:val="28"/>
          <w:szCs w:val="28"/>
          <w:lang w:eastAsia="en-GB"/>
        </w:rPr>
        <w:t>12</w:t>
      </w:r>
    </w:p>
    <w:p w14:paraId="6838FCBF" w14:textId="7C7B04C9" w:rsidR="007B39F2" w:rsidRPr="00B546A4" w:rsidRDefault="007B39F2" w:rsidP="0057626C">
      <w:pPr>
        <w:suppressAutoHyphens/>
        <w:spacing w:after="0" w:line="276"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1) Демографічна ситуація у Львівській області……………………………………..12</w:t>
      </w:r>
    </w:p>
    <w:p w14:paraId="1E69CC7B" w14:textId="32605E52" w:rsidR="007B39F2" w:rsidRPr="00B546A4" w:rsidRDefault="007B39F2" w:rsidP="0057626C">
      <w:pPr>
        <w:suppressAutoHyphens/>
        <w:spacing w:after="0" w:line="276" w:lineRule="auto"/>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2)</w:t>
      </w:r>
      <w:r w:rsidRPr="00B546A4">
        <w:rPr>
          <w:rFonts w:ascii="Times New Roman" w:eastAsia="Times New Roman" w:hAnsi="Times New Roman" w:cs="Times New Roman"/>
          <w:bCs/>
          <w:position w:val="-1"/>
          <w:sz w:val="28"/>
          <w:szCs w:val="28"/>
          <w:lang w:eastAsia="en-GB"/>
        </w:rPr>
        <w:t xml:space="preserve"> Кількісні показники основних вразливих груп населення Львівщини</w:t>
      </w:r>
      <w:r w:rsidRPr="00B546A4">
        <w:rPr>
          <w:rFonts w:ascii="Times New Roman" w:eastAsia="Times New Roman" w:hAnsi="Times New Roman" w:cs="Times New Roman"/>
          <w:position w:val="-1"/>
          <w:sz w:val="28"/>
          <w:szCs w:val="28"/>
          <w:lang w:eastAsia="en-GB"/>
        </w:rPr>
        <w:t>,  сімей з дітьми, які перебувають у складних життєвих обставинах, дітей, які перебувають у складних життєвих обставинах у Львівській області……………………………….15</w:t>
      </w:r>
    </w:p>
    <w:p w14:paraId="30F052B7" w14:textId="7AD9032A" w:rsidR="007B39F2" w:rsidRPr="00B546A4" w:rsidRDefault="007B39F2" w:rsidP="0057626C">
      <w:pPr>
        <w:suppressAutoHyphens/>
        <w:spacing w:after="0" w:line="276" w:lineRule="auto"/>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3)</w:t>
      </w:r>
      <w:r w:rsidRPr="00B546A4">
        <w:rPr>
          <w:rFonts w:ascii="Times New Roman" w:eastAsia="Times New Roman" w:hAnsi="Times New Roman" w:cs="Times New Roman"/>
          <w:sz w:val="28"/>
          <w:szCs w:val="28"/>
        </w:rPr>
        <w:t xml:space="preserve"> Показники </w:t>
      </w:r>
      <w:r w:rsidRPr="00B546A4">
        <w:rPr>
          <w:rFonts w:ascii="Times New Roman" w:eastAsia="Times New Roman" w:hAnsi="Times New Roman" w:cs="Times New Roman"/>
          <w:sz w:val="28"/>
          <w:szCs w:val="28"/>
          <w:lang w:val="ka-GE"/>
        </w:rPr>
        <w:t>про дітей-сиріт, дітей, позбавлених батьківського піклування</w:t>
      </w:r>
      <w:r w:rsidRPr="00B546A4">
        <w:rPr>
          <w:rFonts w:ascii="Times New Roman" w:eastAsia="Times New Roman" w:hAnsi="Times New Roman" w:cs="Times New Roman"/>
          <w:sz w:val="28"/>
          <w:szCs w:val="28"/>
        </w:rPr>
        <w:t xml:space="preserve">                  (за первинним обліком)</w:t>
      </w:r>
      <w:r w:rsidRPr="00B546A4">
        <w:rPr>
          <w:rFonts w:ascii="Times New Roman" w:eastAsia="Times New Roman" w:hAnsi="Times New Roman" w:cs="Times New Roman"/>
          <w:sz w:val="28"/>
          <w:szCs w:val="28"/>
          <w:lang w:val="ka-GE"/>
        </w:rPr>
        <w:t xml:space="preserve"> та осіб з їх числа</w:t>
      </w:r>
      <w:r w:rsidRPr="00B546A4">
        <w:rPr>
          <w:rFonts w:ascii="Times New Roman" w:eastAsia="Times New Roman" w:hAnsi="Times New Roman" w:cs="Times New Roman"/>
          <w:sz w:val="28"/>
          <w:szCs w:val="28"/>
        </w:rPr>
        <w:t>……………………………………………18</w:t>
      </w:r>
    </w:p>
    <w:p w14:paraId="29D4C22A" w14:textId="2D9C8375" w:rsidR="007B39F2" w:rsidRPr="00B546A4" w:rsidRDefault="007B39F2"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position w:val="-1"/>
          <w:sz w:val="28"/>
          <w:szCs w:val="28"/>
          <w:lang w:eastAsia="en-GB"/>
        </w:rPr>
        <w:t>4)</w:t>
      </w:r>
      <w:r w:rsidRPr="00B546A4">
        <w:rPr>
          <w:rFonts w:ascii="Times New Roman" w:eastAsia="Times New Roman" w:hAnsi="Times New Roman" w:cs="Times New Roman"/>
          <w:sz w:val="28"/>
          <w:szCs w:val="28"/>
        </w:rPr>
        <w:t xml:space="preserve"> Інформація про сімейні форми виховання;  форми виховання, наближені до сімейних; сім’ї патронатних вихователів…………………………………………….2</w:t>
      </w:r>
      <w:r w:rsidR="00072E8F" w:rsidRPr="00B546A4">
        <w:rPr>
          <w:rFonts w:ascii="Times New Roman" w:eastAsia="Times New Roman" w:hAnsi="Times New Roman" w:cs="Times New Roman"/>
          <w:sz w:val="28"/>
          <w:szCs w:val="28"/>
        </w:rPr>
        <w:t>1</w:t>
      </w:r>
    </w:p>
    <w:p w14:paraId="07DDF473" w14:textId="7874D5EE" w:rsidR="007B39F2" w:rsidRPr="00B546A4" w:rsidRDefault="007B39F2" w:rsidP="0057626C">
      <w:pPr>
        <w:suppressAutoHyphens/>
        <w:spacing w:after="0" w:line="276" w:lineRule="auto"/>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5)</w:t>
      </w:r>
      <w:r w:rsidRPr="00B546A4">
        <w:rPr>
          <w:rFonts w:ascii="Times New Roman" w:eastAsia="Times New Roman" w:hAnsi="Times New Roman" w:cs="Times New Roman"/>
          <w:sz w:val="28"/>
          <w:szCs w:val="28"/>
          <w:lang w:val="ka-GE" w:eastAsia="ka-GE"/>
        </w:rPr>
        <w:t xml:space="preserve"> Організаційна спроможність територіальної громади у наданні соціальних послуг дітям та сімʼям з дітьми</w:t>
      </w:r>
      <w:r w:rsidRPr="00B546A4">
        <w:rPr>
          <w:rFonts w:ascii="Times New Roman" w:eastAsia="Times New Roman" w:hAnsi="Times New Roman" w:cs="Times New Roman"/>
          <w:sz w:val="28"/>
          <w:szCs w:val="28"/>
          <w:lang w:eastAsia="ka-GE"/>
        </w:rPr>
        <w:t>………………………………………………………</w:t>
      </w:r>
      <w:r w:rsidR="00624FC0">
        <w:rPr>
          <w:rFonts w:ascii="Times New Roman" w:eastAsia="Times New Roman" w:hAnsi="Times New Roman" w:cs="Times New Roman"/>
          <w:sz w:val="28"/>
          <w:szCs w:val="28"/>
          <w:lang w:eastAsia="ka-GE"/>
        </w:rPr>
        <w:t>………..</w:t>
      </w:r>
      <w:r w:rsidRPr="00B546A4">
        <w:rPr>
          <w:rFonts w:ascii="Times New Roman" w:eastAsia="Times New Roman" w:hAnsi="Times New Roman" w:cs="Times New Roman"/>
          <w:sz w:val="28"/>
          <w:szCs w:val="28"/>
          <w:lang w:eastAsia="ka-GE"/>
        </w:rPr>
        <w:t>2</w:t>
      </w:r>
      <w:r w:rsidR="00072E8F" w:rsidRPr="00B546A4">
        <w:rPr>
          <w:rFonts w:ascii="Times New Roman" w:eastAsia="Times New Roman" w:hAnsi="Times New Roman" w:cs="Times New Roman"/>
          <w:sz w:val="28"/>
          <w:szCs w:val="28"/>
          <w:lang w:eastAsia="ka-GE"/>
        </w:rPr>
        <w:t>5</w:t>
      </w:r>
    </w:p>
    <w:p w14:paraId="77BFD70A" w14:textId="1A81F689" w:rsidR="007B39F2" w:rsidRPr="00B546A4" w:rsidRDefault="007B39F2" w:rsidP="0057626C">
      <w:pPr>
        <w:suppressAutoHyphens/>
        <w:spacing w:after="0" w:line="276" w:lineRule="auto"/>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6) Інформація щодо забезпечення дітей, сімей з дітьми, осіб, які належать до вразливих груп населення або перебувають у складних життєвих обставинах, соціальними послугами,  які входять до пакету послуг для забезпечення права дитини на виховання в сімейному оточенні………………………………………….27</w:t>
      </w:r>
    </w:p>
    <w:p w14:paraId="503F60BA" w14:textId="0061972A" w:rsidR="007B39F2" w:rsidRPr="00B546A4" w:rsidRDefault="007B39F2" w:rsidP="0057626C">
      <w:pPr>
        <w:suppressAutoHyphens/>
        <w:spacing w:after="0" w:line="276" w:lineRule="auto"/>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7)</w:t>
      </w:r>
      <w:r w:rsidR="0057626C" w:rsidRPr="00B546A4">
        <w:rPr>
          <w:rFonts w:ascii="Times New Roman" w:eastAsia="Times New Roman" w:hAnsi="Times New Roman" w:cs="Times New Roman"/>
          <w:position w:val="-1"/>
          <w:sz w:val="28"/>
          <w:szCs w:val="28"/>
          <w:lang w:eastAsia="en-GB"/>
        </w:rPr>
        <w:t xml:space="preserve"> Дані про освітні послуги, розвиток інклюзивної освіти та допоміжні послуги у сфері освіти…………………………………………………………………………….30</w:t>
      </w:r>
    </w:p>
    <w:p w14:paraId="5DA6D0A5" w14:textId="03CF17E3" w:rsidR="007B39F2" w:rsidRPr="00B546A4" w:rsidRDefault="007B39F2" w:rsidP="0057626C">
      <w:pPr>
        <w:suppressAutoHyphens/>
        <w:spacing w:after="0" w:line="276" w:lineRule="auto"/>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8)</w:t>
      </w:r>
      <w:r w:rsidR="0057626C" w:rsidRPr="00B546A4">
        <w:rPr>
          <w:rFonts w:ascii="Times New Roman" w:eastAsia="Times New Roman" w:hAnsi="Times New Roman" w:cs="Times New Roman"/>
          <w:position w:val="-1"/>
          <w:sz w:val="28"/>
          <w:szCs w:val="28"/>
          <w:lang w:eastAsia="en-GB"/>
        </w:rPr>
        <w:t xml:space="preserve"> Заклади для дітей (інституційного догляду та виховання)……………………….33</w:t>
      </w:r>
    </w:p>
    <w:p w14:paraId="76C8DE4D" w14:textId="353FF87C" w:rsidR="007B39F2" w:rsidRPr="00B546A4" w:rsidRDefault="007B39F2" w:rsidP="0057626C">
      <w:pPr>
        <w:suppressAutoHyphens/>
        <w:spacing w:after="0" w:line="276" w:lineRule="auto"/>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9)</w:t>
      </w:r>
      <w:r w:rsidR="0057626C" w:rsidRPr="00B546A4">
        <w:rPr>
          <w:rFonts w:ascii="Times New Roman" w:eastAsia="Times New Roman" w:hAnsi="Times New Roman" w:cs="Times New Roman"/>
          <w:position w:val="-1"/>
          <w:sz w:val="28"/>
          <w:szCs w:val="28"/>
          <w:lang w:eastAsia="en-GB"/>
        </w:rPr>
        <w:t xml:space="preserve"> Фінансова складова………………………………………………………………...</w:t>
      </w:r>
      <w:r w:rsidR="00624FC0">
        <w:rPr>
          <w:rFonts w:ascii="Times New Roman" w:eastAsia="Times New Roman" w:hAnsi="Times New Roman" w:cs="Times New Roman"/>
          <w:position w:val="-1"/>
          <w:sz w:val="28"/>
          <w:szCs w:val="28"/>
          <w:lang w:eastAsia="en-GB"/>
        </w:rPr>
        <w:t>.</w:t>
      </w:r>
      <w:r w:rsidR="0057626C" w:rsidRPr="00B546A4">
        <w:rPr>
          <w:rFonts w:ascii="Times New Roman" w:eastAsia="Times New Roman" w:hAnsi="Times New Roman" w:cs="Times New Roman"/>
          <w:position w:val="-1"/>
          <w:sz w:val="28"/>
          <w:szCs w:val="28"/>
          <w:lang w:eastAsia="en-GB"/>
        </w:rPr>
        <w:t>38</w:t>
      </w:r>
    </w:p>
    <w:p w14:paraId="6362AAD7" w14:textId="722C6B9C" w:rsidR="00592789" w:rsidRPr="00B546A4" w:rsidRDefault="007B39F2" w:rsidP="0057626C">
      <w:pPr>
        <w:suppressAutoHyphens/>
        <w:spacing w:after="0" w:line="276" w:lineRule="auto"/>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10)</w:t>
      </w:r>
      <w:r w:rsidR="0057626C" w:rsidRPr="00B546A4">
        <w:rPr>
          <w:rFonts w:ascii="Times New Roman" w:eastAsia="Times New Roman" w:hAnsi="Times New Roman" w:cs="Times New Roman"/>
          <w:position w:val="-1"/>
          <w:sz w:val="28"/>
          <w:szCs w:val="28"/>
          <w:lang w:eastAsia="en-GB"/>
        </w:rPr>
        <w:t xml:space="preserve"> Висновки та рекомендації………………………………………………………...</w:t>
      </w:r>
      <w:r w:rsidR="00624FC0">
        <w:rPr>
          <w:rFonts w:ascii="Times New Roman" w:eastAsia="Times New Roman" w:hAnsi="Times New Roman" w:cs="Times New Roman"/>
          <w:position w:val="-1"/>
          <w:sz w:val="28"/>
          <w:szCs w:val="28"/>
          <w:lang w:eastAsia="en-GB"/>
        </w:rPr>
        <w:t>.</w:t>
      </w:r>
      <w:r w:rsidR="0057626C" w:rsidRPr="00B546A4">
        <w:rPr>
          <w:rFonts w:ascii="Times New Roman" w:eastAsia="Times New Roman" w:hAnsi="Times New Roman" w:cs="Times New Roman"/>
          <w:position w:val="-1"/>
          <w:sz w:val="28"/>
          <w:szCs w:val="28"/>
          <w:lang w:eastAsia="en-GB"/>
        </w:rPr>
        <w:t>39</w:t>
      </w:r>
      <w:r w:rsidR="00592789" w:rsidRPr="00B546A4">
        <w:rPr>
          <w:rFonts w:ascii="Times New Roman" w:eastAsia="Times New Roman" w:hAnsi="Times New Roman" w:cs="Times New Roman"/>
          <w:position w:val="-1"/>
          <w:sz w:val="28"/>
          <w:szCs w:val="28"/>
          <w:lang w:eastAsia="en-GB"/>
        </w:rPr>
        <w:t xml:space="preserve"> </w:t>
      </w:r>
    </w:p>
    <w:p w14:paraId="519AC277" w14:textId="77777777" w:rsidR="00023887" w:rsidRPr="00B546A4" w:rsidRDefault="00592789" w:rsidP="0057626C">
      <w:pPr>
        <w:numPr>
          <w:ilvl w:val="0"/>
          <w:numId w:val="1"/>
        </w:numPr>
        <w:tabs>
          <w:tab w:val="left" w:pos="709"/>
          <w:tab w:val="left" w:pos="993"/>
        </w:tabs>
        <w:suppressAutoHyphens/>
        <w:spacing w:after="0" w:line="276" w:lineRule="auto"/>
        <w:ind w:leftChars="-1" w:left="1" w:hangingChars="1" w:hanging="3"/>
        <w:jc w:val="both"/>
        <w:textDirection w:val="btLr"/>
        <w:textAlignment w:val="top"/>
        <w:outlineLvl w:val="0"/>
        <w:rPr>
          <w:rFonts w:ascii="Times New Roman" w:eastAsia="Times New Roman" w:hAnsi="Times New Roman" w:cs="Times New Roman"/>
          <w:b/>
          <w:position w:val="-1"/>
          <w:sz w:val="28"/>
          <w:szCs w:val="28"/>
          <w:lang w:eastAsia="en-GB"/>
        </w:rPr>
      </w:pPr>
      <w:r w:rsidRPr="00B546A4">
        <w:rPr>
          <w:rFonts w:ascii="Times New Roman" w:eastAsia="Times New Roman" w:hAnsi="Times New Roman" w:cs="Times New Roman"/>
          <w:b/>
          <w:position w:val="-1"/>
          <w:sz w:val="28"/>
          <w:szCs w:val="28"/>
          <w:lang w:eastAsia="en-GB"/>
        </w:rPr>
        <w:t>План заходів, який складається з наступних</w:t>
      </w:r>
      <w:r w:rsidR="00023887" w:rsidRPr="00B546A4">
        <w:rPr>
          <w:rFonts w:ascii="Times New Roman" w:eastAsia="Times New Roman" w:hAnsi="Times New Roman" w:cs="Times New Roman"/>
          <w:b/>
          <w:position w:val="-1"/>
          <w:sz w:val="28"/>
          <w:szCs w:val="28"/>
          <w:lang w:eastAsia="en-GB"/>
        </w:rPr>
        <w:t xml:space="preserve"> цілей</w:t>
      </w:r>
      <w:r w:rsidRPr="00B546A4">
        <w:rPr>
          <w:rFonts w:ascii="Times New Roman" w:eastAsia="Times New Roman" w:hAnsi="Times New Roman" w:cs="Times New Roman"/>
          <w:b/>
          <w:position w:val="-1"/>
          <w:sz w:val="28"/>
          <w:szCs w:val="28"/>
          <w:lang w:eastAsia="en-GB"/>
        </w:rPr>
        <w:t>:</w:t>
      </w:r>
    </w:p>
    <w:p w14:paraId="5B40D6CA" w14:textId="2D293336" w:rsidR="00592789" w:rsidRPr="00B546A4" w:rsidRDefault="00023887" w:rsidP="0057626C">
      <w:pPr>
        <w:tabs>
          <w:tab w:val="left" w:pos="709"/>
          <w:tab w:val="left" w:pos="993"/>
        </w:tabs>
        <w:suppressAutoHyphens/>
        <w:spacing w:after="0" w:line="276" w:lineRule="auto"/>
        <w:ind w:left="1"/>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sz w:val="28"/>
          <w:szCs w:val="28"/>
        </w:rPr>
        <w:t>Стратегічна ціль 1……………………………………………………………………..</w:t>
      </w:r>
      <w:r w:rsidR="00624FC0">
        <w:rPr>
          <w:rFonts w:ascii="Times New Roman" w:eastAsia="Times New Roman" w:hAnsi="Times New Roman" w:cs="Times New Roman"/>
          <w:sz w:val="28"/>
          <w:szCs w:val="28"/>
        </w:rPr>
        <w:t>.</w:t>
      </w:r>
      <w:r w:rsidRPr="00B546A4">
        <w:rPr>
          <w:rFonts w:ascii="Times New Roman" w:eastAsia="Times New Roman" w:hAnsi="Times New Roman" w:cs="Times New Roman"/>
          <w:sz w:val="28"/>
          <w:szCs w:val="28"/>
        </w:rPr>
        <w:t xml:space="preserve">42 </w:t>
      </w:r>
      <w:r w:rsidR="00592789" w:rsidRPr="00B546A4">
        <w:rPr>
          <w:rFonts w:ascii="Times New Roman" w:eastAsia="Times New Roman" w:hAnsi="Times New Roman" w:cs="Times New Roman"/>
          <w:position w:val="-1"/>
          <w:sz w:val="28"/>
          <w:szCs w:val="28"/>
          <w:lang w:eastAsia="en-GB"/>
        </w:rPr>
        <w:t xml:space="preserve"> </w:t>
      </w:r>
    </w:p>
    <w:p w14:paraId="4004AACC" w14:textId="7F2D6DAE" w:rsidR="00023887" w:rsidRPr="00B546A4" w:rsidRDefault="00023887" w:rsidP="0057626C">
      <w:pPr>
        <w:tabs>
          <w:tab w:val="left" w:pos="709"/>
          <w:tab w:val="left" w:pos="993"/>
        </w:tabs>
        <w:suppressAutoHyphens/>
        <w:spacing w:after="0" w:line="276" w:lineRule="auto"/>
        <w:ind w:left="1"/>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sz w:val="28"/>
          <w:szCs w:val="28"/>
        </w:rPr>
        <w:t>Стратегічна ціль 2……………………………………………………………………..</w:t>
      </w:r>
      <w:r w:rsidR="00624FC0">
        <w:rPr>
          <w:rFonts w:ascii="Times New Roman" w:eastAsia="Times New Roman" w:hAnsi="Times New Roman" w:cs="Times New Roman"/>
          <w:sz w:val="28"/>
          <w:szCs w:val="28"/>
        </w:rPr>
        <w:t>.</w:t>
      </w:r>
      <w:r w:rsidRPr="00B546A4">
        <w:rPr>
          <w:rFonts w:ascii="Times New Roman" w:eastAsia="Times New Roman" w:hAnsi="Times New Roman" w:cs="Times New Roman"/>
          <w:sz w:val="28"/>
          <w:szCs w:val="28"/>
        </w:rPr>
        <w:t>58</w:t>
      </w:r>
      <w:r w:rsidRPr="00B546A4">
        <w:rPr>
          <w:rFonts w:ascii="Times New Roman" w:eastAsia="Times New Roman" w:hAnsi="Times New Roman" w:cs="Times New Roman"/>
          <w:position w:val="-1"/>
          <w:sz w:val="28"/>
          <w:szCs w:val="28"/>
          <w:lang w:eastAsia="en-GB"/>
        </w:rPr>
        <w:t xml:space="preserve"> </w:t>
      </w:r>
    </w:p>
    <w:p w14:paraId="0E191CDE" w14:textId="0B2F2792" w:rsidR="00023887" w:rsidRPr="00B546A4" w:rsidRDefault="00023887" w:rsidP="0057626C">
      <w:pPr>
        <w:tabs>
          <w:tab w:val="left" w:pos="709"/>
          <w:tab w:val="left" w:pos="993"/>
        </w:tabs>
        <w:suppressAutoHyphens/>
        <w:spacing w:after="0" w:line="276" w:lineRule="auto"/>
        <w:ind w:left="1"/>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sz w:val="28"/>
          <w:szCs w:val="28"/>
        </w:rPr>
        <w:t>Стратегічна ціль 3……………………………………………………………………..</w:t>
      </w:r>
      <w:r w:rsidR="00624FC0">
        <w:rPr>
          <w:rFonts w:ascii="Times New Roman" w:eastAsia="Times New Roman" w:hAnsi="Times New Roman" w:cs="Times New Roman"/>
          <w:sz w:val="28"/>
          <w:szCs w:val="28"/>
        </w:rPr>
        <w:t>.</w:t>
      </w:r>
      <w:r w:rsidRPr="00B546A4">
        <w:rPr>
          <w:rFonts w:ascii="Times New Roman" w:eastAsia="Times New Roman" w:hAnsi="Times New Roman" w:cs="Times New Roman"/>
          <w:sz w:val="28"/>
          <w:szCs w:val="28"/>
        </w:rPr>
        <w:t>67</w:t>
      </w:r>
      <w:r w:rsidRPr="00B546A4">
        <w:rPr>
          <w:rFonts w:ascii="Times New Roman" w:eastAsia="Times New Roman" w:hAnsi="Times New Roman" w:cs="Times New Roman"/>
          <w:position w:val="-1"/>
          <w:sz w:val="28"/>
          <w:szCs w:val="28"/>
          <w:lang w:eastAsia="en-GB"/>
        </w:rPr>
        <w:t xml:space="preserve"> </w:t>
      </w:r>
    </w:p>
    <w:p w14:paraId="7475326F" w14:textId="2574A58B" w:rsidR="00023887" w:rsidRPr="00B546A4" w:rsidRDefault="00023887" w:rsidP="0057626C">
      <w:pPr>
        <w:tabs>
          <w:tab w:val="left" w:pos="709"/>
          <w:tab w:val="left" w:pos="993"/>
        </w:tabs>
        <w:suppressAutoHyphens/>
        <w:spacing w:after="0" w:line="276" w:lineRule="auto"/>
        <w:ind w:left="1"/>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sz w:val="28"/>
          <w:szCs w:val="28"/>
        </w:rPr>
        <w:t>Стратегічна ціль 4……………………………………………………………………..</w:t>
      </w:r>
      <w:r w:rsidR="0041672E">
        <w:rPr>
          <w:rFonts w:ascii="Times New Roman" w:eastAsia="Times New Roman" w:hAnsi="Times New Roman" w:cs="Times New Roman"/>
          <w:sz w:val="28"/>
          <w:szCs w:val="28"/>
        </w:rPr>
        <w:t>.</w:t>
      </w:r>
      <w:r w:rsidRPr="00B546A4">
        <w:rPr>
          <w:rFonts w:ascii="Times New Roman" w:eastAsia="Times New Roman" w:hAnsi="Times New Roman" w:cs="Times New Roman"/>
          <w:sz w:val="28"/>
          <w:szCs w:val="28"/>
        </w:rPr>
        <w:t>73</w:t>
      </w:r>
      <w:r w:rsidRPr="00B546A4">
        <w:rPr>
          <w:rFonts w:ascii="Times New Roman" w:eastAsia="Times New Roman" w:hAnsi="Times New Roman" w:cs="Times New Roman"/>
          <w:position w:val="-1"/>
          <w:sz w:val="28"/>
          <w:szCs w:val="28"/>
          <w:lang w:eastAsia="en-GB"/>
        </w:rPr>
        <w:t xml:space="preserve"> </w:t>
      </w:r>
    </w:p>
    <w:p w14:paraId="4F1CB898" w14:textId="4D961661" w:rsidR="00023887" w:rsidRPr="00B546A4" w:rsidRDefault="00023887" w:rsidP="0057626C">
      <w:pPr>
        <w:tabs>
          <w:tab w:val="left" w:pos="709"/>
          <w:tab w:val="left" w:pos="993"/>
        </w:tabs>
        <w:suppressAutoHyphens/>
        <w:spacing w:after="0" w:line="276" w:lineRule="auto"/>
        <w:ind w:left="1"/>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sz w:val="28"/>
          <w:szCs w:val="28"/>
        </w:rPr>
        <w:t>Стратегічна ціль 5……………………………………………………………………..</w:t>
      </w:r>
      <w:r w:rsidR="0041672E">
        <w:rPr>
          <w:rFonts w:ascii="Times New Roman" w:eastAsia="Times New Roman" w:hAnsi="Times New Roman" w:cs="Times New Roman"/>
          <w:sz w:val="28"/>
          <w:szCs w:val="28"/>
        </w:rPr>
        <w:t>.</w:t>
      </w:r>
      <w:r w:rsidRPr="00B546A4">
        <w:rPr>
          <w:rFonts w:ascii="Times New Roman" w:eastAsia="Times New Roman" w:hAnsi="Times New Roman" w:cs="Times New Roman"/>
          <w:sz w:val="28"/>
          <w:szCs w:val="28"/>
        </w:rPr>
        <w:t>77</w:t>
      </w:r>
      <w:r w:rsidRPr="00B546A4">
        <w:rPr>
          <w:rFonts w:ascii="Times New Roman" w:eastAsia="Times New Roman" w:hAnsi="Times New Roman" w:cs="Times New Roman"/>
          <w:position w:val="-1"/>
          <w:sz w:val="28"/>
          <w:szCs w:val="28"/>
          <w:lang w:eastAsia="en-GB"/>
        </w:rPr>
        <w:t xml:space="preserve"> </w:t>
      </w:r>
    </w:p>
    <w:p w14:paraId="1BE28B31" w14:textId="6C6D531F" w:rsidR="00023887" w:rsidRPr="00B546A4" w:rsidRDefault="00023887" w:rsidP="0057626C">
      <w:pPr>
        <w:tabs>
          <w:tab w:val="left" w:pos="709"/>
          <w:tab w:val="left" w:pos="993"/>
        </w:tabs>
        <w:suppressAutoHyphens/>
        <w:spacing w:after="0" w:line="276" w:lineRule="auto"/>
        <w:ind w:left="1"/>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sz w:val="28"/>
          <w:szCs w:val="28"/>
        </w:rPr>
        <w:t>Стратегічна ціль 6……………………………………………………………………..</w:t>
      </w:r>
      <w:r w:rsidR="0041672E">
        <w:rPr>
          <w:rFonts w:ascii="Times New Roman" w:eastAsia="Times New Roman" w:hAnsi="Times New Roman" w:cs="Times New Roman"/>
          <w:sz w:val="28"/>
          <w:szCs w:val="28"/>
        </w:rPr>
        <w:t>.</w:t>
      </w:r>
      <w:r w:rsidRPr="00B546A4">
        <w:rPr>
          <w:rFonts w:ascii="Times New Roman" w:eastAsia="Times New Roman" w:hAnsi="Times New Roman" w:cs="Times New Roman"/>
          <w:sz w:val="28"/>
          <w:szCs w:val="28"/>
        </w:rPr>
        <w:t>81</w:t>
      </w:r>
      <w:r w:rsidRPr="00B546A4">
        <w:rPr>
          <w:rFonts w:ascii="Times New Roman" w:eastAsia="Times New Roman" w:hAnsi="Times New Roman" w:cs="Times New Roman"/>
          <w:position w:val="-1"/>
          <w:sz w:val="28"/>
          <w:szCs w:val="28"/>
          <w:lang w:eastAsia="en-GB"/>
        </w:rPr>
        <w:t xml:space="preserve"> </w:t>
      </w:r>
    </w:p>
    <w:p w14:paraId="66C28544" w14:textId="77777777" w:rsidR="00560AF7" w:rsidRPr="00B546A4" w:rsidRDefault="00560AF7" w:rsidP="00560AF7">
      <w:pPr>
        <w:tabs>
          <w:tab w:val="left" w:pos="709"/>
          <w:tab w:val="left" w:pos="993"/>
        </w:tabs>
        <w:suppressAutoHyphens/>
        <w:spacing w:before="120" w:after="0" w:line="240" w:lineRule="auto"/>
        <w:ind w:left="1"/>
        <w:jc w:val="both"/>
        <w:textDirection w:val="btLr"/>
        <w:textAlignment w:val="top"/>
        <w:outlineLvl w:val="0"/>
        <w:rPr>
          <w:rFonts w:ascii="Times New Roman" w:eastAsia="Times New Roman" w:hAnsi="Times New Roman" w:cs="Times New Roman"/>
          <w:position w:val="-1"/>
          <w:sz w:val="28"/>
          <w:szCs w:val="28"/>
          <w:lang w:eastAsia="en-GB"/>
        </w:rPr>
      </w:pPr>
    </w:p>
    <w:p w14:paraId="6D6FD17B" w14:textId="74F98680" w:rsidR="00A319AA" w:rsidRPr="00B546A4" w:rsidRDefault="00FA73B4" w:rsidP="00FA73B4">
      <w:pPr>
        <w:tabs>
          <w:tab w:val="center" w:pos="4961"/>
        </w:tabs>
        <w:rPr>
          <w:rFonts w:ascii="Times New Roman" w:eastAsia="Times New Roman" w:hAnsi="Times New Roman" w:cs="Times New Roman"/>
          <w:b/>
          <w:sz w:val="28"/>
          <w:szCs w:val="28"/>
        </w:rPr>
      </w:pPr>
      <w:r w:rsidRPr="00B546A4">
        <w:rPr>
          <w:rFonts w:ascii="Times New Roman" w:eastAsia="Times New Roman" w:hAnsi="Times New Roman" w:cs="Times New Roman"/>
          <w:sz w:val="28"/>
          <w:szCs w:val="28"/>
        </w:rPr>
        <w:tab/>
      </w:r>
      <w:r w:rsidR="00A319AA" w:rsidRPr="00B546A4">
        <w:rPr>
          <w:rFonts w:ascii="Times New Roman" w:eastAsia="Times New Roman" w:hAnsi="Times New Roman" w:cs="Times New Roman"/>
          <w:sz w:val="28"/>
          <w:szCs w:val="28"/>
        </w:rPr>
        <w:br w:type="page"/>
      </w:r>
    </w:p>
    <w:p w14:paraId="1378871D" w14:textId="4A7BFCBF" w:rsidR="00FA73B4" w:rsidRPr="00B546A4" w:rsidRDefault="00FA73B4" w:rsidP="008B31B5">
      <w:pPr>
        <w:suppressAutoHyphens/>
        <w:spacing w:after="0" w:line="276" w:lineRule="auto"/>
        <w:ind w:right="-4" w:firstLine="778"/>
        <w:jc w:val="center"/>
        <w:rPr>
          <w:rFonts w:ascii="Times New Roman" w:eastAsia="Times New Roman" w:hAnsi="Times New Roman" w:cs="Times New Roman"/>
          <w:b/>
          <w:bCs/>
          <w:sz w:val="28"/>
          <w:szCs w:val="28"/>
          <w:lang w:val="ru-RU" w:eastAsia="zh-CN"/>
        </w:rPr>
      </w:pPr>
      <w:r w:rsidRPr="00B546A4">
        <w:rPr>
          <w:rFonts w:ascii="Times New Roman" w:eastAsia="Times New Roman" w:hAnsi="Times New Roman" w:cs="Times New Roman"/>
          <w:b/>
          <w:bCs/>
          <w:sz w:val="28"/>
          <w:szCs w:val="28"/>
          <w:lang w:eastAsia="zh-CN"/>
        </w:rPr>
        <w:lastRenderedPageBreak/>
        <w:t xml:space="preserve">ПЕРЕЛІК </w:t>
      </w:r>
      <w:r w:rsidRPr="00B546A4">
        <w:rPr>
          <w:rFonts w:ascii="Times New Roman" w:eastAsia="Times New Roman" w:hAnsi="Times New Roman" w:cs="Times New Roman"/>
          <w:b/>
          <w:bCs/>
          <w:sz w:val="28"/>
          <w:szCs w:val="28"/>
          <w:lang w:val="ru-RU" w:eastAsia="zh-CN"/>
        </w:rPr>
        <w:t>УМОВНИХ ПОЗНАЧЕНЬ</w:t>
      </w:r>
    </w:p>
    <w:p w14:paraId="119C13EA" w14:textId="77777777" w:rsidR="00E36320" w:rsidRPr="00B546A4" w:rsidRDefault="00E36320" w:rsidP="008B31B5">
      <w:pPr>
        <w:suppressAutoHyphens/>
        <w:spacing w:after="0" w:line="276" w:lineRule="auto"/>
        <w:ind w:right="-4" w:firstLine="778"/>
        <w:jc w:val="center"/>
        <w:rPr>
          <w:rFonts w:ascii="Times New Roman" w:eastAsia="Times New Roman" w:hAnsi="Times New Roman" w:cs="Times New Roman"/>
          <w:b/>
          <w:bCs/>
          <w:color w:val="000000"/>
          <w:sz w:val="28"/>
          <w:szCs w:val="28"/>
          <w:lang w:eastAsia="zh-CN"/>
        </w:rPr>
      </w:pPr>
    </w:p>
    <w:p w14:paraId="11E411EB" w14:textId="2624E0B3" w:rsidR="00FA73B4" w:rsidRPr="00B546A4" w:rsidRDefault="008B31B5"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КМУ – Кабінет Міністрів України</w:t>
      </w:r>
    </w:p>
    <w:p w14:paraId="7590288E" w14:textId="77777777" w:rsidR="00FA73B4" w:rsidRPr="00B546A4" w:rsidRDefault="00FA73B4"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МСПУ – Міністерство соціальної політики України</w:t>
      </w:r>
    </w:p>
    <w:p w14:paraId="3670B4AA" w14:textId="77777777" w:rsidR="00FA73B4" w:rsidRPr="00B546A4" w:rsidRDefault="00FA73B4"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НСССУ – Національна соціальна сервісна служба України</w:t>
      </w:r>
    </w:p>
    <w:p w14:paraId="1CCFB8F3" w14:textId="77777777" w:rsidR="00FA73B4" w:rsidRPr="00B546A4" w:rsidRDefault="00FA73B4"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Держдіти – Державна служба України у справах дітей</w:t>
      </w:r>
    </w:p>
    <w:p w14:paraId="1F1EA2C0" w14:textId="77777777" w:rsidR="0045744B" w:rsidRPr="00B546A4" w:rsidRDefault="00FA73B4"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ЛОДА (ЛОВА) – Львівська обласна державна адміністрація</w:t>
      </w:r>
      <w:r w:rsidR="0045744B" w:rsidRPr="00B546A4">
        <w:rPr>
          <w:rFonts w:ascii="Times New Roman" w:eastAsia="Times New Roman" w:hAnsi="Times New Roman" w:cs="Times New Roman"/>
          <w:color w:val="000000"/>
          <w:sz w:val="28"/>
          <w:szCs w:val="28"/>
          <w:lang w:eastAsia="zh-CN"/>
        </w:rPr>
        <w:t xml:space="preserve">, </w:t>
      </w:r>
    </w:p>
    <w:p w14:paraId="67F6F7ED" w14:textId="41DEE5B2" w:rsidR="00FA73B4" w:rsidRPr="00B546A4" w:rsidRDefault="0045744B"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Львівська обласна військова адміністрація</w:t>
      </w:r>
    </w:p>
    <w:p w14:paraId="08921B0A" w14:textId="54364AC2" w:rsidR="00FA73B4" w:rsidRPr="00B546A4" w:rsidRDefault="00FA73B4"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РДА (РВА) – районна державна адміністрація</w:t>
      </w:r>
      <w:r w:rsidR="0045744B" w:rsidRPr="00B546A4">
        <w:rPr>
          <w:rFonts w:ascii="Times New Roman" w:eastAsia="Times New Roman" w:hAnsi="Times New Roman" w:cs="Times New Roman"/>
          <w:color w:val="000000"/>
          <w:sz w:val="28"/>
          <w:szCs w:val="28"/>
          <w:lang w:eastAsia="zh-CN"/>
        </w:rPr>
        <w:t>, районна військова адміністрація</w:t>
      </w:r>
    </w:p>
    <w:p w14:paraId="00516D3D" w14:textId="5F37D8BE" w:rsidR="00DC0A39" w:rsidRPr="00B546A4" w:rsidRDefault="00DC0A39"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 xml:space="preserve">Дитячий фонд ООН (ЮНІСЕФ) – дитячий фонд Організації об’єднаних націй </w:t>
      </w:r>
    </w:p>
    <w:p w14:paraId="2B81B6FC" w14:textId="1AAB039A" w:rsidR="00DC0A39" w:rsidRPr="00B546A4" w:rsidRDefault="00DC0A39"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ЄС – європейський союз</w:t>
      </w:r>
    </w:p>
    <w:p w14:paraId="6477DF5A" w14:textId="2C324E06" w:rsidR="00DC0A39" w:rsidRPr="00B546A4" w:rsidRDefault="00DC0A39"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ГУ – головне управління</w:t>
      </w:r>
    </w:p>
    <w:p w14:paraId="6823FD3C" w14:textId="3B392E2B" w:rsidR="00FA73B4" w:rsidRPr="00B546A4" w:rsidRDefault="008D7EA3"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ТГ</w:t>
      </w:r>
      <w:r w:rsidR="00FA73B4" w:rsidRPr="00B546A4">
        <w:rPr>
          <w:rFonts w:ascii="Times New Roman" w:eastAsia="Times New Roman" w:hAnsi="Times New Roman" w:cs="Times New Roman"/>
          <w:color w:val="000000"/>
          <w:sz w:val="28"/>
          <w:szCs w:val="28"/>
          <w:lang w:eastAsia="zh-CN"/>
        </w:rPr>
        <w:t xml:space="preserve"> – міські, </w:t>
      </w:r>
      <w:r w:rsidR="006D5493" w:rsidRPr="00B546A4">
        <w:rPr>
          <w:rFonts w:ascii="Times New Roman" w:eastAsia="Times New Roman" w:hAnsi="Times New Roman" w:cs="Times New Roman"/>
          <w:color w:val="000000"/>
          <w:sz w:val="28"/>
          <w:szCs w:val="28"/>
          <w:lang w:eastAsia="zh-CN"/>
        </w:rPr>
        <w:t xml:space="preserve">селищні та </w:t>
      </w:r>
      <w:r w:rsidR="00FA73B4" w:rsidRPr="00B546A4">
        <w:rPr>
          <w:rFonts w:ascii="Times New Roman" w:eastAsia="Times New Roman" w:hAnsi="Times New Roman" w:cs="Times New Roman"/>
          <w:color w:val="000000"/>
          <w:sz w:val="28"/>
          <w:szCs w:val="28"/>
          <w:lang w:eastAsia="zh-CN"/>
        </w:rPr>
        <w:t>сільські територіальні громади</w:t>
      </w:r>
    </w:p>
    <w:p w14:paraId="47B6E640" w14:textId="1EDE0B71" w:rsidR="00FA73B4" w:rsidRPr="00B546A4" w:rsidRDefault="00FA73B4"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СуСД – служби у справах дітей</w:t>
      </w:r>
    </w:p>
    <w:p w14:paraId="47699E14" w14:textId="0013D595" w:rsidR="00FA73B4" w:rsidRPr="00B546A4" w:rsidRDefault="00FA73B4"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ДСЗН – департамент соціального захисту населення</w:t>
      </w:r>
    </w:p>
    <w:p w14:paraId="13F55919" w14:textId="33AB8D66" w:rsidR="00FA73B4" w:rsidRPr="00B546A4" w:rsidRDefault="00FA73B4"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ДО</w:t>
      </w:r>
      <w:r w:rsidR="008B31B5" w:rsidRPr="00B546A4">
        <w:rPr>
          <w:rFonts w:ascii="Times New Roman" w:eastAsia="Times New Roman" w:hAnsi="Times New Roman" w:cs="Times New Roman"/>
          <w:color w:val="000000"/>
          <w:sz w:val="28"/>
          <w:szCs w:val="28"/>
          <w:lang w:eastAsia="zh-CN"/>
        </w:rPr>
        <w:t>Н – департамент освіти і науки</w:t>
      </w:r>
    </w:p>
    <w:p w14:paraId="08506509" w14:textId="59646173" w:rsidR="008B31B5" w:rsidRPr="00B546A4" w:rsidRDefault="008B31B5"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ДОЗ – департамент охорони здоров’я</w:t>
      </w:r>
    </w:p>
    <w:p w14:paraId="7AFB4DBE" w14:textId="1974D143" w:rsidR="008F6C87" w:rsidRPr="00B546A4" w:rsidRDefault="008F6C8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БФ – благодійний фонд</w:t>
      </w:r>
    </w:p>
    <w:p w14:paraId="318CC8F0" w14:textId="3145E1F5" w:rsidR="008F6C87" w:rsidRPr="00B546A4" w:rsidRDefault="008F6C8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ГО – громадська організація (неурядові організації)</w:t>
      </w:r>
    </w:p>
    <w:p w14:paraId="4EABFDF7" w14:textId="60FA3A0F" w:rsidR="00FA73B4" w:rsidRPr="00B546A4" w:rsidRDefault="00FA73B4"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ФСР – фахівець соціальної роботи (соціальний працівник)</w:t>
      </w:r>
    </w:p>
    <w:p w14:paraId="7A924B48" w14:textId="79DFC006" w:rsidR="008F6C87" w:rsidRPr="00B546A4" w:rsidRDefault="008F6C8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СМ – соціальний менеджер</w:t>
      </w:r>
    </w:p>
    <w:p w14:paraId="373AC8F8" w14:textId="77777777" w:rsidR="00FA73B4" w:rsidRPr="00B546A4" w:rsidRDefault="00FA73B4"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ВПО – внутрішньо переміщенні особи</w:t>
      </w:r>
    </w:p>
    <w:p w14:paraId="653C9C92" w14:textId="17D6A197" w:rsidR="00FA73B4" w:rsidRPr="00B546A4" w:rsidRDefault="00FA73B4"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 xml:space="preserve">СЖО – складні </w:t>
      </w:r>
      <w:r w:rsidR="008B31B5" w:rsidRPr="00B546A4">
        <w:rPr>
          <w:rFonts w:ascii="Times New Roman" w:eastAsia="Times New Roman" w:hAnsi="Times New Roman" w:cs="Times New Roman"/>
          <w:color w:val="000000"/>
          <w:sz w:val="28"/>
          <w:szCs w:val="28"/>
          <w:lang w:eastAsia="zh-CN"/>
        </w:rPr>
        <w:t>життєві</w:t>
      </w:r>
      <w:r w:rsidRPr="00B546A4">
        <w:rPr>
          <w:rFonts w:ascii="Times New Roman" w:eastAsia="Times New Roman" w:hAnsi="Times New Roman" w:cs="Times New Roman"/>
          <w:color w:val="000000"/>
          <w:sz w:val="28"/>
          <w:szCs w:val="28"/>
          <w:lang w:eastAsia="zh-CN"/>
        </w:rPr>
        <w:t xml:space="preserve"> обставини</w:t>
      </w:r>
    </w:p>
    <w:p w14:paraId="2001D7A1" w14:textId="0B4459A8" w:rsidR="008F6C87" w:rsidRPr="00B546A4" w:rsidRDefault="008F6C8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ІРЦ – інклюзивний ресурсний центр</w:t>
      </w:r>
    </w:p>
    <w:p w14:paraId="58302E2A" w14:textId="0F4513D4" w:rsidR="008F6C87" w:rsidRPr="00B546A4" w:rsidRDefault="008F6C8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ПЗСО – професійні заклади середньої освіти</w:t>
      </w:r>
    </w:p>
    <w:p w14:paraId="3C8BE290" w14:textId="63ADC428" w:rsidR="008F6C87" w:rsidRPr="00B546A4" w:rsidRDefault="008F6C8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ПТНЗ- професійно-технічний навчальний заклад</w:t>
      </w:r>
    </w:p>
    <w:p w14:paraId="1C4B2B18" w14:textId="2DE7256F" w:rsidR="00146107" w:rsidRPr="00B546A4" w:rsidRDefault="0014610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ПТУ – професійно-технічне училище</w:t>
      </w:r>
    </w:p>
    <w:p w14:paraId="6275C693" w14:textId="03DD0088" w:rsidR="008F6C87" w:rsidRPr="00B546A4" w:rsidRDefault="008F6C8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ЗДО – заклад дошкільної освіти</w:t>
      </w:r>
    </w:p>
    <w:p w14:paraId="506A1D80" w14:textId="0F223100" w:rsidR="008F6C87" w:rsidRPr="00B546A4" w:rsidRDefault="008F6C8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ЗЗСО – заклади загальної середньої освіти</w:t>
      </w:r>
    </w:p>
    <w:p w14:paraId="2DBE9190" w14:textId="6A80A102" w:rsidR="00146107" w:rsidRPr="00B546A4" w:rsidRDefault="0014610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ВНЗ- вищий навчальний заклад</w:t>
      </w:r>
    </w:p>
    <w:p w14:paraId="7224D080" w14:textId="618815CB" w:rsidR="008F6C87" w:rsidRPr="00B546A4" w:rsidRDefault="008F6C87" w:rsidP="0057626C">
      <w:pPr>
        <w:suppressAutoHyphens/>
        <w:spacing w:after="0" w:line="276" w:lineRule="auto"/>
        <w:ind w:right="-4"/>
        <w:jc w:val="both"/>
        <w:rPr>
          <w:rFonts w:ascii="Times New Roman" w:hAnsi="Times New Roman" w:cs="Times New Roman"/>
          <w:color w:val="1F1F1F"/>
          <w:sz w:val="28"/>
          <w:szCs w:val="28"/>
          <w:shd w:val="clear" w:color="auto" w:fill="FFFFFF"/>
        </w:rPr>
      </w:pPr>
      <w:r w:rsidRPr="00B546A4">
        <w:rPr>
          <w:rFonts w:ascii="Times New Roman" w:eastAsia="Times New Roman" w:hAnsi="Times New Roman" w:cs="Times New Roman"/>
          <w:color w:val="000000"/>
          <w:sz w:val="28"/>
          <w:szCs w:val="28"/>
          <w:lang w:eastAsia="zh-CN"/>
        </w:rPr>
        <w:t>ООП - о</w:t>
      </w:r>
      <w:r w:rsidRPr="00B546A4">
        <w:rPr>
          <w:rFonts w:ascii="Times New Roman" w:hAnsi="Times New Roman" w:cs="Times New Roman"/>
          <w:color w:val="1F1F1F"/>
          <w:sz w:val="28"/>
          <w:szCs w:val="28"/>
          <w:shd w:val="clear" w:color="auto" w:fill="FFFFFF"/>
        </w:rPr>
        <w:t>соба з особливими освітніми потребами</w:t>
      </w:r>
    </w:p>
    <w:p w14:paraId="3CB8EEFA" w14:textId="5784F17B" w:rsidR="008F6C87" w:rsidRPr="00B546A4" w:rsidRDefault="008F6C8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ДБСТ – дитячий будинок сімейного типу</w:t>
      </w:r>
    </w:p>
    <w:p w14:paraId="2230DE84" w14:textId="1B365344" w:rsidR="008F6C87" w:rsidRPr="00B546A4" w:rsidRDefault="008F6C8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ПС – прийомна сім’я</w:t>
      </w:r>
    </w:p>
    <w:p w14:paraId="3FF23892" w14:textId="0781E9B7" w:rsidR="008F6C87" w:rsidRPr="00B546A4" w:rsidRDefault="008F6C8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r w:rsidRPr="00B546A4">
        <w:rPr>
          <w:rFonts w:ascii="Times New Roman" w:eastAsia="Times New Roman" w:hAnsi="Times New Roman" w:cs="Times New Roman"/>
          <w:color w:val="000000"/>
          <w:sz w:val="28"/>
          <w:szCs w:val="28"/>
          <w:lang w:eastAsia="zh-CN"/>
        </w:rPr>
        <w:t>ОП – опіка та піклування</w:t>
      </w:r>
    </w:p>
    <w:p w14:paraId="6219C155" w14:textId="77777777" w:rsidR="008F6C87" w:rsidRPr="00B546A4" w:rsidRDefault="008F6C87" w:rsidP="0057626C">
      <w:pPr>
        <w:suppressAutoHyphens/>
        <w:spacing w:after="0" w:line="276" w:lineRule="auto"/>
        <w:ind w:right="-4"/>
        <w:jc w:val="both"/>
        <w:rPr>
          <w:rFonts w:ascii="Times New Roman" w:eastAsia="Times New Roman" w:hAnsi="Times New Roman" w:cs="Times New Roman"/>
          <w:color w:val="000000"/>
          <w:sz w:val="28"/>
          <w:szCs w:val="28"/>
          <w:lang w:eastAsia="zh-CN"/>
        </w:rPr>
      </w:pPr>
    </w:p>
    <w:p w14:paraId="614F7C02" w14:textId="77777777" w:rsidR="00FA73B4" w:rsidRPr="00B546A4" w:rsidRDefault="00FA73B4" w:rsidP="0057626C">
      <w:pPr>
        <w:suppressAutoHyphens/>
        <w:spacing w:after="0" w:line="276" w:lineRule="auto"/>
        <w:ind w:right="-4" w:firstLine="778"/>
        <w:jc w:val="both"/>
        <w:rPr>
          <w:rFonts w:ascii="Times New Roman" w:eastAsia="Times New Roman" w:hAnsi="Times New Roman" w:cs="Times New Roman"/>
          <w:color w:val="000000"/>
          <w:sz w:val="28"/>
          <w:szCs w:val="28"/>
          <w:lang w:eastAsia="zh-CN"/>
        </w:rPr>
      </w:pPr>
    </w:p>
    <w:p w14:paraId="56552550" w14:textId="77777777" w:rsidR="00262814" w:rsidRPr="00B546A4" w:rsidRDefault="00864AC2" w:rsidP="00262814">
      <w:pPr>
        <w:rPr>
          <w:rFonts w:ascii="Times New Roman" w:eastAsia="Times New Roman" w:hAnsi="Times New Roman" w:cs="Times New Roman"/>
          <w:b/>
          <w:sz w:val="28"/>
          <w:szCs w:val="28"/>
        </w:rPr>
      </w:pPr>
      <w:r w:rsidRPr="00B546A4">
        <w:rPr>
          <w:rFonts w:ascii="Times New Roman" w:eastAsia="Times New Roman" w:hAnsi="Times New Roman" w:cs="Times New Roman"/>
          <w:b/>
          <w:sz w:val="28"/>
          <w:szCs w:val="28"/>
        </w:rPr>
        <w:lastRenderedPageBreak/>
        <w:t xml:space="preserve">І. </w:t>
      </w:r>
      <w:r w:rsidR="008B31B5" w:rsidRPr="00B546A4">
        <w:rPr>
          <w:rFonts w:ascii="Times New Roman" w:eastAsia="Times New Roman" w:hAnsi="Times New Roman" w:cs="Times New Roman"/>
          <w:b/>
          <w:sz w:val="28"/>
          <w:szCs w:val="28"/>
        </w:rPr>
        <w:t>В</w:t>
      </w:r>
      <w:r w:rsidR="005D09DD" w:rsidRPr="00B546A4">
        <w:rPr>
          <w:rFonts w:ascii="Times New Roman" w:eastAsia="Times New Roman" w:hAnsi="Times New Roman" w:cs="Times New Roman"/>
          <w:b/>
          <w:sz w:val="28"/>
          <w:szCs w:val="28"/>
        </w:rPr>
        <w:t>ступ</w:t>
      </w:r>
    </w:p>
    <w:p w14:paraId="53BCB57E" w14:textId="1A888922" w:rsidR="002119E9" w:rsidRPr="00B546A4" w:rsidRDefault="00147DDE" w:rsidP="0057626C">
      <w:pPr>
        <w:tabs>
          <w:tab w:val="left" w:pos="709"/>
        </w:tabs>
        <w:spacing w:after="0" w:line="276" w:lineRule="auto"/>
        <w:jc w:val="both"/>
        <w:rPr>
          <w:rFonts w:ascii="Times New Roman" w:eastAsia="Times New Roman" w:hAnsi="Times New Roman" w:cs="Times New Roman"/>
          <w:b/>
          <w:sz w:val="28"/>
          <w:szCs w:val="28"/>
        </w:rPr>
      </w:pPr>
      <w:r w:rsidRPr="00B546A4">
        <w:rPr>
          <w:rFonts w:ascii="Times New Roman" w:eastAsia="Times New Roman" w:hAnsi="Times New Roman" w:cs="Times New Roman"/>
          <w:sz w:val="28"/>
          <w:szCs w:val="28"/>
        </w:rPr>
        <w:t xml:space="preserve">          </w:t>
      </w:r>
      <w:bookmarkStart w:id="1" w:name="_Hlk196395671"/>
      <w:r w:rsidR="007C139F" w:rsidRPr="00B546A4">
        <w:rPr>
          <w:rFonts w:ascii="Times New Roman" w:eastAsia="Times New Roman" w:hAnsi="Times New Roman" w:cs="Times New Roman"/>
          <w:sz w:val="28"/>
          <w:szCs w:val="28"/>
        </w:rPr>
        <w:t xml:space="preserve">Регіональний план заходів </w:t>
      </w:r>
      <w:r w:rsidRPr="00B546A4">
        <w:rPr>
          <w:rFonts w:ascii="Times New Roman" w:eastAsia="Times New Roman" w:hAnsi="Times New Roman" w:cs="Times New Roman"/>
          <w:sz w:val="28"/>
          <w:szCs w:val="28"/>
        </w:rPr>
        <w:t xml:space="preserve">Львівської області </w:t>
      </w:r>
      <w:r w:rsidR="007C139F" w:rsidRPr="00B546A4">
        <w:rPr>
          <w:rFonts w:ascii="Times New Roman" w:eastAsia="Times New Roman" w:hAnsi="Times New Roman" w:cs="Times New Roman"/>
          <w:sz w:val="28"/>
          <w:szCs w:val="28"/>
        </w:rPr>
        <w:t>на 2025-2026 роки</w:t>
      </w:r>
      <w:r w:rsidRPr="00B546A4">
        <w:rPr>
          <w:rFonts w:ascii="Times New Roman" w:eastAsia="Times New Roman" w:hAnsi="Times New Roman" w:cs="Times New Roman"/>
          <w:sz w:val="28"/>
          <w:szCs w:val="28"/>
        </w:rPr>
        <w:t xml:space="preserve"> </w:t>
      </w:r>
      <w:r w:rsidR="007C139F" w:rsidRPr="00B546A4">
        <w:rPr>
          <w:rFonts w:ascii="Times New Roman" w:eastAsia="Times New Roman" w:hAnsi="Times New Roman" w:cs="Times New Roman"/>
          <w:sz w:val="28"/>
          <w:szCs w:val="28"/>
        </w:rPr>
        <w:t>з реалізації Стратегії забезпечення права кожної дитини в Україні на зростання в сімейному оточенні на 2024-2028 роки</w:t>
      </w:r>
      <w:bookmarkStart w:id="2" w:name="_Hlk190374350"/>
      <w:r w:rsidR="00905418" w:rsidRPr="00B546A4">
        <w:rPr>
          <w:rFonts w:ascii="Times New Roman" w:eastAsia="Times New Roman" w:hAnsi="Times New Roman" w:cs="Times New Roman"/>
          <w:sz w:val="28"/>
          <w:szCs w:val="28"/>
        </w:rPr>
        <w:t xml:space="preserve"> </w:t>
      </w:r>
      <w:bookmarkEnd w:id="1"/>
      <w:bookmarkEnd w:id="2"/>
      <w:r w:rsidR="00905418" w:rsidRPr="00B546A4">
        <w:rPr>
          <w:rFonts w:ascii="Times New Roman" w:eastAsia="Times New Roman" w:hAnsi="Times New Roman" w:cs="Times New Roman"/>
          <w:sz w:val="28"/>
          <w:szCs w:val="28"/>
        </w:rPr>
        <w:t>(далі</w:t>
      </w:r>
      <w:r w:rsidR="005D09DD" w:rsidRPr="00B546A4">
        <w:rPr>
          <w:rFonts w:ascii="Times New Roman" w:eastAsia="Times New Roman" w:hAnsi="Times New Roman" w:cs="Times New Roman"/>
          <w:sz w:val="28"/>
          <w:szCs w:val="28"/>
        </w:rPr>
        <w:t xml:space="preserve"> - </w:t>
      </w:r>
      <w:r w:rsidR="00897B29" w:rsidRPr="00B546A4">
        <w:rPr>
          <w:rFonts w:ascii="Times New Roman" w:eastAsia="Times New Roman" w:hAnsi="Times New Roman" w:cs="Times New Roman"/>
          <w:sz w:val="28"/>
          <w:szCs w:val="28"/>
        </w:rPr>
        <w:t>План</w:t>
      </w:r>
      <w:r w:rsidR="00905418" w:rsidRPr="00B546A4">
        <w:rPr>
          <w:rFonts w:ascii="Times New Roman" w:eastAsia="Times New Roman" w:hAnsi="Times New Roman" w:cs="Times New Roman"/>
          <w:sz w:val="28"/>
          <w:szCs w:val="28"/>
        </w:rPr>
        <w:t>)</w:t>
      </w:r>
      <w:r w:rsidR="00F53014" w:rsidRPr="00B546A4">
        <w:rPr>
          <w:rFonts w:ascii="Times New Roman" w:eastAsia="Times New Roman" w:hAnsi="Times New Roman" w:cs="Times New Roman"/>
          <w:sz w:val="28"/>
          <w:szCs w:val="28"/>
        </w:rPr>
        <w:t>,</w:t>
      </w:r>
      <w:r w:rsidR="008B31B5" w:rsidRPr="00B546A4">
        <w:rPr>
          <w:rFonts w:ascii="Times New Roman" w:eastAsia="Times New Roman" w:hAnsi="Times New Roman" w:cs="Times New Roman"/>
          <w:sz w:val="28"/>
          <w:szCs w:val="28"/>
        </w:rPr>
        <w:t xml:space="preserve"> розроблено</w:t>
      </w:r>
      <w:r w:rsidR="002119E9" w:rsidRPr="00B546A4">
        <w:rPr>
          <w:rFonts w:ascii="Times New Roman" w:eastAsia="Times New Roman" w:hAnsi="Times New Roman" w:cs="Times New Roman"/>
          <w:sz w:val="28"/>
          <w:szCs w:val="28"/>
        </w:rPr>
        <w:t xml:space="preserve"> в контексті вимог до документів такого рівня, а саме: </w:t>
      </w:r>
      <w:r w:rsidR="008A0B3C" w:rsidRPr="00B546A4">
        <w:rPr>
          <w:rFonts w:ascii="Times New Roman" w:eastAsia="Times New Roman" w:hAnsi="Times New Roman" w:cs="Times New Roman"/>
          <w:sz w:val="28"/>
          <w:szCs w:val="28"/>
        </w:rPr>
        <w:t xml:space="preserve">аналітичний, </w:t>
      </w:r>
      <w:r w:rsidR="00897B29" w:rsidRPr="00B546A4">
        <w:rPr>
          <w:rFonts w:ascii="Times New Roman" w:eastAsia="Times New Roman" w:hAnsi="Times New Roman" w:cs="Times New Roman"/>
          <w:sz w:val="28"/>
          <w:szCs w:val="28"/>
        </w:rPr>
        <w:t>деталізований</w:t>
      </w:r>
      <w:r w:rsidR="002119E9" w:rsidRPr="00B546A4">
        <w:rPr>
          <w:rFonts w:ascii="Times New Roman" w:eastAsia="Times New Roman" w:hAnsi="Times New Roman" w:cs="Times New Roman"/>
          <w:sz w:val="28"/>
          <w:szCs w:val="28"/>
        </w:rPr>
        <w:t xml:space="preserve"> план, що охоплює </w:t>
      </w:r>
      <w:r w:rsidR="00897B29" w:rsidRPr="00B546A4">
        <w:rPr>
          <w:rFonts w:ascii="Times New Roman" w:eastAsia="Times New Roman" w:hAnsi="Times New Roman" w:cs="Times New Roman"/>
          <w:sz w:val="28"/>
          <w:szCs w:val="28"/>
        </w:rPr>
        <w:t>дворічний</w:t>
      </w:r>
      <w:r w:rsidR="002119E9" w:rsidRPr="00B546A4">
        <w:rPr>
          <w:rFonts w:ascii="Times New Roman" w:eastAsia="Times New Roman" w:hAnsi="Times New Roman" w:cs="Times New Roman"/>
          <w:sz w:val="28"/>
          <w:szCs w:val="28"/>
        </w:rPr>
        <w:t xml:space="preserve"> проміжок часу</w:t>
      </w:r>
      <w:r w:rsidR="002C5DB1" w:rsidRPr="00B546A4">
        <w:rPr>
          <w:rFonts w:ascii="Times New Roman" w:eastAsia="Times New Roman" w:hAnsi="Times New Roman" w:cs="Times New Roman"/>
          <w:sz w:val="28"/>
          <w:szCs w:val="28"/>
        </w:rPr>
        <w:t xml:space="preserve"> та </w:t>
      </w:r>
      <w:r w:rsidR="002119E9" w:rsidRPr="00B546A4">
        <w:rPr>
          <w:rFonts w:ascii="Times New Roman" w:eastAsia="Times New Roman" w:hAnsi="Times New Roman" w:cs="Times New Roman"/>
          <w:sz w:val="28"/>
          <w:szCs w:val="28"/>
        </w:rPr>
        <w:t>спосіб досягнення важливої мети</w:t>
      </w:r>
      <w:r w:rsidR="009E03AD" w:rsidRPr="00B546A4">
        <w:rPr>
          <w:rFonts w:ascii="Times New Roman" w:eastAsia="Times New Roman" w:hAnsi="Times New Roman" w:cs="Times New Roman"/>
          <w:sz w:val="28"/>
          <w:szCs w:val="28"/>
        </w:rPr>
        <w:t xml:space="preserve">, зокрема, </w:t>
      </w:r>
      <w:r w:rsidR="002C5DB1" w:rsidRPr="00B546A4">
        <w:rPr>
          <w:rFonts w:ascii="Times New Roman" w:eastAsia="Times New Roman" w:hAnsi="Times New Roman" w:cs="Times New Roman"/>
          <w:sz w:val="28"/>
          <w:szCs w:val="28"/>
        </w:rPr>
        <w:t>основним з</w:t>
      </w:r>
      <w:r w:rsidR="002119E9" w:rsidRPr="00B546A4">
        <w:rPr>
          <w:rFonts w:ascii="Times New Roman" w:eastAsia="Times New Roman" w:hAnsi="Times New Roman" w:cs="Times New Roman"/>
          <w:sz w:val="28"/>
          <w:szCs w:val="28"/>
        </w:rPr>
        <w:t xml:space="preserve">авданням </w:t>
      </w:r>
      <w:r w:rsidR="00897B29" w:rsidRPr="00B546A4">
        <w:rPr>
          <w:rFonts w:ascii="Times New Roman" w:eastAsia="Times New Roman" w:hAnsi="Times New Roman" w:cs="Times New Roman"/>
          <w:sz w:val="28"/>
          <w:szCs w:val="28"/>
        </w:rPr>
        <w:t>Плану</w:t>
      </w:r>
      <w:r w:rsidR="002119E9" w:rsidRPr="00B546A4">
        <w:rPr>
          <w:rFonts w:ascii="Times New Roman" w:eastAsia="Times New Roman" w:hAnsi="Times New Roman" w:cs="Times New Roman"/>
          <w:sz w:val="28"/>
          <w:szCs w:val="28"/>
        </w:rPr>
        <w:t xml:space="preserve"> є ефективне використання наявних</w:t>
      </w:r>
      <w:r w:rsidR="003E6EF8" w:rsidRPr="00B546A4">
        <w:rPr>
          <w:rFonts w:ascii="Times New Roman" w:eastAsia="Times New Roman" w:hAnsi="Times New Roman" w:cs="Times New Roman"/>
          <w:sz w:val="28"/>
          <w:szCs w:val="28"/>
        </w:rPr>
        <w:t xml:space="preserve"> в області та територіальних громадах</w:t>
      </w:r>
      <w:r w:rsidR="002119E9" w:rsidRPr="00B546A4">
        <w:rPr>
          <w:rFonts w:ascii="Times New Roman" w:eastAsia="Times New Roman" w:hAnsi="Times New Roman" w:cs="Times New Roman"/>
          <w:sz w:val="28"/>
          <w:szCs w:val="28"/>
        </w:rPr>
        <w:t xml:space="preserve"> ресурсів для досягнення </w:t>
      </w:r>
      <w:r w:rsidR="009E03AD" w:rsidRPr="00B546A4">
        <w:rPr>
          <w:rFonts w:ascii="Times New Roman" w:eastAsia="Times New Roman" w:hAnsi="Times New Roman" w:cs="Times New Roman"/>
          <w:sz w:val="28"/>
          <w:szCs w:val="28"/>
        </w:rPr>
        <w:t>поставленої</w:t>
      </w:r>
      <w:r w:rsidR="002119E9" w:rsidRPr="00B546A4">
        <w:rPr>
          <w:rFonts w:ascii="Times New Roman" w:eastAsia="Times New Roman" w:hAnsi="Times New Roman" w:cs="Times New Roman"/>
          <w:sz w:val="28"/>
          <w:szCs w:val="28"/>
        </w:rPr>
        <w:t xml:space="preserve"> мети.</w:t>
      </w:r>
    </w:p>
    <w:p w14:paraId="53EDE5D9" w14:textId="3F6FE716" w:rsidR="008B31B5" w:rsidRPr="00B546A4" w:rsidRDefault="002119E9" w:rsidP="0057626C">
      <w:pPr>
        <w:tabs>
          <w:tab w:val="left" w:pos="709"/>
        </w:tabs>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 xml:space="preserve">          </w:t>
      </w:r>
      <w:r w:rsidR="00897B29" w:rsidRPr="00B546A4">
        <w:rPr>
          <w:rFonts w:ascii="Times New Roman" w:eastAsia="Times New Roman" w:hAnsi="Times New Roman" w:cs="Times New Roman"/>
          <w:sz w:val="28"/>
          <w:szCs w:val="28"/>
        </w:rPr>
        <w:t>План</w:t>
      </w:r>
      <w:r w:rsidRPr="00B546A4">
        <w:rPr>
          <w:rFonts w:ascii="Times New Roman" w:eastAsia="Times New Roman" w:hAnsi="Times New Roman" w:cs="Times New Roman"/>
          <w:sz w:val="28"/>
          <w:szCs w:val="28"/>
        </w:rPr>
        <w:t xml:space="preserve"> розроблен</w:t>
      </w:r>
      <w:r w:rsidR="00897B29" w:rsidRPr="00B546A4">
        <w:rPr>
          <w:rFonts w:ascii="Times New Roman" w:eastAsia="Times New Roman" w:hAnsi="Times New Roman" w:cs="Times New Roman"/>
          <w:sz w:val="28"/>
          <w:szCs w:val="28"/>
        </w:rPr>
        <w:t>о</w:t>
      </w:r>
      <w:r w:rsidRPr="00B546A4">
        <w:rPr>
          <w:rFonts w:ascii="Times New Roman" w:eastAsia="Times New Roman" w:hAnsi="Times New Roman" w:cs="Times New Roman"/>
          <w:sz w:val="28"/>
          <w:szCs w:val="28"/>
        </w:rPr>
        <w:t xml:space="preserve"> </w:t>
      </w:r>
      <w:r w:rsidR="008B31B5" w:rsidRPr="00B546A4">
        <w:rPr>
          <w:rFonts w:ascii="Times New Roman" w:eastAsia="Times New Roman" w:hAnsi="Times New Roman" w:cs="Times New Roman"/>
          <w:sz w:val="28"/>
          <w:szCs w:val="28"/>
        </w:rPr>
        <w:t>на виконання</w:t>
      </w:r>
      <w:r w:rsidR="00E36320" w:rsidRPr="00B546A4">
        <w:rPr>
          <w:rFonts w:ascii="Times New Roman" w:eastAsia="Times New Roman" w:hAnsi="Times New Roman" w:cs="Times New Roman"/>
          <w:sz w:val="28"/>
          <w:szCs w:val="28"/>
        </w:rPr>
        <w:t xml:space="preserve"> пункту 4 розпорядження Кабінету Міністрів України від 26 листопада 2024 року № 1201-р «Про схвалення Стратегії забезпечення права кожної дитини в Україні на зростання в сімейному оточенні на 2024-2028 роки та затвердження операційного плану заходів на 2024-2026 роки з її реалізації</w:t>
      </w:r>
      <w:r w:rsidR="00634781" w:rsidRPr="00B546A4">
        <w:rPr>
          <w:rFonts w:ascii="Times New Roman" w:eastAsia="Times New Roman" w:hAnsi="Times New Roman" w:cs="Times New Roman"/>
          <w:sz w:val="28"/>
          <w:szCs w:val="28"/>
        </w:rPr>
        <w:t>»</w:t>
      </w:r>
      <w:r w:rsidR="00F53014" w:rsidRPr="00B546A4">
        <w:rPr>
          <w:rFonts w:ascii="Times New Roman" w:eastAsia="Times New Roman" w:hAnsi="Times New Roman" w:cs="Times New Roman"/>
          <w:sz w:val="28"/>
          <w:szCs w:val="28"/>
        </w:rPr>
        <w:t>.</w:t>
      </w:r>
    </w:p>
    <w:p w14:paraId="42DAA9DF" w14:textId="1E641E40" w:rsidR="00F53014" w:rsidRPr="00B546A4" w:rsidRDefault="00F53014" w:rsidP="0057626C">
      <w:pPr>
        <w:tabs>
          <w:tab w:val="left" w:pos="709"/>
        </w:tabs>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 xml:space="preserve">          При розробці </w:t>
      </w:r>
      <w:r w:rsidR="00897B29" w:rsidRPr="00B546A4">
        <w:rPr>
          <w:rFonts w:ascii="Times New Roman" w:eastAsia="Times New Roman" w:hAnsi="Times New Roman" w:cs="Times New Roman"/>
          <w:sz w:val="28"/>
          <w:szCs w:val="28"/>
        </w:rPr>
        <w:t>Плану</w:t>
      </w:r>
      <w:r w:rsidRPr="00B546A4">
        <w:rPr>
          <w:rFonts w:ascii="Times New Roman" w:eastAsia="Times New Roman" w:hAnsi="Times New Roman" w:cs="Times New Roman"/>
          <w:sz w:val="28"/>
          <w:szCs w:val="28"/>
        </w:rPr>
        <w:t xml:space="preserve"> враховано</w:t>
      </w:r>
      <w:r w:rsidR="0084196F" w:rsidRPr="00B546A4">
        <w:rPr>
          <w:rFonts w:ascii="Times New Roman" w:eastAsia="Times New Roman" w:hAnsi="Times New Roman" w:cs="Times New Roman"/>
          <w:sz w:val="28"/>
          <w:szCs w:val="28"/>
          <w:lang w:eastAsia="ru-RU"/>
        </w:rPr>
        <w:t xml:space="preserve"> базовий принцип державної політики у сфері охорони дитинства в Україні</w:t>
      </w:r>
      <w:r w:rsidR="002C5DB1" w:rsidRPr="00B546A4">
        <w:rPr>
          <w:rFonts w:ascii="Times New Roman" w:eastAsia="Times New Roman" w:hAnsi="Times New Roman" w:cs="Times New Roman"/>
          <w:sz w:val="28"/>
          <w:szCs w:val="28"/>
          <w:lang w:eastAsia="ru-RU"/>
        </w:rPr>
        <w:t xml:space="preserve"> - </w:t>
      </w:r>
      <w:r w:rsidR="0084196F" w:rsidRPr="00B546A4">
        <w:rPr>
          <w:rFonts w:ascii="Times New Roman" w:eastAsia="Times New Roman" w:hAnsi="Times New Roman" w:cs="Times New Roman"/>
          <w:sz w:val="28"/>
          <w:szCs w:val="28"/>
          <w:lang w:eastAsia="ru-RU"/>
        </w:rPr>
        <w:t xml:space="preserve">«дитиноцентризм», що включає </w:t>
      </w:r>
      <w:r w:rsidRPr="00B546A4">
        <w:rPr>
          <w:rFonts w:ascii="Times New Roman" w:eastAsia="Times New Roman" w:hAnsi="Times New Roman" w:cs="Times New Roman"/>
          <w:sz w:val="28"/>
          <w:szCs w:val="28"/>
        </w:rPr>
        <w:t>одне з основних прав дитини</w:t>
      </w:r>
      <w:r w:rsidR="003E6EF8" w:rsidRPr="00B546A4">
        <w:rPr>
          <w:rFonts w:ascii="Times New Roman" w:eastAsia="Times New Roman" w:hAnsi="Times New Roman" w:cs="Times New Roman"/>
          <w:sz w:val="28"/>
          <w:szCs w:val="28"/>
        </w:rPr>
        <w:t xml:space="preserve"> - </w:t>
      </w:r>
      <w:r w:rsidR="002119E9" w:rsidRPr="00B546A4">
        <w:rPr>
          <w:rFonts w:ascii="Times New Roman" w:eastAsia="Times New Roman" w:hAnsi="Times New Roman" w:cs="Times New Roman"/>
          <w:sz w:val="28"/>
          <w:szCs w:val="28"/>
        </w:rPr>
        <w:t>право</w:t>
      </w:r>
      <w:r w:rsidRPr="00B546A4">
        <w:rPr>
          <w:rFonts w:ascii="Times New Roman" w:eastAsia="Times New Roman" w:hAnsi="Times New Roman" w:cs="Times New Roman"/>
          <w:sz w:val="28"/>
          <w:szCs w:val="28"/>
        </w:rPr>
        <w:t xml:space="preserve"> на зростання в сімейному оточенні та обов’язок держави, органів місцевої виконавчої влади та місцевого самоврядування створювати умови для реалізації кожною дитиною такого права,</w:t>
      </w:r>
      <w:r w:rsidR="0084196F" w:rsidRPr="00B546A4">
        <w:rPr>
          <w:rFonts w:ascii="Times New Roman" w:eastAsia="Times New Roman" w:hAnsi="Times New Roman" w:cs="Times New Roman"/>
          <w:sz w:val="28"/>
          <w:szCs w:val="28"/>
        </w:rPr>
        <w:t xml:space="preserve"> </w:t>
      </w:r>
      <w:r w:rsidRPr="00B546A4">
        <w:rPr>
          <w:rFonts w:ascii="Times New Roman" w:eastAsia="Times New Roman" w:hAnsi="Times New Roman" w:cs="Times New Roman"/>
          <w:sz w:val="28"/>
          <w:szCs w:val="28"/>
        </w:rPr>
        <w:t xml:space="preserve">забезпечувати пріоритет сімейного виховання згідно з Сімейним кодексом України, Законом України «Про охорону дитинства», а також іншими нормативно-правовими актами. </w:t>
      </w:r>
    </w:p>
    <w:p w14:paraId="4D3DF64A" w14:textId="543F14E3" w:rsidR="002C5DB1" w:rsidRPr="00B546A4" w:rsidRDefault="0035481E" w:rsidP="0057626C">
      <w:pPr>
        <w:tabs>
          <w:tab w:val="left" w:pos="709"/>
        </w:tabs>
        <w:spacing w:after="0" w:line="276" w:lineRule="auto"/>
        <w:ind w:firstLine="720"/>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План</w:t>
      </w:r>
      <w:r w:rsidR="002C5DB1" w:rsidRPr="00B546A4">
        <w:rPr>
          <w:rFonts w:ascii="Times New Roman" w:eastAsia="Times New Roman" w:hAnsi="Times New Roman" w:cs="Times New Roman"/>
          <w:sz w:val="28"/>
          <w:szCs w:val="28"/>
        </w:rPr>
        <w:t xml:space="preserve"> також базується на праві кожної дитини, особливо під час повномасштабної агресії </w:t>
      </w:r>
      <w:r w:rsidR="00262814" w:rsidRPr="00B546A4">
        <w:rPr>
          <w:rFonts w:ascii="Times New Roman" w:eastAsia="Times New Roman" w:hAnsi="Times New Roman" w:cs="Times New Roman"/>
          <w:sz w:val="28"/>
          <w:szCs w:val="28"/>
        </w:rPr>
        <w:t>РФ</w:t>
      </w:r>
      <w:r w:rsidR="002C5DB1" w:rsidRPr="00B546A4">
        <w:rPr>
          <w:rFonts w:ascii="Times New Roman" w:eastAsia="Times New Roman" w:hAnsi="Times New Roman" w:cs="Times New Roman"/>
          <w:sz w:val="28"/>
          <w:szCs w:val="28"/>
        </w:rPr>
        <w:t xml:space="preserve"> проти України на виховання в безпечному та сприятливому сімейному оточенні з можливістю </w:t>
      </w:r>
      <w:r w:rsidRPr="00B546A4">
        <w:rPr>
          <w:rFonts w:ascii="Times New Roman" w:eastAsia="Times New Roman" w:hAnsi="Times New Roman" w:cs="Times New Roman"/>
          <w:sz w:val="28"/>
          <w:szCs w:val="28"/>
        </w:rPr>
        <w:t xml:space="preserve">своєї </w:t>
      </w:r>
      <w:r w:rsidR="002C5DB1" w:rsidRPr="00B546A4">
        <w:rPr>
          <w:rFonts w:ascii="Times New Roman" w:eastAsia="Times New Roman" w:hAnsi="Times New Roman" w:cs="Times New Roman"/>
          <w:sz w:val="28"/>
          <w:szCs w:val="28"/>
        </w:rPr>
        <w:t xml:space="preserve">реалізації через створення системи підтримки дітей та сімей. </w:t>
      </w:r>
      <w:r w:rsidR="00FB0BE6" w:rsidRPr="00B546A4">
        <w:rPr>
          <w:rFonts w:ascii="Times New Roman" w:eastAsia="Times New Roman" w:hAnsi="Times New Roman" w:cs="Times New Roman"/>
          <w:sz w:val="28"/>
          <w:szCs w:val="28"/>
        </w:rPr>
        <w:t>Ця</w:t>
      </w:r>
      <w:r w:rsidR="002C5DB1" w:rsidRPr="00B546A4">
        <w:rPr>
          <w:rFonts w:ascii="Times New Roman" w:eastAsia="Times New Roman" w:hAnsi="Times New Roman" w:cs="Times New Roman"/>
          <w:sz w:val="28"/>
          <w:szCs w:val="28"/>
        </w:rPr>
        <w:t xml:space="preserve"> система має включати гарантоване надання базових послуг на рівні територіальної громади, які в тому числі попереджують розлучення дитини з її батьками та влаштування її до закладів, що здійснюють інституційний догляд та виховання, сприяє поверненню (реінтеграції) у рідні сімʼї тих дітей, які перебувають в інституційних закладах, чи забезпечує сталість перебування дитини у  сімейних формах виховання (прийомній сімʼї, дитячому будинку сімейного типу, під опікою чи піклуванням).</w:t>
      </w:r>
    </w:p>
    <w:p w14:paraId="2302C98A" w14:textId="17CF8805" w:rsidR="0084196F" w:rsidRPr="00B546A4" w:rsidRDefault="00F53014" w:rsidP="0057626C">
      <w:pPr>
        <w:tabs>
          <w:tab w:val="left" w:pos="709"/>
        </w:tabs>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 xml:space="preserve">          </w:t>
      </w:r>
      <w:r w:rsidR="002C5DB1" w:rsidRPr="00B546A4">
        <w:rPr>
          <w:rFonts w:ascii="Times New Roman" w:eastAsia="Times New Roman" w:hAnsi="Times New Roman" w:cs="Times New Roman"/>
          <w:sz w:val="28"/>
          <w:szCs w:val="28"/>
        </w:rPr>
        <w:t xml:space="preserve">Крім того, </w:t>
      </w:r>
      <w:r w:rsidR="0035481E" w:rsidRPr="00B546A4">
        <w:rPr>
          <w:rFonts w:ascii="Times New Roman" w:eastAsia="Times New Roman" w:hAnsi="Times New Roman" w:cs="Times New Roman"/>
          <w:sz w:val="28"/>
          <w:szCs w:val="28"/>
        </w:rPr>
        <w:t>План</w:t>
      </w:r>
      <w:r w:rsidRPr="00B546A4">
        <w:rPr>
          <w:rFonts w:ascii="Times New Roman" w:eastAsia="Times New Roman" w:hAnsi="Times New Roman" w:cs="Times New Roman"/>
          <w:sz w:val="28"/>
          <w:szCs w:val="28"/>
        </w:rPr>
        <w:t xml:space="preserve"> ґрунтується на положеннях Конвенції</w:t>
      </w:r>
      <w:r w:rsidR="00AA6787" w:rsidRPr="00B546A4">
        <w:rPr>
          <w:rFonts w:ascii="Times New Roman" w:eastAsia="Times New Roman" w:hAnsi="Times New Roman" w:cs="Times New Roman"/>
          <w:sz w:val="28"/>
          <w:szCs w:val="28"/>
        </w:rPr>
        <w:t xml:space="preserve"> ООН</w:t>
      </w:r>
      <w:r w:rsidRPr="00B546A4">
        <w:rPr>
          <w:rFonts w:ascii="Times New Roman" w:eastAsia="Times New Roman" w:hAnsi="Times New Roman" w:cs="Times New Roman"/>
          <w:sz w:val="28"/>
          <w:szCs w:val="28"/>
        </w:rPr>
        <w:t xml:space="preserve"> про права дитини, Конвенції</w:t>
      </w:r>
      <w:r w:rsidR="00AA6787" w:rsidRPr="00B546A4">
        <w:rPr>
          <w:rFonts w:ascii="Times New Roman" w:eastAsia="Times New Roman" w:hAnsi="Times New Roman" w:cs="Times New Roman"/>
          <w:sz w:val="28"/>
          <w:szCs w:val="28"/>
        </w:rPr>
        <w:t xml:space="preserve"> ООН</w:t>
      </w:r>
      <w:r w:rsidRPr="00B546A4">
        <w:rPr>
          <w:rFonts w:ascii="Times New Roman" w:eastAsia="Times New Roman" w:hAnsi="Times New Roman" w:cs="Times New Roman"/>
          <w:sz w:val="28"/>
          <w:szCs w:val="28"/>
        </w:rPr>
        <w:t xml:space="preserve"> про права осіб з інвалідністю, </w:t>
      </w:r>
      <w:r w:rsidR="0084196F" w:rsidRPr="00B546A4">
        <w:rPr>
          <w:rFonts w:ascii="Times New Roman" w:eastAsia="Times New Roman" w:hAnsi="Times New Roman" w:cs="Times New Roman"/>
          <w:sz w:val="28"/>
          <w:szCs w:val="28"/>
        </w:rPr>
        <w:t>С</w:t>
      </w:r>
      <w:r w:rsidRPr="00B546A4">
        <w:rPr>
          <w:rFonts w:ascii="Times New Roman" w:eastAsia="Times New Roman" w:hAnsi="Times New Roman" w:cs="Times New Roman"/>
          <w:sz w:val="28"/>
          <w:szCs w:val="28"/>
        </w:rPr>
        <w:t>тратегічних документах ЄС, Стратегії ЄС з прав дитини на 202</w:t>
      </w:r>
      <w:r w:rsidR="0084196F" w:rsidRPr="00B546A4">
        <w:rPr>
          <w:rFonts w:ascii="Times New Roman" w:eastAsia="Times New Roman" w:hAnsi="Times New Roman" w:cs="Times New Roman"/>
          <w:sz w:val="28"/>
          <w:szCs w:val="28"/>
        </w:rPr>
        <w:t>2</w:t>
      </w:r>
      <w:r w:rsidRPr="00B546A4">
        <w:rPr>
          <w:rFonts w:ascii="Times New Roman" w:eastAsia="Times New Roman" w:hAnsi="Times New Roman" w:cs="Times New Roman"/>
          <w:sz w:val="28"/>
          <w:szCs w:val="28"/>
        </w:rPr>
        <w:t>-202</w:t>
      </w:r>
      <w:r w:rsidR="0084196F" w:rsidRPr="00B546A4">
        <w:rPr>
          <w:rFonts w:ascii="Times New Roman" w:eastAsia="Times New Roman" w:hAnsi="Times New Roman" w:cs="Times New Roman"/>
          <w:sz w:val="28"/>
          <w:szCs w:val="28"/>
        </w:rPr>
        <w:t>7</w:t>
      </w:r>
      <w:r w:rsidRPr="00B546A4">
        <w:rPr>
          <w:rFonts w:ascii="Times New Roman" w:eastAsia="Times New Roman" w:hAnsi="Times New Roman" w:cs="Times New Roman"/>
          <w:sz w:val="28"/>
          <w:szCs w:val="28"/>
        </w:rPr>
        <w:t xml:space="preserve"> роки,</w:t>
      </w:r>
      <w:r w:rsidR="00634781" w:rsidRPr="00B546A4">
        <w:rPr>
          <w:rFonts w:ascii="Times New Roman" w:eastAsia="Times New Roman" w:hAnsi="Times New Roman" w:cs="Times New Roman"/>
          <w:sz w:val="28"/>
          <w:szCs w:val="28"/>
        </w:rPr>
        <w:t xml:space="preserve"> зокрема, у Постанові Ради Європи щодо прав дітей та розвитку соціальних послуг, дружніх до дітей та сімей, наголошено на фундаментальних принципах, яких мають дотримуватись уряди, розвиваючи послуги для дітей та сімей: дії в найкращих інтересах дитини; сімейно </w:t>
      </w:r>
      <w:r w:rsidR="00634781" w:rsidRPr="00B546A4">
        <w:rPr>
          <w:rFonts w:ascii="Times New Roman" w:eastAsia="Times New Roman" w:hAnsi="Times New Roman" w:cs="Times New Roman"/>
          <w:sz w:val="28"/>
          <w:szCs w:val="28"/>
        </w:rPr>
        <w:lastRenderedPageBreak/>
        <w:t xml:space="preserve">орієнтований підхід; участь дитини та її батьків у житті суспільства; комплексність, інтеграція та взаємодія надавачів послуг під час ведення випадку. </w:t>
      </w:r>
    </w:p>
    <w:p w14:paraId="30CA908D" w14:textId="7A6A5BB1" w:rsidR="00AA6787" w:rsidRPr="00B546A4" w:rsidRDefault="0084196F" w:rsidP="0057626C">
      <w:pPr>
        <w:tabs>
          <w:tab w:val="left" w:pos="709"/>
        </w:tabs>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 xml:space="preserve">          </w:t>
      </w:r>
      <w:r w:rsidR="00634781" w:rsidRPr="00B546A4">
        <w:rPr>
          <w:rFonts w:ascii="Times New Roman" w:eastAsia="Times New Roman" w:hAnsi="Times New Roman" w:cs="Times New Roman"/>
          <w:sz w:val="28"/>
          <w:szCs w:val="28"/>
        </w:rPr>
        <w:t xml:space="preserve">Інші документи: </w:t>
      </w:r>
      <w:r w:rsidR="00F53014" w:rsidRPr="00B546A4">
        <w:rPr>
          <w:rFonts w:ascii="Times New Roman" w:eastAsia="Times New Roman" w:hAnsi="Times New Roman" w:cs="Times New Roman"/>
          <w:sz w:val="28"/>
          <w:szCs w:val="28"/>
        </w:rPr>
        <w:t xml:space="preserve"> Стратегії ЄС з прав людей з інвалідністю на 2021-2030 роки,</w:t>
      </w:r>
      <w:r w:rsidR="00B16F49" w:rsidRPr="00B546A4">
        <w:rPr>
          <w:rFonts w:ascii="Times New Roman" w:eastAsia="Times New Roman" w:hAnsi="Times New Roman" w:cs="Times New Roman"/>
          <w:sz w:val="28"/>
          <w:szCs w:val="28"/>
        </w:rPr>
        <w:t xml:space="preserve"> </w:t>
      </w:r>
      <w:r w:rsidR="00F53014" w:rsidRPr="00B546A4">
        <w:rPr>
          <w:rFonts w:ascii="Times New Roman" w:eastAsia="Times New Roman" w:hAnsi="Times New Roman" w:cs="Times New Roman"/>
          <w:sz w:val="28"/>
          <w:szCs w:val="28"/>
        </w:rPr>
        <w:t>Європейській дитячій гарантії</w:t>
      </w:r>
      <w:r w:rsidR="00AA6787" w:rsidRPr="00B546A4">
        <w:rPr>
          <w:rFonts w:ascii="Times New Roman" w:eastAsia="Times New Roman" w:hAnsi="Times New Roman" w:cs="Times New Roman"/>
          <w:sz w:val="28"/>
          <w:szCs w:val="28"/>
        </w:rPr>
        <w:t xml:space="preserve"> та </w:t>
      </w:r>
      <w:r w:rsidR="00F53014" w:rsidRPr="00B546A4">
        <w:rPr>
          <w:rFonts w:ascii="Times New Roman" w:hAnsi="Times New Roman" w:cs="Times New Roman"/>
          <w:sz w:val="28"/>
          <w:szCs w:val="28"/>
        </w:rPr>
        <w:t>виконанн</w:t>
      </w:r>
      <w:r w:rsidR="00AA6787" w:rsidRPr="00B546A4">
        <w:rPr>
          <w:rFonts w:ascii="Times New Roman" w:hAnsi="Times New Roman" w:cs="Times New Roman"/>
          <w:sz w:val="28"/>
          <w:szCs w:val="28"/>
        </w:rPr>
        <w:t>і</w:t>
      </w:r>
      <w:r w:rsidR="00F53014" w:rsidRPr="00B546A4">
        <w:rPr>
          <w:rFonts w:ascii="Times New Roman" w:hAnsi="Times New Roman" w:cs="Times New Roman"/>
          <w:sz w:val="28"/>
          <w:szCs w:val="28"/>
        </w:rPr>
        <w:t xml:space="preserve"> </w:t>
      </w:r>
      <w:r w:rsidR="00634781" w:rsidRPr="00B546A4">
        <w:rPr>
          <w:rFonts w:ascii="Times New Roman" w:hAnsi="Times New Roman" w:cs="Times New Roman"/>
          <w:sz w:val="28"/>
          <w:szCs w:val="28"/>
        </w:rPr>
        <w:t>наступних</w:t>
      </w:r>
      <w:r w:rsidR="00F53014" w:rsidRPr="00B546A4">
        <w:rPr>
          <w:rFonts w:ascii="Times New Roman" w:hAnsi="Times New Roman" w:cs="Times New Roman"/>
          <w:sz w:val="28"/>
          <w:szCs w:val="28"/>
        </w:rPr>
        <w:t xml:space="preserve"> стратегічних документів</w:t>
      </w:r>
      <w:r w:rsidR="00AA6787" w:rsidRPr="00B546A4">
        <w:rPr>
          <w:rFonts w:ascii="Times New Roman" w:hAnsi="Times New Roman" w:cs="Times New Roman"/>
          <w:sz w:val="28"/>
          <w:szCs w:val="28"/>
        </w:rPr>
        <w:t>, а саме:</w:t>
      </w:r>
      <w:bookmarkStart w:id="3" w:name="n93"/>
      <w:bookmarkEnd w:id="3"/>
      <w:r w:rsidR="00AA6787" w:rsidRPr="00B546A4">
        <w:rPr>
          <w:rFonts w:ascii="Times New Roman" w:hAnsi="Times New Roman" w:cs="Times New Roman"/>
          <w:sz w:val="28"/>
          <w:szCs w:val="28"/>
        </w:rPr>
        <w:t xml:space="preserve"> </w:t>
      </w:r>
    </w:p>
    <w:p w14:paraId="404F90DB" w14:textId="357E4F81" w:rsidR="00AA6787" w:rsidRPr="00B546A4" w:rsidRDefault="00AA6787" w:rsidP="0057626C">
      <w:pPr>
        <w:tabs>
          <w:tab w:val="left" w:pos="709"/>
        </w:tabs>
        <w:spacing w:after="0" w:line="276" w:lineRule="auto"/>
        <w:jc w:val="both"/>
        <w:rPr>
          <w:rFonts w:ascii="Times New Roman" w:hAnsi="Times New Roman" w:cs="Times New Roman"/>
          <w:sz w:val="28"/>
          <w:szCs w:val="28"/>
        </w:rPr>
      </w:pPr>
      <w:r w:rsidRPr="00B546A4">
        <w:rPr>
          <w:rFonts w:ascii="Times New Roman" w:hAnsi="Times New Roman" w:cs="Times New Roman"/>
          <w:sz w:val="28"/>
          <w:szCs w:val="28"/>
        </w:rPr>
        <w:t xml:space="preserve">- </w:t>
      </w:r>
      <w:hyperlink r:id="rId9" w:anchor="n17" w:tgtFrame="_blank" w:history="1">
        <w:r w:rsidR="00F53014" w:rsidRPr="00B546A4">
          <w:rPr>
            <w:rStyle w:val="af2"/>
            <w:rFonts w:ascii="Times New Roman" w:hAnsi="Times New Roman" w:cs="Times New Roman"/>
            <w:color w:val="auto"/>
            <w:sz w:val="28"/>
            <w:szCs w:val="28"/>
            <w:u w:val="none"/>
          </w:rPr>
          <w:t>Національної стратегії у сфері прав людини</w:t>
        </w:r>
      </w:hyperlink>
      <w:r w:rsidR="00F53014" w:rsidRPr="00B546A4">
        <w:rPr>
          <w:rFonts w:ascii="Times New Roman" w:hAnsi="Times New Roman" w:cs="Times New Roman"/>
          <w:sz w:val="28"/>
          <w:szCs w:val="28"/>
        </w:rPr>
        <w:t>, затвердженої Указом Президента України від 24 березня 2021 р</w:t>
      </w:r>
      <w:r w:rsidRPr="00B546A4">
        <w:rPr>
          <w:rFonts w:ascii="Times New Roman" w:hAnsi="Times New Roman" w:cs="Times New Roman"/>
          <w:sz w:val="28"/>
          <w:szCs w:val="28"/>
        </w:rPr>
        <w:t>оку</w:t>
      </w:r>
      <w:r w:rsidR="00F53014" w:rsidRPr="00B546A4">
        <w:rPr>
          <w:rFonts w:ascii="Times New Roman" w:hAnsi="Times New Roman" w:cs="Times New Roman"/>
          <w:sz w:val="28"/>
          <w:szCs w:val="28"/>
        </w:rPr>
        <w:t xml:space="preserve"> № 119;</w:t>
      </w:r>
      <w:bookmarkStart w:id="4" w:name="n94"/>
      <w:bookmarkEnd w:id="4"/>
    </w:p>
    <w:p w14:paraId="4C7FB3E2" w14:textId="52086693" w:rsidR="00AA6787" w:rsidRPr="00B546A4" w:rsidRDefault="00AA6787" w:rsidP="0057626C">
      <w:pPr>
        <w:tabs>
          <w:tab w:val="left" w:pos="709"/>
        </w:tabs>
        <w:spacing w:after="0" w:line="276" w:lineRule="auto"/>
        <w:jc w:val="both"/>
        <w:rPr>
          <w:rFonts w:ascii="Times New Roman" w:hAnsi="Times New Roman" w:cs="Times New Roman"/>
          <w:sz w:val="28"/>
          <w:szCs w:val="28"/>
        </w:rPr>
      </w:pPr>
      <w:r w:rsidRPr="00B546A4">
        <w:rPr>
          <w:rFonts w:ascii="Times New Roman" w:hAnsi="Times New Roman" w:cs="Times New Roman"/>
          <w:sz w:val="28"/>
          <w:szCs w:val="28"/>
        </w:rPr>
        <w:t xml:space="preserve">- </w:t>
      </w:r>
      <w:hyperlink r:id="rId10" w:anchor="n10" w:tgtFrame="_blank" w:history="1">
        <w:r w:rsidR="00F53014" w:rsidRPr="00B546A4">
          <w:rPr>
            <w:rStyle w:val="af2"/>
            <w:rFonts w:ascii="Times New Roman" w:hAnsi="Times New Roman" w:cs="Times New Roman"/>
            <w:color w:val="auto"/>
            <w:sz w:val="28"/>
            <w:szCs w:val="28"/>
            <w:u w:val="none"/>
          </w:rPr>
          <w:t xml:space="preserve">Національної стратегії із створення </w:t>
        </w:r>
        <w:r w:rsidR="00805152" w:rsidRPr="00B546A4">
          <w:rPr>
            <w:rStyle w:val="af2"/>
            <w:rFonts w:ascii="Times New Roman" w:hAnsi="Times New Roman" w:cs="Times New Roman"/>
            <w:color w:val="auto"/>
            <w:sz w:val="28"/>
            <w:szCs w:val="28"/>
            <w:u w:val="none"/>
          </w:rPr>
          <w:t>без бар’єрного</w:t>
        </w:r>
        <w:r w:rsidR="00F53014" w:rsidRPr="00B546A4">
          <w:rPr>
            <w:rStyle w:val="af2"/>
            <w:rFonts w:ascii="Times New Roman" w:hAnsi="Times New Roman" w:cs="Times New Roman"/>
            <w:color w:val="auto"/>
            <w:sz w:val="28"/>
            <w:szCs w:val="28"/>
            <w:u w:val="none"/>
          </w:rPr>
          <w:t xml:space="preserve"> простору в Україні на період до 2030 року</w:t>
        </w:r>
      </w:hyperlink>
      <w:r w:rsidR="00F53014" w:rsidRPr="00B546A4">
        <w:rPr>
          <w:rFonts w:ascii="Times New Roman" w:hAnsi="Times New Roman" w:cs="Times New Roman"/>
          <w:sz w:val="28"/>
          <w:szCs w:val="28"/>
        </w:rPr>
        <w:t>, схваленої розпорядженням Кабінету Міністрів України від 14 квітня 2021 р. № 366</w:t>
      </w:r>
      <w:r w:rsidR="004F10CB" w:rsidRPr="00B546A4">
        <w:rPr>
          <w:rFonts w:ascii="Times New Roman" w:hAnsi="Times New Roman" w:cs="Times New Roman"/>
          <w:sz w:val="28"/>
          <w:szCs w:val="28"/>
        </w:rPr>
        <w:t>-р</w:t>
      </w:r>
      <w:r w:rsidR="00F53014" w:rsidRPr="00B546A4">
        <w:rPr>
          <w:rFonts w:ascii="Times New Roman" w:hAnsi="Times New Roman" w:cs="Times New Roman"/>
          <w:sz w:val="28"/>
          <w:szCs w:val="28"/>
        </w:rPr>
        <w:t xml:space="preserve"> (Офіційний вісник України, 2021 р</w:t>
      </w:r>
      <w:r w:rsidRPr="00B546A4">
        <w:rPr>
          <w:rFonts w:ascii="Times New Roman" w:hAnsi="Times New Roman" w:cs="Times New Roman"/>
          <w:sz w:val="28"/>
          <w:szCs w:val="28"/>
        </w:rPr>
        <w:t>оку</w:t>
      </w:r>
      <w:r w:rsidR="00F53014" w:rsidRPr="00B546A4">
        <w:rPr>
          <w:rFonts w:ascii="Times New Roman" w:hAnsi="Times New Roman" w:cs="Times New Roman"/>
          <w:sz w:val="28"/>
          <w:szCs w:val="28"/>
        </w:rPr>
        <w:t>, № 36, ст. 2154);</w:t>
      </w:r>
      <w:bookmarkStart w:id="5" w:name="n95"/>
      <w:bookmarkEnd w:id="5"/>
    </w:p>
    <w:p w14:paraId="2D25EE26" w14:textId="0A180A3B" w:rsidR="00F53014" w:rsidRPr="00B546A4" w:rsidRDefault="00AA6787" w:rsidP="0057626C">
      <w:pPr>
        <w:tabs>
          <w:tab w:val="left" w:pos="709"/>
        </w:tabs>
        <w:spacing w:after="0" w:line="276" w:lineRule="auto"/>
        <w:jc w:val="both"/>
        <w:rPr>
          <w:rFonts w:ascii="Times New Roman" w:eastAsia="Times New Roman" w:hAnsi="Times New Roman" w:cs="Times New Roman"/>
          <w:sz w:val="28"/>
          <w:szCs w:val="28"/>
        </w:rPr>
      </w:pPr>
      <w:r w:rsidRPr="00B546A4">
        <w:rPr>
          <w:rFonts w:ascii="Times New Roman" w:hAnsi="Times New Roman" w:cs="Times New Roman"/>
          <w:sz w:val="28"/>
          <w:szCs w:val="28"/>
        </w:rPr>
        <w:t xml:space="preserve">- </w:t>
      </w:r>
      <w:hyperlink r:id="rId11" w:anchor="n10" w:tgtFrame="_blank" w:history="1">
        <w:r w:rsidR="00F53014" w:rsidRPr="00B546A4">
          <w:rPr>
            <w:rStyle w:val="af2"/>
            <w:rFonts w:ascii="Times New Roman" w:hAnsi="Times New Roman" w:cs="Times New Roman"/>
            <w:color w:val="auto"/>
            <w:sz w:val="28"/>
            <w:szCs w:val="28"/>
            <w:u w:val="none"/>
          </w:rPr>
          <w:t>Національної стратегії розвитку інклюзивного навчання на період до 2029 року</w:t>
        </w:r>
      </w:hyperlink>
      <w:r w:rsidR="00F53014" w:rsidRPr="00B546A4">
        <w:rPr>
          <w:rFonts w:ascii="Times New Roman" w:hAnsi="Times New Roman" w:cs="Times New Roman"/>
          <w:sz w:val="28"/>
          <w:szCs w:val="28"/>
        </w:rPr>
        <w:t>, схваленої розпорядженням Кабінету Міністрів України від 7 червня 2024 р</w:t>
      </w:r>
      <w:r w:rsidRPr="00B546A4">
        <w:rPr>
          <w:rFonts w:ascii="Times New Roman" w:hAnsi="Times New Roman" w:cs="Times New Roman"/>
          <w:sz w:val="28"/>
          <w:szCs w:val="28"/>
        </w:rPr>
        <w:t>оку</w:t>
      </w:r>
      <w:r w:rsidR="00F53014" w:rsidRPr="00B546A4">
        <w:rPr>
          <w:rFonts w:ascii="Times New Roman" w:hAnsi="Times New Roman" w:cs="Times New Roman"/>
          <w:sz w:val="28"/>
          <w:szCs w:val="28"/>
        </w:rPr>
        <w:t xml:space="preserve"> </w:t>
      </w:r>
      <w:r w:rsidRPr="00B546A4">
        <w:rPr>
          <w:rFonts w:ascii="Times New Roman" w:hAnsi="Times New Roman" w:cs="Times New Roman"/>
          <w:sz w:val="28"/>
          <w:szCs w:val="28"/>
        </w:rPr>
        <w:t xml:space="preserve">                    </w:t>
      </w:r>
      <w:r w:rsidR="00F53014" w:rsidRPr="00B546A4">
        <w:rPr>
          <w:rFonts w:ascii="Times New Roman" w:hAnsi="Times New Roman" w:cs="Times New Roman"/>
          <w:sz w:val="28"/>
          <w:szCs w:val="28"/>
        </w:rPr>
        <w:t>№ 527 (Офіційний вісник України, 2024 р</w:t>
      </w:r>
      <w:r w:rsidRPr="00B546A4">
        <w:rPr>
          <w:rFonts w:ascii="Times New Roman" w:hAnsi="Times New Roman" w:cs="Times New Roman"/>
          <w:sz w:val="28"/>
          <w:szCs w:val="28"/>
        </w:rPr>
        <w:t>оку</w:t>
      </w:r>
      <w:r w:rsidR="00F53014" w:rsidRPr="00B546A4">
        <w:rPr>
          <w:rFonts w:ascii="Times New Roman" w:hAnsi="Times New Roman" w:cs="Times New Roman"/>
          <w:sz w:val="28"/>
          <w:szCs w:val="28"/>
        </w:rPr>
        <w:t>, № 57, ст. 3394).</w:t>
      </w:r>
    </w:p>
    <w:p w14:paraId="441FDE1F" w14:textId="718D4E60" w:rsidR="00634781" w:rsidRPr="00B546A4" w:rsidRDefault="00AA6787" w:rsidP="0057626C">
      <w:pPr>
        <w:tabs>
          <w:tab w:val="left" w:pos="709"/>
        </w:tabs>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 xml:space="preserve">          </w:t>
      </w:r>
      <w:r w:rsidR="0035481E" w:rsidRPr="00B546A4">
        <w:rPr>
          <w:rFonts w:ascii="Times New Roman" w:eastAsia="Times New Roman" w:hAnsi="Times New Roman" w:cs="Times New Roman"/>
          <w:sz w:val="28"/>
          <w:szCs w:val="28"/>
        </w:rPr>
        <w:t>План</w:t>
      </w:r>
      <w:r w:rsidR="00DC49C1" w:rsidRPr="00B546A4">
        <w:rPr>
          <w:rFonts w:ascii="Times New Roman" w:eastAsia="Times New Roman" w:hAnsi="Times New Roman" w:cs="Times New Roman"/>
          <w:sz w:val="28"/>
          <w:szCs w:val="28"/>
        </w:rPr>
        <w:t>, я</w:t>
      </w:r>
      <w:r w:rsidRPr="00B546A4">
        <w:rPr>
          <w:rFonts w:ascii="Times New Roman" w:eastAsia="Times New Roman" w:hAnsi="Times New Roman" w:cs="Times New Roman"/>
          <w:sz w:val="28"/>
          <w:szCs w:val="28"/>
        </w:rPr>
        <w:t>к документ регіонального рівня</w:t>
      </w:r>
      <w:r w:rsidR="00DD0536" w:rsidRPr="00B546A4">
        <w:rPr>
          <w:rFonts w:ascii="Times New Roman" w:eastAsia="Times New Roman" w:hAnsi="Times New Roman" w:cs="Times New Roman"/>
          <w:sz w:val="28"/>
          <w:szCs w:val="28"/>
        </w:rPr>
        <w:t>,</w:t>
      </w:r>
      <w:r w:rsidR="00DC49C1" w:rsidRPr="00B546A4">
        <w:rPr>
          <w:rFonts w:ascii="Times New Roman" w:eastAsia="Times New Roman" w:hAnsi="Times New Roman" w:cs="Times New Roman"/>
          <w:sz w:val="28"/>
          <w:szCs w:val="28"/>
        </w:rPr>
        <w:t xml:space="preserve"> </w:t>
      </w:r>
      <w:r w:rsidRPr="00B546A4">
        <w:rPr>
          <w:rFonts w:ascii="Times New Roman" w:eastAsia="Times New Roman" w:hAnsi="Times New Roman" w:cs="Times New Roman"/>
          <w:sz w:val="28"/>
          <w:szCs w:val="28"/>
        </w:rPr>
        <w:t xml:space="preserve">враховує </w:t>
      </w:r>
      <w:r w:rsidR="00DD0536" w:rsidRPr="00B546A4">
        <w:rPr>
          <w:rFonts w:ascii="Times New Roman" w:eastAsia="Times New Roman" w:hAnsi="Times New Roman" w:cs="Times New Roman"/>
          <w:sz w:val="28"/>
          <w:szCs w:val="28"/>
        </w:rPr>
        <w:t xml:space="preserve">цільові орієнтири </w:t>
      </w:r>
      <w:r w:rsidRPr="00B546A4">
        <w:rPr>
          <w:rFonts w:ascii="Times New Roman" w:eastAsia="Times New Roman" w:hAnsi="Times New Roman" w:cs="Times New Roman"/>
          <w:sz w:val="28"/>
          <w:szCs w:val="28"/>
        </w:rPr>
        <w:t>визначені в</w:t>
      </w:r>
      <w:r w:rsidR="00B16F49" w:rsidRPr="00B546A4">
        <w:rPr>
          <w:rFonts w:ascii="Times New Roman" w:hAnsi="Times New Roman" w:cs="Times New Roman"/>
          <w:sz w:val="28"/>
          <w:szCs w:val="28"/>
        </w:rPr>
        <w:t xml:space="preserve"> </w:t>
      </w:r>
      <w:r w:rsidR="00B16F49" w:rsidRPr="00B546A4">
        <w:rPr>
          <w:rFonts w:ascii="Times New Roman" w:eastAsia="Times New Roman" w:hAnsi="Times New Roman" w:cs="Times New Roman"/>
          <w:sz w:val="28"/>
          <w:szCs w:val="28"/>
        </w:rPr>
        <w:t>стратегічній цілі №2 «Якісне життя» та оперативних цілях: 2.1., 2.2., 2.3, 2.4.</w:t>
      </w:r>
      <w:r w:rsidR="003B570D" w:rsidRPr="00B546A4">
        <w:rPr>
          <w:rFonts w:ascii="Times New Roman" w:eastAsia="Times New Roman" w:hAnsi="Times New Roman" w:cs="Times New Roman"/>
          <w:sz w:val="28"/>
          <w:szCs w:val="28"/>
        </w:rPr>
        <w:t>,</w:t>
      </w:r>
      <w:r w:rsidR="00B16F49" w:rsidRPr="00B546A4">
        <w:rPr>
          <w:rFonts w:ascii="Times New Roman" w:eastAsia="Times New Roman" w:hAnsi="Times New Roman" w:cs="Times New Roman"/>
          <w:sz w:val="28"/>
          <w:szCs w:val="28"/>
        </w:rPr>
        <w:t xml:space="preserve"> здорове населення, інклюзивне суспільство, освічені громади, безпечне та безбар’єрне середовище </w:t>
      </w:r>
      <w:r w:rsidR="003B570D" w:rsidRPr="00B546A4">
        <w:rPr>
          <w:rFonts w:ascii="Times New Roman" w:eastAsia="Times New Roman" w:hAnsi="Times New Roman" w:cs="Times New Roman"/>
          <w:sz w:val="28"/>
          <w:szCs w:val="28"/>
        </w:rPr>
        <w:t>прийнят</w:t>
      </w:r>
      <w:r w:rsidR="00212DB2" w:rsidRPr="00B546A4">
        <w:rPr>
          <w:rFonts w:ascii="Times New Roman" w:eastAsia="Times New Roman" w:hAnsi="Times New Roman" w:cs="Times New Roman"/>
          <w:sz w:val="28"/>
          <w:szCs w:val="28"/>
        </w:rPr>
        <w:t>і</w:t>
      </w:r>
      <w:r w:rsidR="00B16F49" w:rsidRPr="00B546A4">
        <w:rPr>
          <w:rFonts w:ascii="Times New Roman" w:eastAsia="Times New Roman" w:hAnsi="Times New Roman" w:cs="Times New Roman"/>
          <w:sz w:val="28"/>
          <w:szCs w:val="28"/>
        </w:rPr>
        <w:t xml:space="preserve"> </w:t>
      </w:r>
      <w:r w:rsidRPr="00B546A4">
        <w:rPr>
          <w:rFonts w:ascii="Times New Roman" w:eastAsia="Times New Roman" w:hAnsi="Times New Roman" w:cs="Times New Roman"/>
          <w:sz w:val="28"/>
          <w:szCs w:val="28"/>
        </w:rPr>
        <w:t>Стратегі</w:t>
      </w:r>
      <w:r w:rsidR="003B570D" w:rsidRPr="00B546A4">
        <w:rPr>
          <w:rFonts w:ascii="Times New Roman" w:eastAsia="Times New Roman" w:hAnsi="Times New Roman" w:cs="Times New Roman"/>
          <w:sz w:val="28"/>
          <w:szCs w:val="28"/>
        </w:rPr>
        <w:t>єю</w:t>
      </w:r>
      <w:r w:rsidRPr="00B546A4">
        <w:rPr>
          <w:rFonts w:ascii="Times New Roman" w:eastAsia="Times New Roman" w:hAnsi="Times New Roman" w:cs="Times New Roman"/>
          <w:sz w:val="28"/>
          <w:szCs w:val="28"/>
        </w:rPr>
        <w:t xml:space="preserve"> розвитку Львівської області на періо</w:t>
      </w:r>
      <w:r w:rsidR="00BF0554" w:rsidRPr="00B546A4">
        <w:rPr>
          <w:rFonts w:ascii="Times New Roman" w:eastAsia="Times New Roman" w:hAnsi="Times New Roman" w:cs="Times New Roman"/>
          <w:sz w:val="28"/>
          <w:szCs w:val="28"/>
        </w:rPr>
        <w:t xml:space="preserve">д </w:t>
      </w:r>
      <w:r w:rsidRPr="00B546A4">
        <w:rPr>
          <w:rFonts w:ascii="Times New Roman" w:eastAsia="Times New Roman" w:hAnsi="Times New Roman" w:cs="Times New Roman"/>
          <w:sz w:val="28"/>
          <w:szCs w:val="28"/>
        </w:rPr>
        <w:t>2021</w:t>
      </w:r>
      <w:r w:rsidR="00BF0554" w:rsidRPr="00B546A4">
        <w:rPr>
          <w:rFonts w:ascii="Times New Roman" w:eastAsia="Times New Roman" w:hAnsi="Times New Roman" w:cs="Times New Roman"/>
          <w:sz w:val="28"/>
          <w:szCs w:val="28"/>
        </w:rPr>
        <w:t xml:space="preserve"> - </w:t>
      </w:r>
      <w:r w:rsidRPr="00B546A4">
        <w:rPr>
          <w:rFonts w:ascii="Times New Roman" w:eastAsia="Times New Roman" w:hAnsi="Times New Roman" w:cs="Times New Roman"/>
          <w:sz w:val="28"/>
          <w:szCs w:val="28"/>
        </w:rPr>
        <w:t>2027 років</w:t>
      </w:r>
      <w:r w:rsidR="00BF0554" w:rsidRPr="00B546A4">
        <w:rPr>
          <w:rFonts w:ascii="Times New Roman" w:eastAsia="Times New Roman" w:hAnsi="Times New Roman" w:cs="Times New Roman"/>
          <w:sz w:val="28"/>
          <w:szCs w:val="28"/>
        </w:rPr>
        <w:t xml:space="preserve"> (</w:t>
      </w:r>
      <w:bookmarkStart w:id="6" w:name="_Hlk190376151"/>
      <w:r w:rsidR="003B570D" w:rsidRPr="00B546A4">
        <w:rPr>
          <w:rFonts w:ascii="Times New Roman" w:eastAsia="Times New Roman" w:hAnsi="Times New Roman" w:cs="Times New Roman"/>
          <w:sz w:val="28"/>
          <w:szCs w:val="28"/>
        </w:rPr>
        <w:t xml:space="preserve">рішення </w:t>
      </w:r>
      <w:r w:rsidR="00BF0554" w:rsidRPr="00B546A4">
        <w:rPr>
          <w:rFonts w:ascii="Times New Roman" w:eastAsia="Times New Roman" w:hAnsi="Times New Roman" w:cs="Times New Roman"/>
          <w:sz w:val="28"/>
          <w:szCs w:val="28"/>
        </w:rPr>
        <w:t xml:space="preserve">XXIII сесія VII скликання Львівської обласної ради </w:t>
      </w:r>
      <w:r w:rsidR="00805152" w:rsidRPr="00B546A4">
        <w:rPr>
          <w:rFonts w:ascii="Times New Roman" w:eastAsia="Times New Roman" w:hAnsi="Times New Roman" w:cs="Times New Roman"/>
          <w:sz w:val="28"/>
          <w:szCs w:val="28"/>
        </w:rPr>
        <w:t xml:space="preserve">                         </w:t>
      </w:r>
      <w:r w:rsidR="00BF0554" w:rsidRPr="00B546A4">
        <w:rPr>
          <w:rFonts w:ascii="Times New Roman" w:eastAsia="Times New Roman" w:hAnsi="Times New Roman" w:cs="Times New Roman"/>
          <w:sz w:val="28"/>
          <w:szCs w:val="28"/>
        </w:rPr>
        <w:t>№ 948 від 24 грудня 2019 року</w:t>
      </w:r>
      <w:bookmarkEnd w:id="6"/>
      <w:r w:rsidR="00BF0554" w:rsidRPr="00B546A4">
        <w:rPr>
          <w:rFonts w:ascii="Times New Roman" w:eastAsia="Times New Roman" w:hAnsi="Times New Roman" w:cs="Times New Roman"/>
          <w:sz w:val="28"/>
          <w:szCs w:val="28"/>
        </w:rPr>
        <w:t>) та</w:t>
      </w:r>
      <w:r w:rsidR="00DD0536" w:rsidRPr="00B546A4">
        <w:rPr>
          <w:rFonts w:ascii="Times New Roman" w:eastAsia="Times New Roman" w:hAnsi="Times New Roman" w:cs="Times New Roman"/>
          <w:sz w:val="28"/>
          <w:szCs w:val="28"/>
        </w:rPr>
        <w:t xml:space="preserve"> </w:t>
      </w:r>
      <w:r w:rsidR="0035481E" w:rsidRPr="00B546A4">
        <w:rPr>
          <w:rFonts w:ascii="Times New Roman" w:eastAsia="Times New Roman" w:hAnsi="Times New Roman" w:cs="Times New Roman"/>
          <w:sz w:val="28"/>
          <w:szCs w:val="28"/>
        </w:rPr>
        <w:t xml:space="preserve">принципи </w:t>
      </w:r>
      <w:r w:rsidR="00385FEB" w:rsidRPr="00B546A4">
        <w:rPr>
          <w:rFonts w:ascii="Times New Roman" w:eastAsia="Times New Roman" w:hAnsi="Times New Roman" w:cs="Times New Roman"/>
          <w:sz w:val="28"/>
          <w:szCs w:val="28"/>
        </w:rPr>
        <w:t>сформульовані в</w:t>
      </w:r>
      <w:r w:rsidR="00DD0536" w:rsidRPr="00B546A4">
        <w:rPr>
          <w:rFonts w:ascii="Times New Roman" w:eastAsia="Times New Roman" w:hAnsi="Times New Roman" w:cs="Times New Roman"/>
          <w:sz w:val="28"/>
          <w:szCs w:val="28"/>
        </w:rPr>
        <w:t xml:space="preserve"> </w:t>
      </w:r>
      <w:r w:rsidR="00385FEB" w:rsidRPr="00B546A4">
        <w:rPr>
          <w:rFonts w:ascii="Times New Roman" w:eastAsia="Times New Roman" w:hAnsi="Times New Roman" w:cs="Times New Roman"/>
          <w:sz w:val="28"/>
          <w:szCs w:val="28"/>
          <w:lang w:eastAsia="ru-RU"/>
        </w:rPr>
        <w:t>Регіональному Стратегічному плані дій з реформування системи інституційного догляду і виховання дітей у Львівській області на 2018-2026 роки (прийнята рішенням XІX черговою сесією VII скликання Львівської обласної ради № 825 від 21 травня 2019 року).</w:t>
      </w:r>
      <w:r w:rsidR="00BF0554" w:rsidRPr="00B546A4">
        <w:rPr>
          <w:rFonts w:ascii="Times New Roman" w:eastAsia="Times New Roman" w:hAnsi="Times New Roman" w:cs="Times New Roman"/>
          <w:sz w:val="28"/>
          <w:szCs w:val="28"/>
        </w:rPr>
        <w:t xml:space="preserve"> </w:t>
      </w:r>
    </w:p>
    <w:p w14:paraId="2BBCA226" w14:textId="5E5D9D2B" w:rsidR="00212DB2" w:rsidRPr="00B546A4" w:rsidRDefault="00FE45EE" w:rsidP="0057626C">
      <w:pPr>
        <w:pStyle w:val="rvps7"/>
        <w:shd w:val="clear" w:color="auto" w:fill="FFFFFF"/>
        <w:spacing w:before="0" w:beforeAutospacing="0" w:after="0" w:afterAutospacing="0" w:line="276" w:lineRule="auto"/>
        <w:ind w:right="450"/>
        <w:rPr>
          <w:sz w:val="28"/>
          <w:szCs w:val="28"/>
          <w:lang w:val="uk-UA"/>
        </w:rPr>
      </w:pPr>
      <w:r w:rsidRPr="00B546A4">
        <w:rPr>
          <w:rStyle w:val="rvts15"/>
          <w:b/>
          <w:bCs/>
          <w:sz w:val="28"/>
          <w:szCs w:val="28"/>
          <w:lang w:val="uk-UA"/>
        </w:rPr>
        <w:t xml:space="preserve">          </w:t>
      </w:r>
      <w:r w:rsidR="00212DB2" w:rsidRPr="00B546A4">
        <w:rPr>
          <w:rStyle w:val="rvts15"/>
          <w:b/>
          <w:bCs/>
          <w:sz w:val="28"/>
          <w:szCs w:val="28"/>
        </w:rPr>
        <w:t xml:space="preserve">Мета </w:t>
      </w:r>
      <w:r w:rsidR="0035481E" w:rsidRPr="00B546A4">
        <w:rPr>
          <w:rStyle w:val="rvts15"/>
          <w:b/>
          <w:bCs/>
          <w:sz w:val="28"/>
          <w:szCs w:val="28"/>
          <w:lang w:val="uk-UA"/>
        </w:rPr>
        <w:t>Плану</w:t>
      </w:r>
      <w:r w:rsidR="00864AC2" w:rsidRPr="00B546A4">
        <w:rPr>
          <w:rStyle w:val="rvts15"/>
          <w:b/>
          <w:bCs/>
          <w:sz w:val="28"/>
          <w:szCs w:val="28"/>
          <w:lang w:val="uk-UA"/>
        </w:rPr>
        <w:t>:</w:t>
      </w:r>
    </w:p>
    <w:p w14:paraId="7EA555AE" w14:textId="62B97DC2" w:rsidR="00212DB2" w:rsidRPr="00B546A4" w:rsidRDefault="00EF7303" w:rsidP="0057626C">
      <w:pPr>
        <w:pStyle w:val="rvps2"/>
        <w:shd w:val="clear" w:color="auto" w:fill="FFFFFF"/>
        <w:tabs>
          <w:tab w:val="left" w:pos="709"/>
        </w:tabs>
        <w:spacing w:before="0" w:beforeAutospacing="0" w:after="0" w:afterAutospacing="0" w:line="276" w:lineRule="auto"/>
        <w:ind w:firstLine="450"/>
        <w:jc w:val="both"/>
        <w:rPr>
          <w:sz w:val="28"/>
          <w:szCs w:val="28"/>
        </w:rPr>
      </w:pPr>
      <w:bookmarkStart w:id="7" w:name="n104"/>
      <w:bookmarkEnd w:id="7"/>
      <w:r w:rsidRPr="00B546A4">
        <w:rPr>
          <w:sz w:val="28"/>
          <w:szCs w:val="28"/>
          <w:lang w:val="uk-UA"/>
        </w:rPr>
        <w:t xml:space="preserve">    </w:t>
      </w:r>
      <w:r w:rsidR="00212DB2" w:rsidRPr="00B546A4">
        <w:rPr>
          <w:sz w:val="28"/>
          <w:szCs w:val="28"/>
        </w:rPr>
        <w:t xml:space="preserve">Метою </w:t>
      </w:r>
      <w:r w:rsidR="0035481E" w:rsidRPr="00B546A4">
        <w:rPr>
          <w:sz w:val="28"/>
          <w:szCs w:val="28"/>
          <w:lang w:val="uk-UA"/>
        </w:rPr>
        <w:t>Плану</w:t>
      </w:r>
      <w:r w:rsidR="00212DB2" w:rsidRPr="00B546A4">
        <w:rPr>
          <w:sz w:val="28"/>
          <w:szCs w:val="28"/>
        </w:rPr>
        <w:t xml:space="preserve"> є реалізація права кожної дитини</w:t>
      </w:r>
      <w:r w:rsidR="00DB2B04" w:rsidRPr="00B546A4">
        <w:rPr>
          <w:sz w:val="28"/>
          <w:szCs w:val="28"/>
          <w:lang w:val="uk-UA"/>
        </w:rPr>
        <w:t xml:space="preserve"> в</w:t>
      </w:r>
      <w:r w:rsidR="00C46265" w:rsidRPr="00B546A4">
        <w:rPr>
          <w:sz w:val="28"/>
          <w:szCs w:val="28"/>
          <w:lang w:val="uk-UA"/>
        </w:rPr>
        <w:t xml:space="preserve"> територіальн</w:t>
      </w:r>
      <w:r w:rsidR="00DB2B04" w:rsidRPr="00B546A4">
        <w:rPr>
          <w:sz w:val="28"/>
          <w:szCs w:val="28"/>
          <w:lang w:val="uk-UA"/>
        </w:rPr>
        <w:t>ій</w:t>
      </w:r>
      <w:r w:rsidR="00C46265" w:rsidRPr="00B546A4">
        <w:rPr>
          <w:sz w:val="28"/>
          <w:szCs w:val="28"/>
          <w:lang w:val="uk-UA"/>
        </w:rPr>
        <w:t xml:space="preserve"> громад</w:t>
      </w:r>
      <w:r w:rsidR="00DB2B04" w:rsidRPr="00B546A4">
        <w:rPr>
          <w:sz w:val="28"/>
          <w:szCs w:val="28"/>
          <w:lang w:val="uk-UA"/>
        </w:rPr>
        <w:t>і</w:t>
      </w:r>
      <w:r w:rsidR="00C46265" w:rsidRPr="00B546A4">
        <w:rPr>
          <w:sz w:val="28"/>
          <w:szCs w:val="28"/>
          <w:lang w:val="uk-UA"/>
        </w:rPr>
        <w:t xml:space="preserve"> Львівської області</w:t>
      </w:r>
      <w:r w:rsidR="00212DB2" w:rsidRPr="00B546A4">
        <w:rPr>
          <w:sz w:val="28"/>
          <w:szCs w:val="28"/>
        </w:rPr>
        <w:t xml:space="preserve"> на зростання в безпечному та сприятливому для розвитку сімейному оточенні шляхом створення системи підтримки дітей та сімей з дітьми, реінтеграції дітей в їх сім’ї та розвитку сімейних форм виховання.</w:t>
      </w:r>
    </w:p>
    <w:p w14:paraId="183C64DC" w14:textId="1A14998C" w:rsidR="00EF7303" w:rsidRPr="00B546A4" w:rsidRDefault="00EF7303" w:rsidP="0057626C">
      <w:pPr>
        <w:pStyle w:val="rvps2"/>
        <w:shd w:val="clear" w:color="auto" w:fill="FFFFFF"/>
        <w:spacing w:before="0" w:beforeAutospacing="0" w:after="0" w:afterAutospacing="0" w:line="276" w:lineRule="auto"/>
        <w:jc w:val="both"/>
        <w:rPr>
          <w:b/>
          <w:sz w:val="28"/>
          <w:szCs w:val="28"/>
          <w:lang w:val="uk-UA"/>
        </w:rPr>
      </w:pPr>
      <w:r w:rsidRPr="00B546A4">
        <w:rPr>
          <w:b/>
          <w:sz w:val="28"/>
          <w:szCs w:val="28"/>
          <w:lang w:val="uk-UA"/>
        </w:rPr>
        <w:t>Завдання та основні стратегічні Цілі</w:t>
      </w:r>
      <w:r w:rsidR="0035481E" w:rsidRPr="00B546A4">
        <w:rPr>
          <w:b/>
          <w:sz w:val="28"/>
          <w:szCs w:val="28"/>
          <w:lang w:val="uk-UA"/>
        </w:rPr>
        <w:t xml:space="preserve"> Плану</w:t>
      </w:r>
      <w:r w:rsidR="00864AC2" w:rsidRPr="00B546A4">
        <w:rPr>
          <w:b/>
          <w:sz w:val="28"/>
          <w:szCs w:val="28"/>
          <w:lang w:val="uk-UA"/>
        </w:rPr>
        <w:t>:</w:t>
      </w:r>
    </w:p>
    <w:p w14:paraId="4B544481" w14:textId="4FF6A328" w:rsidR="00212DB2" w:rsidRPr="00B546A4" w:rsidRDefault="00EF7303" w:rsidP="0057626C">
      <w:pPr>
        <w:pStyle w:val="rvps7"/>
        <w:shd w:val="clear" w:color="auto" w:fill="FFFFFF"/>
        <w:tabs>
          <w:tab w:val="left" w:pos="709"/>
        </w:tabs>
        <w:spacing w:before="0" w:beforeAutospacing="0" w:after="0" w:afterAutospacing="0" w:line="276" w:lineRule="auto"/>
        <w:jc w:val="both"/>
        <w:rPr>
          <w:sz w:val="28"/>
          <w:szCs w:val="28"/>
        </w:rPr>
      </w:pPr>
      <w:bookmarkStart w:id="8" w:name="n105"/>
      <w:bookmarkEnd w:id="8"/>
      <w:r w:rsidRPr="00B546A4">
        <w:rPr>
          <w:rStyle w:val="rvts15"/>
          <w:b/>
          <w:bCs/>
          <w:sz w:val="28"/>
          <w:szCs w:val="28"/>
          <w:lang w:val="uk-UA"/>
        </w:rPr>
        <w:t xml:space="preserve">          </w:t>
      </w:r>
      <w:r w:rsidR="00212DB2" w:rsidRPr="00B546A4">
        <w:rPr>
          <w:rStyle w:val="rvts15"/>
          <w:b/>
          <w:bCs/>
          <w:sz w:val="28"/>
          <w:szCs w:val="28"/>
        </w:rPr>
        <w:t xml:space="preserve">Строк реалізації </w:t>
      </w:r>
      <w:bookmarkStart w:id="9" w:name="n106"/>
      <w:bookmarkEnd w:id="9"/>
      <w:r w:rsidR="0035481E" w:rsidRPr="00B546A4">
        <w:rPr>
          <w:rStyle w:val="rvts15"/>
          <w:b/>
          <w:bCs/>
          <w:sz w:val="28"/>
          <w:szCs w:val="28"/>
          <w:lang w:val="uk-UA"/>
        </w:rPr>
        <w:t>Плану</w:t>
      </w:r>
      <w:r w:rsidR="00864C1C" w:rsidRPr="00B546A4">
        <w:rPr>
          <w:rStyle w:val="rvts15"/>
          <w:b/>
          <w:bCs/>
          <w:sz w:val="28"/>
          <w:szCs w:val="28"/>
          <w:lang w:val="uk-UA"/>
        </w:rPr>
        <w:t xml:space="preserve">: </w:t>
      </w:r>
      <w:r w:rsidR="00864C1C" w:rsidRPr="00B546A4">
        <w:rPr>
          <w:sz w:val="28"/>
          <w:szCs w:val="28"/>
          <w:lang w:val="uk-UA"/>
        </w:rPr>
        <w:t>в</w:t>
      </w:r>
      <w:r w:rsidR="00C46265" w:rsidRPr="00B546A4">
        <w:rPr>
          <w:sz w:val="28"/>
          <w:szCs w:val="28"/>
          <w:lang w:val="uk-UA"/>
        </w:rPr>
        <w:t>иконання</w:t>
      </w:r>
      <w:r w:rsidR="00212DB2" w:rsidRPr="00B546A4">
        <w:rPr>
          <w:sz w:val="28"/>
          <w:szCs w:val="28"/>
        </w:rPr>
        <w:t xml:space="preserve"> </w:t>
      </w:r>
      <w:r w:rsidR="004F10CB" w:rsidRPr="00B546A4">
        <w:rPr>
          <w:sz w:val="28"/>
          <w:szCs w:val="28"/>
          <w:lang w:val="uk-UA"/>
        </w:rPr>
        <w:t xml:space="preserve">документу </w:t>
      </w:r>
      <w:r w:rsidR="00C46265" w:rsidRPr="00B546A4">
        <w:rPr>
          <w:sz w:val="28"/>
          <w:szCs w:val="28"/>
          <w:lang w:val="uk-UA"/>
        </w:rPr>
        <w:t>розраховано на</w:t>
      </w:r>
      <w:r w:rsidR="00864C1C" w:rsidRPr="00B546A4">
        <w:rPr>
          <w:sz w:val="28"/>
          <w:szCs w:val="28"/>
          <w:lang w:val="uk-UA"/>
        </w:rPr>
        <w:t xml:space="preserve"> </w:t>
      </w:r>
      <w:r w:rsidR="00E4522C" w:rsidRPr="00B546A4">
        <w:rPr>
          <w:sz w:val="28"/>
          <w:szCs w:val="28"/>
          <w:lang w:val="uk-UA"/>
        </w:rPr>
        <w:t xml:space="preserve">реалізацію </w:t>
      </w:r>
      <w:r w:rsidR="00C46265" w:rsidRPr="00B546A4">
        <w:rPr>
          <w:sz w:val="28"/>
          <w:szCs w:val="28"/>
          <w:lang w:val="uk-UA"/>
        </w:rPr>
        <w:t>протягом 2025 –</w:t>
      </w:r>
      <w:bookmarkStart w:id="10" w:name="n107"/>
      <w:bookmarkEnd w:id="10"/>
      <w:r w:rsidR="00C46265" w:rsidRPr="00B546A4">
        <w:rPr>
          <w:sz w:val="28"/>
          <w:szCs w:val="28"/>
          <w:lang w:val="uk-UA"/>
        </w:rPr>
        <w:t xml:space="preserve"> 2026 років.</w:t>
      </w:r>
    </w:p>
    <w:p w14:paraId="50339C26" w14:textId="4CC8652C" w:rsidR="00FA73B4" w:rsidRPr="00B546A4" w:rsidRDefault="00EF7303" w:rsidP="0057626C">
      <w:pPr>
        <w:tabs>
          <w:tab w:val="left" w:pos="709"/>
        </w:tabs>
        <w:spacing w:after="0" w:line="276" w:lineRule="auto"/>
        <w:jc w:val="both"/>
        <w:rPr>
          <w:rFonts w:ascii="Times New Roman" w:eastAsia="Times New Roman" w:hAnsi="Times New Roman" w:cs="Times New Roman"/>
          <w:sz w:val="28"/>
          <w:szCs w:val="28"/>
        </w:rPr>
      </w:pPr>
      <w:bookmarkStart w:id="11" w:name="n108"/>
      <w:bookmarkEnd w:id="11"/>
      <w:r w:rsidRPr="00B546A4">
        <w:rPr>
          <w:rFonts w:ascii="Times New Roman" w:eastAsia="Times New Roman" w:hAnsi="Times New Roman" w:cs="Times New Roman"/>
          <w:b/>
          <w:sz w:val="28"/>
          <w:szCs w:val="28"/>
        </w:rPr>
        <w:t xml:space="preserve">          </w:t>
      </w:r>
      <w:r w:rsidR="00C46265" w:rsidRPr="00B546A4">
        <w:rPr>
          <w:rFonts w:ascii="Times New Roman" w:eastAsia="Times New Roman" w:hAnsi="Times New Roman" w:cs="Times New Roman"/>
          <w:b/>
          <w:sz w:val="28"/>
          <w:szCs w:val="28"/>
        </w:rPr>
        <w:t xml:space="preserve">Основні завдання </w:t>
      </w:r>
      <w:r w:rsidR="004F10CB" w:rsidRPr="00B546A4">
        <w:rPr>
          <w:rFonts w:ascii="Times New Roman" w:eastAsia="Times New Roman" w:hAnsi="Times New Roman" w:cs="Times New Roman"/>
          <w:b/>
          <w:sz w:val="28"/>
          <w:szCs w:val="28"/>
        </w:rPr>
        <w:t>Плану</w:t>
      </w:r>
      <w:r w:rsidR="00864C1C" w:rsidRPr="00B546A4">
        <w:rPr>
          <w:rFonts w:ascii="Times New Roman" w:eastAsia="Times New Roman" w:hAnsi="Times New Roman" w:cs="Times New Roman"/>
          <w:b/>
          <w:sz w:val="28"/>
          <w:szCs w:val="28"/>
        </w:rPr>
        <w:t>:</w:t>
      </w:r>
      <w:r w:rsidR="00C46265" w:rsidRPr="00B546A4">
        <w:rPr>
          <w:rFonts w:ascii="Times New Roman" w:eastAsia="Times New Roman" w:hAnsi="Times New Roman" w:cs="Times New Roman"/>
          <w:b/>
          <w:sz w:val="28"/>
          <w:szCs w:val="28"/>
        </w:rPr>
        <w:t xml:space="preserve"> </w:t>
      </w:r>
      <w:r w:rsidR="00864C1C" w:rsidRPr="00B546A4">
        <w:rPr>
          <w:rFonts w:ascii="Times New Roman" w:eastAsia="Times New Roman" w:hAnsi="Times New Roman" w:cs="Times New Roman"/>
          <w:b/>
          <w:sz w:val="28"/>
          <w:szCs w:val="28"/>
        </w:rPr>
        <w:t xml:space="preserve"> </w:t>
      </w:r>
      <w:r w:rsidR="00864C1C" w:rsidRPr="00B546A4">
        <w:rPr>
          <w:rFonts w:ascii="Times New Roman" w:eastAsia="Times New Roman" w:hAnsi="Times New Roman" w:cs="Times New Roman"/>
          <w:sz w:val="28"/>
          <w:szCs w:val="28"/>
        </w:rPr>
        <w:t>визначені</w:t>
      </w:r>
      <w:r w:rsidR="00C46265" w:rsidRPr="00B546A4">
        <w:rPr>
          <w:rFonts w:ascii="Times New Roman" w:eastAsia="Times New Roman" w:hAnsi="Times New Roman" w:cs="Times New Roman"/>
          <w:sz w:val="28"/>
          <w:szCs w:val="28"/>
        </w:rPr>
        <w:t xml:space="preserve"> у</w:t>
      </w:r>
      <w:r w:rsidR="00864C1C" w:rsidRPr="00B546A4">
        <w:rPr>
          <w:rFonts w:ascii="Times New Roman" w:eastAsia="Times New Roman" w:hAnsi="Times New Roman" w:cs="Times New Roman"/>
          <w:sz w:val="28"/>
          <w:szCs w:val="28"/>
        </w:rPr>
        <w:t xml:space="preserve"> 4</w:t>
      </w:r>
      <w:r w:rsidR="004F10CB" w:rsidRPr="00B546A4">
        <w:rPr>
          <w:rFonts w:ascii="Times New Roman" w:eastAsia="Times New Roman" w:hAnsi="Times New Roman" w:cs="Times New Roman"/>
          <w:sz w:val="28"/>
          <w:szCs w:val="28"/>
        </w:rPr>
        <w:t>3</w:t>
      </w:r>
      <w:r w:rsidR="00864C1C" w:rsidRPr="00B546A4">
        <w:rPr>
          <w:rFonts w:ascii="Times New Roman" w:eastAsia="Times New Roman" w:hAnsi="Times New Roman" w:cs="Times New Roman"/>
          <w:sz w:val="28"/>
          <w:szCs w:val="28"/>
        </w:rPr>
        <w:t>-</w:t>
      </w:r>
      <w:r w:rsidR="004F10CB" w:rsidRPr="00B546A4">
        <w:rPr>
          <w:rFonts w:ascii="Times New Roman" w:eastAsia="Times New Roman" w:hAnsi="Times New Roman" w:cs="Times New Roman"/>
          <w:sz w:val="28"/>
          <w:szCs w:val="28"/>
        </w:rPr>
        <w:t>х</w:t>
      </w:r>
      <w:r w:rsidR="00864C1C" w:rsidRPr="00B546A4">
        <w:rPr>
          <w:rFonts w:ascii="Times New Roman" w:eastAsia="Times New Roman" w:hAnsi="Times New Roman" w:cs="Times New Roman"/>
          <w:sz w:val="28"/>
          <w:szCs w:val="28"/>
        </w:rPr>
        <w:t xml:space="preserve"> пунктах сформульованих</w:t>
      </w:r>
      <w:r w:rsidR="00864AC2" w:rsidRPr="00B546A4">
        <w:rPr>
          <w:rFonts w:ascii="Times New Roman" w:eastAsia="Times New Roman" w:hAnsi="Times New Roman" w:cs="Times New Roman"/>
          <w:sz w:val="28"/>
          <w:szCs w:val="28"/>
        </w:rPr>
        <w:t xml:space="preserve">, </w:t>
      </w:r>
      <w:r w:rsidR="00864C1C" w:rsidRPr="00B546A4">
        <w:rPr>
          <w:rFonts w:ascii="Times New Roman" w:eastAsia="Times New Roman" w:hAnsi="Times New Roman" w:cs="Times New Roman"/>
          <w:sz w:val="28"/>
          <w:szCs w:val="28"/>
        </w:rPr>
        <w:t>як частина операційних цілей.</w:t>
      </w:r>
      <w:r w:rsidR="00C46265" w:rsidRPr="00B546A4">
        <w:rPr>
          <w:rFonts w:ascii="Times New Roman" w:eastAsia="Times New Roman" w:hAnsi="Times New Roman" w:cs="Times New Roman"/>
          <w:sz w:val="28"/>
          <w:szCs w:val="28"/>
        </w:rPr>
        <w:t xml:space="preserve"> </w:t>
      </w:r>
    </w:p>
    <w:p w14:paraId="58CF811E" w14:textId="343C6C76" w:rsidR="00E4522C" w:rsidRPr="00B546A4" w:rsidRDefault="00EF7303" w:rsidP="0057626C">
      <w:pPr>
        <w:tabs>
          <w:tab w:val="left" w:pos="709"/>
        </w:tabs>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b/>
          <w:sz w:val="28"/>
          <w:szCs w:val="28"/>
        </w:rPr>
        <w:t xml:space="preserve">          </w:t>
      </w:r>
      <w:r w:rsidR="00E4522C" w:rsidRPr="00B546A4">
        <w:rPr>
          <w:rFonts w:ascii="Times New Roman" w:eastAsia="Times New Roman" w:hAnsi="Times New Roman" w:cs="Times New Roman"/>
          <w:b/>
          <w:sz w:val="28"/>
          <w:szCs w:val="28"/>
        </w:rPr>
        <w:t xml:space="preserve">Основні </w:t>
      </w:r>
      <w:r w:rsidR="00422A2C" w:rsidRPr="00B546A4">
        <w:rPr>
          <w:rFonts w:ascii="Times New Roman" w:eastAsia="Times New Roman" w:hAnsi="Times New Roman" w:cs="Times New Roman"/>
          <w:b/>
          <w:sz w:val="28"/>
          <w:szCs w:val="28"/>
        </w:rPr>
        <w:t xml:space="preserve">стратегічні </w:t>
      </w:r>
      <w:r w:rsidR="004D31A8" w:rsidRPr="00B546A4">
        <w:rPr>
          <w:rFonts w:ascii="Times New Roman" w:eastAsia="Times New Roman" w:hAnsi="Times New Roman" w:cs="Times New Roman"/>
          <w:b/>
          <w:sz w:val="28"/>
          <w:szCs w:val="28"/>
        </w:rPr>
        <w:t>ц</w:t>
      </w:r>
      <w:r w:rsidR="00E4522C" w:rsidRPr="00B546A4">
        <w:rPr>
          <w:rFonts w:ascii="Times New Roman" w:eastAsia="Times New Roman" w:hAnsi="Times New Roman" w:cs="Times New Roman"/>
          <w:b/>
          <w:sz w:val="28"/>
          <w:szCs w:val="28"/>
        </w:rPr>
        <w:t>ілі</w:t>
      </w:r>
      <w:r w:rsidR="0078621C" w:rsidRPr="00B546A4">
        <w:rPr>
          <w:rFonts w:ascii="Times New Roman" w:eastAsia="Times New Roman" w:hAnsi="Times New Roman" w:cs="Times New Roman"/>
          <w:b/>
          <w:sz w:val="28"/>
          <w:szCs w:val="28"/>
        </w:rPr>
        <w:t xml:space="preserve"> Плану</w:t>
      </w:r>
      <w:r w:rsidRPr="00B546A4">
        <w:rPr>
          <w:rFonts w:ascii="Times New Roman" w:eastAsia="Times New Roman" w:hAnsi="Times New Roman" w:cs="Times New Roman"/>
          <w:b/>
          <w:sz w:val="28"/>
          <w:szCs w:val="28"/>
        </w:rPr>
        <w:t>:</w:t>
      </w:r>
      <w:r w:rsidR="00864C1C" w:rsidRPr="00B546A4">
        <w:rPr>
          <w:rFonts w:ascii="Times New Roman" w:eastAsia="Times New Roman" w:hAnsi="Times New Roman" w:cs="Times New Roman"/>
          <w:b/>
          <w:sz w:val="28"/>
          <w:szCs w:val="28"/>
        </w:rPr>
        <w:t xml:space="preserve"> </w:t>
      </w:r>
      <w:r w:rsidR="00864C1C" w:rsidRPr="00B546A4">
        <w:rPr>
          <w:rFonts w:ascii="Times New Roman" w:eastAsia="Times New Roman" w:hAnsi="Times New Roman" w:cs="Times New Roman"/>
          <w:sz w:val="28"/>
          <w:szCs w:val="28"/>
        </w:rPr>
        <w:t>визначені в 6 пунктах, які поділені на наступні операційні цілі</w:t>
      </w:r>
      <w:r w:rsidR="00E4522C" w:rsidRPr="00B546A4">
        <w:rPr>
          <w:rFonts w:ascii="Times New Roman" w:eastAsia="Times New Roman" w:hAnsi="Times New Roman" w:cs="Times New Roman"/>
          <w:sz w:val="28"/>
          <w:szCs w:val="28"/>
        </w:rPr>
        <w:t>:</w:t>
      </w:r>
    </w:p>
    <w:p w14:paraId="46C212FB" w14:textId="462C87CA" w:rsidR="00E4522C" w:rsidRPr="00B546A4" w:rsidRDefault="00EF7303" w:rsidP="0057626C">
      <w:pPr>
        <w:tabs>
          <w:tab w:val="left" w:pos="709"/>
        </w:tabs>
        <w:spacing w:after="0" w:line="276" w:lineRule="auto"/>
        <w:ind w:right="57"/>
        <w:jc w:val="both"/>
        <w:rPr>
          <w:rFonts w:ascii="Times New Roman" w:eastAsia="Times New Roman" w:hAnsi="Times New Roman" w:cs="Times New Roman"/>
          <w:b/>
          <w:sz w:val="28"/>
          <w:szCs w:val="28"/>
        </w:rPr>
      </w:pPr>
      <w:r w:rsidRPr="00B546A4">
        <w:rPr>
          <w:rFonts w:ascii="Times New Roman" w:eastAsia="Times New Roman" w:hAnsi="Times New Roman" w:cs="Times New Roman"/>
          <w:b/>
          <w:sz w:val="28"/>
          <w:szCs w:val="28"/>
        </w:rPr>
        <w:lastRenderedPageBreak/>
        <w:t xml:space="preserve">          </w:t>
      </w:r>
      <w:r w:rsidR="00E4522C" w:rsidRPr="00B546A4">
        <w:rPr>
          <w:rFonts w:ascii="Times New Roman" w:eastAsia="Times New Roman" w:hAnsi="Times New Roman" w:cs="Times New Roman"/>
          <w:b/>
          <w:sz w:val="28"/>
          <w:szCs w:val="28"/>
        </w:rPr>
        <w:t>Стратегічна ціль 1. Підвищення спроможності сімей з дітьми здійснювати догляд та виховання дітей, забезпечувати безпечне та сприятливе для розвитку дітей середовище</w:t>
      </w:r>
    </w:p>
    <w:p w14:paraId="280B20A1" w14:textId="0772B834" w:rsidR="00E4522C" w:rsidRPr="00B546A4" w:rsidRDefault="00E4522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1. Запровадження підтримки сімей з дітьми в спосіб підвищення батьківської спроможності до виконання своїх обов’язків з догляду та виховання дітей</w:t>
      </w:r>
      <w:r w:rsidR="00EF7303" w:rsidRPr="00B546A4">
        <w:rPr>
          <w:rFonts w:ascii="Times New Roman" w:eastAsia="Times New Roman" w:hAnsi="Times New Roman" w:cs="Times New Roman"/>
          <w:sz w:val="28"/>
          <w:szCs w:val="28"/>
        </w:rPr>
        <w:t>;</w:t>
      </w:r>
    </w:p>
    <w:p w14:paraId="1AEBC865" w14:textId="571164C0" w:rsidR="00E4522C" w:rsidRPr="00B546A4" w:rsidRDefault="00E4522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2. Забезпечення участі усіх дітей з особливими освітніми потребами та/або інвалідністю у житті територіальної громади нарівні із своїми однолітками</w:t>
      </w:r>
      <w:r w:rsidR="00EF7303" w:rsidRPr="00B546A4">
        <w:rPr>
          <w:rFonts w:ascii="Times New Roman" w:eastAsia="Times New Roman" w:hAnsi="Times New Roman" w:cs="Times New Roman"/>
          <w:sz w:val="28"/>
          <w:szCs w:val="28"/>
        </w:rPr>
        <w:t>;</w:t>
      </w:r>
    </w:p>
    <w:p w14:paraId="6FF72A50" w14:textId="51530CFD" w:rsidR="00E4522C" w:rsidRPr="00B546A4" w:rsidRDefault="00E4522C" w:rsidP="0057626C">
      <w:pPr>
        <w:spacing w:after="0" w:line="276" w:lineRule="auto"/>
        <w:jc w:val="both"/>
        <w:rPr>
          <w:rFonts w:ascii="Times New Roman" w:eastAsia="Times New Roman" w:hAnsi="Times New Roman" w:cs="Times New Roman"/>
          <w:b/>
          <w:sz w:val="28"/>
          <w:szCs w:val="28"/>
        </w:rPr>
      </w:pPr>
      <w:r w:rsidRPr="00B546A4">
        <w:rPr>
          <w:rFonts w:ascii="Times New Roman" w:eastAsia="Times New Roman" w:hAnsi="Times New Roman" w:cs="Times New Roman"/>
          <w:sz w:val="28"/>
          <w:szCs w:val="28"/>
        </w:rPr>
        <w:t>Операційна ціль 3. Забезпечення доступу дітей та сімей з дітьми, які перебувають у складних життєвих обставинах або можуть потрапити у такі обставини, до соціальних послуг, які відповідають їх індивідуальним потребам та надаються на основі принципів інтегрованості, інклюзивності, послідовності та доступності</w:t>
      </w:r>
      <w:r w:rsidR="00EF7303" w:rsidRPr="00B546A4">
        <w:rPr>
          <w:rFonts w:ascii="Times New Roman" w:eastAsia="Times New Roman" w:hAnsi="Times New Roman" w:cs="Times New Roman"/>
          <w:sz w:val="28"/>
          <w:szCs w:val="28"/>
        </w:rPr>
        <w:t>;</w:t>
      </w:r>
    </w:p>
    <w:p w14:paraId="6D94B677" w14:textId="63DA2D0B" w:rsidR="00E4522C" w:rsidRPr="00B546A4" w:rsidRDefault="00EF7303" w:rsidP="0057626C">
      <w:pPr>
        <w:widowControl w:val="0"/>
        <w:tabs>
          <w:tab w:val="left" w:pos="709"/>
        </w:tabs>
        <w:spacing w:after="0" w:line="276" w:lineRule="auto"/>
        <w:ind w:right="219"/>
        <w:jc w:val="both"/>
        <w:rPr>
          <w:rFonts w:ascii="Times New Roman" w:eastAsia="Times New Roman" w:hAnsi="Times New Roman" w:cs="Times New Roman"/>
          <w:b/>
          <w:sz w:val="28"/>
          <w:szCs w:val="28"/>
        </w:rPr>
      </w:pPr>
      <w:r w:rsidRPr="00B546A4">
        <w:rPr>
          <w:rFonts w:ascii="Times New Roman" w:eastAsia="Times New Roman" w:hAnsi="Times New Roman" w:cs="Times New Roman"/>
          <w:b/>
          <w:sz w:val="28"/>
          <w:szCs w:val="28"/>
        </w:rPr>
        <w:t xml:space="preserve">          </w:t>
      </w:r>
      <w:r w:rsidR="00E4522C" w:rsidRPr="00B546A4">
        <w:rPr>
          <w:rFonts w:ascii="Times New Roman" w:eastAsia="Times New Roman" w:hAnsi="Times New Roman" w:cs="Times New Roman"/>
          <w:b/>
          <w:sz w:val="28"/>
          <w:szCs w:val="28"/>
        </w:rPr>
        <w:t>Стратегічна ціль 2. Зростання дітей-сиріт та дітей, позбавлених батьківського піклування, у тому числі дітей з інвалідністю, в сімейному оточенні</w:t>
      </w:r>
    </w:p>
    <w:p w14:paraId="337DD97E" w14:textId="7A262DAF" w:rsidR="00E4522C" w:rsidRPr="00B546A4" w:rsidRDefault="00E4522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1. Задоволення потреб дітей-сиріт та дітей, позбавлених батьківського піклування, у тому числі дітей, які потребують особливих умов проживання чи спеціального догляду, у зростанні в сімейному оточенні</w:t>
      </w:r>
      <w:r w:rsidR="00EF7303" w:rsidRPr="00B546A4">
        <w:rPr>
          <w:rFonts w:ascii="Times New Roman" w:eastAsia="Times New Roman" w:hAnsi="Times New Roman" w:cs="Times New Roman"/>
          <w:sz w:val="28"/>
          <w:szCs w:val="28"/>
        </w:rPr>
        <w:t>;</w:t>
      </w:r>
    </w:p>
    <w:p w14:paraId="47323C2B" w14:textId="25B3825F" w:rsidR="00E4522C" w:rsidRPr="00B546A4" w:rsidRDefault="00E4522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2. Отримання дітьми-сиротами та дітьми, позбавленими батьківського піклування, та сім’ями, в яких вони виховуються, належної підтримки</w:t>
      </w:r>
      <w:r w:rsidR="00EF7303" w:rsidRPr="00B546A4">
        <w:rPr>
          <w:rFonts w:ascii="Times New Roman" w:eastAsia="Times New Roman" w:hAnsi="Times New Roman" w:cs="Times New Roman"/>
          <w:sz w:val="28"/>
          <w:szCs w:val="28"/>
        </w:rPr>
        <w:t>;</w:t>
      </w:r>
    </w:p>
    <w:p w14:paraId="7A4F37DE" w14:textId="729D2A49" w:rsidR="00E4522C" w:rsidRPr="00B546A4" w:rsidRDefault="00E4522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3. Реалізація права дитини на зростання в сімейному оточенні шляхом усиновлення з урахуванням найкращих інтересів дитини</w:t>
      </w:r>
      <w:r w:rsidR="00EF7303" w:rsidRPr="00B546A4">
        <w:rPr>
          <w:rFonts w:ascii="Times New Roman" w:eastAsia="Times New Roman" w:hAnsi="Times New Roman" w:cs="Times New Roman"/>
          <w:sz w:val="28"/>
          <w:szCs w:val="28"/>
        </w:rPr>
        <w:t>;</w:t>
      </w:r>
    </w:p>
    <w:p w14:paraId="2F65DE93" w14:textId="1AC4E28A" w:rsidR="00E4522C" w:rsidRPr="00B546A4" w:rsidRDefault="00EF7303" w:rsidP="0057626C">
      <w:pPr>
        <w:tabs>
          <w:tab w:val="left" w:pos="709"/>
        </w:tabs>
        <w:spacing w:after="0" w:line="276" w:lineRule="auto"/>
        <w:jc w:val="both"/>
        <w:rPr>
          <w:rFonts w:ascii="Times New Roman" w:eastAsia="Times New Roman" w:hAnsi="Times New Roman" w:cs="Times New Roman"/>
          <w:b/>
          <w:sz w:val="28"/>
          <w:szCs w:val="28"/>
        </w:rPr>
      </w:pPr>
      <w:r w:rsidRPr="00B546A4">
        <w:rPr>
          <w:rFonts w:ascii="Times New Roman" w:eastAsia="Times New Roman" w:hAnsi="Times New Roman" w:cs="Times New Roman"/>
          <w:b/>
          <w:sz w:val="28"/>
          <w:szCs w:val="28"/>
        </w:rPr>
        <w:t xml:space="preserve">          </w:t>
      </w:r>
      <w:r w:rsidR="00E4522C" w:rsidRPr="00B546A4">
        <w:rPr>
          <w:rFonts w:ascii="Times New Roman" w:eastAsia="Times New Roman" w:hAnsi="Times New Roman" w:cs="Times New Roman"/>
          <w:b/>
          <w:sz w:val="28"/>
          <w:szCs w:val="28"/>
        </w:rPr>
        <w:t>Стратегічна ціль 3. Забезпечення зростання у сімейному оточенні тимчасово переміщених (евакуйованих), примусово</w:t>
      </w:r>
      <w:r w:rsidRPr="00B546A4">
        <w:rPr>
          <w:rFonts w:ascii="Times New Roman" w:eastAsia="Times New Roman" w:hAnsi="Times New Roman" w:cs="Times New Roman"/>
          <w:b/>
          <w:sz w:val="28"/>
          <w:szCs w:val="28"/>
        </w:rPr>
        <w:t xml:space="preserve"> </w:t>
      </w:r>
      <w:r w:rsidR="00E4522C" w:rsidRPr="00B546A4">
        <w:rPr>
          <w:rFonts w:ascii="Times New Roman" w:eastAsia="Times New Roman" w:hAnsi="Times New Roman" w:cs="Times New Roman"/>
          <w:b/>
          <w:sz w:val="28"/>
          <w:szCs w:val="28"/>
        </w:rPr>
        <w:t>переміщених, депортованих дітей, а також дітей з тимчасово окупованої території, території, де ведуться чи можуть вестися бойові дії, які повернулися чи евакуйовані в безпечні регіони України, та їх інтеграція в життя територіальної громади</w:t>
      </w:r>
    </w:p>
    <w:p w14:paraId="3CE6FF0C" w14:textId="126C2011" w:rsidR="00E4522C" w:rsidRPr="00B546A4" w:rsidRDefault="00E4522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1. Повернення тимчасово переміщених (евакуйованих) дітей, які отримують інституційний догляд та виховання, з місць тимчасового переміщення (евакуації) відповідно до їх потреб та найкращих інтересів</w:t>
      </w:r>
      <w:r w:rsidR="00EF7303" w:rsidRPr="00B546A4">
        <w:rPr>
          <w:rFonts w:ascii="Times New Roman" w:eastAsia="Times New Roman" w:hAnsi="Times New Roman" w:cs="Times New Roman"/>
          <w:sz w:val="28"/>
          <w:szCs w:val="28"/>
        </w:rPr>
        <w:t>;</w:t>
      </w:r>
    </w:p>
    <w:p w14:paraId="31624227" w14:textId="5916F53B" w:rsidR="00E4522C" w:rsidRPr="00B546A4" w:rsidRDefault="00E4522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 xml:space="preserve">Операційна ціль 2. Проживання дітей, які повернулися з місць депортації, після примусового переміщення чи перебування на тимчасово окупованій території, евакуйовані з території, де ведуться чи можуть вестися бойові дії (зокрема дітей, які </w:t>
      </w:r>
      <w:r w:rsidRPr="00B546A4">
        <w:rPr>
          <w:rFonts w:ascii="Times New Roman" w:eastAsia="Times New Roman" w:hAnsi="Times New Roman" w:cs="Times New Roman"/>
          <w:sz w:val="28"/>
          <w:szCs w:val="28"/>
        </w:rPr>
        <w:lastRenderedPageBreak/>
        <w:t>до депортації, примусового переміщення отримували інституційний догляд та виховання), в сімейному оточенні та отримання ними необхідної підтримки</w:t>
      </w:r>
      <w:r w:rsidR="00EF7303" w:rsidRPr="00B546A4">
        <w:rPr>
          <w:rFonts w:ascii="Times New Roman" w:eastAsia="Times New Roman" w:hAnsi="Times New Roman" w:cs="Times New Roman"/>
          <w:sz w:val="28"/>
          <w:szCs w:val="28"/>
        </w:rPr>
        <w:t>;</w:t>
      </w:r>
    </w:p>
    <w:p w14:paraId="49E21EFB" w14:textId="60CAB618" w:rsidR="00E4522C" w:rsidRPr="00B546A4" w:rsidRDefault="00E4522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3. Отримання сімейними формами виховання необхідної допомоги та підтримки для повернення з місць тимчасового переміщення (евакуації) та виїзду з тимчасово окупованої території</w:t>
      </w:r>
      <w:r w:rsidR="00EF7303" w:rsidRPr="00B546A4">
        <w:rPr>
          <w:rFonts w:ascii="Times New Roman" w:eastAsia="Times New Roman" w:hAnsi="Times New Roman" w:cs="Times New Roman"/>
          <w:sz w:val="28"/>
          <w:szCs w:val="28"/>
        </w:rPr>
        <w:t>;</w:t>
      </w:r>
    </w:p>
    <w:p w14:paraId="39910CD5" w14:textId="50F2E3EE" w:rsidR="00647DD7" w:rsidRPr="00B546A4" w:rsidRDefault="00EF7303" w:rsidP="0057626C">
      <w:pPr>
        <w:tabs>
          <w:tab w:val="left" w:pos="709"/>
        </w:tabs>
        <w:spacing w:after="0" w:line="276" w:lineRule="auto"/>
        <w:jc w:val="both"/>
        <w:rPr>
          <w:rFonts w:ascii="Times New Roman" w:eastAsia="Times New Roman" w:hAnsi="Times New Roman" w:cs="Times New Roman"/>
          <w:b/>
          <w:sz w:val="28"/>
          <w:szCs w:val="28"/>
        </w:rPr>
      </w:pPr>
      <w:r w:rsidRPr="00B546A4">
        <w:rPr>
          <w:rFonts w:ascii="Times New Roman" w:eastAsia="Times New Roman" w:hAnsi="Times New Roman" w:cs="Times New Roman"/>
          <w:b/>
          <w:sz w:val="28"/>
          <w:szCs w:val="28"/>
        </w:rPr>
        <w:t xml:space="preserve">          </w:t>
      </w:r>
      <w:r w:rsidR="00647DD7" w:rsidRPr="00B546A4">
        <w:rPr>
          <w:rFonts w:ascii="Times New Roman" w:eastAsia="Times New Roman" w:hAnsi="Times New Roman" w:cs="Times New Roman"/>
          <w:b/>
          <w:sz w:val="28"/>
          <w:szCs w:val="28"/>
        </w:rPr>
        <w:t>Стратегічна ціль 4. Дотримання прав та інтересів дітей під час реформування закладів, які здійснюють інституційний догляд та виховання, збереження та спрямування ресурсів таких закладів для підтримки дітей та сімей з дітьми у територіальних громадах</w:t>
      </w:r>
    </w:p>
    <w:p w14:paraId="35CC1C4F" w14:textId="5BB89281" w:rsidR="00E4522C" w:rsidRPr="00B546A4" w:rsidRDefault="00647DD7"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1. Належна підготовка дітей, які отримують інституційний догляд та виховання, насамперед дітей раннього віку та дітей з високими потребами у підтримці, та сімей, в які їх реінтегровано або влаштовано, до реінтеграції та забезпечення їх підтримки у територіальній громаді</w:t>
      </w:r>
      <w:r w:rsidR="00EF7303" w:rsidRPr="00B546A4">
        <w:rPr>
          <w:rFonts w:ascii="Times New Roman" w:eastAsia="Times New Roman" w:hAnsi="Times New Roman" w:cs="Times New Roman"/>
          <w:sz w:val="28"/>
          <w:szCs w:val="28"/>
        </w:rPr>
        <w:t>;</w:t>
      </w:r>
    </w:p>
    <w:p w14:paraId="0D59A081" w14:textId="0154EBAB" w:rsidR="00864C1C" w:rsidRPr="00B546A4" w:rsidRDefault="00864C1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2.</w:t>
      </w:r>
      <w:r w:rsidR="00EF7303" w:rsidRPr="00B546A4">
        <w:rPr>
          <w:rFonts w:ascii="Times New Roman" w:eastAsia="Times New Roman" w:hAnsi="Times New Roman" w:cs="Times New Roman"/>
          <w:sz w:val="28"/>
          <w:szCs w:val="28"/>
        </w:rPr>
        <w:t xml:space="preserve"> </w:t>
      </w:r>
      <w:r w:rsidRPr="00B546A4">
        <w:rPr>
          <w:rFonts w:ascii="Times New Roman" w:eastAsia="Times New Roman" w:hAnsi="Times New Roman" w:cs="Times New Roman"/>
          <w:sz w:val="28"/>
          <w:szCs w:val="28"/>
        </w:rPr>
        <w:t>Спрямування фінансових, кадрових, матеріальних, інфраструктурних ресурсів закладів, які здійснюють інституційний догляд та виховання, на надання послуг з підтримки дітей та сімей з дітьми, розвиток сімейних форм виховання відповідно до потреб дітей, які в них перебували, та потреб територіальних громад</w:t>
      </w:r>
      <w:r w:rsidR="00EF7303" w:rsidRPr="00B546A4">
        <w:rPr>
          <w:rFonts w:ascii="Times New Roman" w:eastAsia="Times New Roman" w:hAnsi="Times New Roman" w:cs="Times New Roman"/>
          <w:sz w:val="28"/>
          <w:szCs w:val="28"/>
        </w:rPr>
        <w:t>;</w:t>
      </w:r>
    </w:p>
    <w:p w14:paraId="663F22CD" w14:textId="64DEACCC" w:rsidR="00864C1C" w:rsidRPr="00B546A4" w:rsidRDefault="00EF7303" w:rsidP="0057626C">
      <w:pPr>
        <w:tabs>
          <w:tab w:val="left" w:pos="709"/>
        </w:tabs>
        <w:spacing w:after="0" w:line="276" w:lineRule="auto"/>
        <w:jc w:val="both"/>
        <w:rPr>
          <w:rFonts w:ascii="Times New Roman" w:eastAsia="Times New Roman" w:hAnsi="Times New Roman" w:cs="Times New Roman"/>
          <w:b/>
          <w:sz w:val="28"/>
          <w:szCs w:val="28"/>
        </w:rPr>
      </w:pPr>
      <w:r w:rsidRPr="00B546A4">
        <w:rPr>
          <w:rFonts w:ascii="Times New Roman" w:eastAsia="Times New Roman" w:hAnsi="Times New Roman" w:cs="Times New Roman"/>
          <w:b/>
          <w:sz w:val="28"/>
          <w:szCs w:val="28"/>
        </w:rPr>
        <w:t xml:space="preserve">          </w:t>
      </w:r>
      <w:r w:rsidR="00864C1C" w:rsidRPr="00B546A4">
        <w:rPr>
          <w:rFonts w:ascii="Times New Roman" w:eastAsia="Times New Roman" w:hAnsi="Times New Roman" w:cs="Times New Roman"/>
          <w:b/>
          <w:sz w:val="28"/>
          <w:szCs w:val="28"/>
        </w:rPr>
        <w:t>Стратегічна ціль 5. Забезпечення можливості дітей та осіб, які мають досвід альтернативного догляду та виховання, налагоджувати соціальні відносини, які сприяють їх успішній інтеграції у життя територіальних громад</w:t>
      </w:r>
    </w:p>
    <w:p w14:paraId="3EE9B214" w14:textId="31E1BC30" w:rsidR="00864C1C" w:rsidRPr="00B546A4" w:rsidRDefault="00864C1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1. Підготовка дітей та осіб віком від 14 до 23 років, які отримують альтернативний догляд та виховання, до самостійного життя в територіальних громадах</w:t>
      </w:r>
      <w:r w:rsidR="00EF7303" w:rsidRPr="00B546A4">
        <w:rPr>
          <w:rFonts w:ascii="Times New Roman" w:eastAsia="Times New Roman" w:hAnsi="Times New Roman" w:cs="Times New Roman"/>
          <w:sz w:val="28"/>
          <w:szCs w:val="28"/>
        </w:rPr>
        <w:t>;</w:t>
      </w:r>
    </w:p>
    <w:p w14:paraId="1B86EA63" w14:textId="3BFD58B4" w:rsidR="00864C1C" w:rsidRPr="00B546A4" w:rsidRDefault="00864C1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2. Реалізація дітьми та особами, які мають досвід альтернативного догляду та виховання, права на самостійне життя у територіальній громаді та забезпечення можливості для їх самореалізації</w:t>
      </w:r>
      <w:r w:rsidR="00EF7303" w:rsidRPr="00B546A4">
        <w:rPr>
          <w:rFonts w:ascii="Times New Roman" w:eastAsia="Times New Roman" w:hAnsi="Times New Roman" w:cs="Times New Roman"/>
          <w:sz w:val="28"/>
          <w:szCs w:val="28"/>
        </w:rPr>
        <w:t>;</w:t>
      </w:r>
    </w:p>
    <w:p w14:paraId="1BA27AF2" w14:textId="499F8308" w:rsidR="00864C1C" w:rsidRPr="00B546A4" w:rsidRDefault="00EF7303" w:rsidP="0057626C">
      <w:pPr>
        <w:tabs>
          <w:tab w:val="left" w:pos="709"/>
        </w:tabs>
        <w:spacing w:after="0" w:line="276" w:lineRule="auto"/>
        <w:jc w:val="both"/>
        <w:rPr>
          <w:rFonts w:ascii="Times New Roman" w:eastAsia="Times New Roman" w:hAnsi="Times New Roman" w:cs="Times New Roman"/>
          <w:b/>
          <w:sz w:val="28"/>
          <w:szCs w:val="28"/>
        </w:rPr>
      </w:pPr>
      <w:r w:rsidRPr="00B546A4">
        <w:rPr>
          <w:rFonts w:ascii="Times New Roman" w:eastAsia="Times New Roman" w:hAnsi="Times New Roman" w:cs="Times New Roman"/>
          <w:b/>
          <w:sz w:val="28"/>
          <w:szCs w:val="28"/>
        </w:rPr>
        <w:t xml:space="preserve">          </w:t>
      </w:r>
      <w:r w:rsidR="00864C1C" w:rsidRPr="00B546A4">
        <w:rPr>
          <w:rFonts w:ascii="Times New Roman" w:eastAsia="Times New Roman" w:hAnsi="Times New Roman" w:cs="Times New Roman"/>
          <w:b/>
          <w:sz w:val="28"/>
          <w:szCs w:val="28"/>
        </w:rPr>
        <w:t>Стратегічна ціль 6. Створення організаційно-правових умов для забезпечення реалізації Стратегії забезпечення права кожної дитини в Україні на зростання в сімейному оточенні на 2024 - 2028 роки</w:t>
      </w:r>
    </w:p>
    <w:p w14:paraId="3E248F83" w14:textId="0140B983" w:rsidR="00864C1C" w:rsidRPr="00B546A4" w:rsidRDefault="00864C1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1. Забезпечення координації дій суб’єктів, відповідальних за реалізацію Стратегії</w:t>
      </w:r>
      <w:r w:rsidR="00EF7303" w:rsidRPr="00B546A4">
        <w:rPr>
          <w:rFonts w:ascii="Times New Roman" w:eastAsia="Times New Roman" w:hAnsi="Times New Roman" w:cs="Times New Roman"/>
          <w:sz w:val="28"/>
          <w:szCs w:val="28"/>
        </w:rPr>
        <w:t>;</w:t>
      </w:r>
    </w:p>
    <w:p w14:paraId="3A746981" w14:textId="2B1996BB" w:rsidR="00864C1C" w:rsidRPr="00B546A4" w:rsidRDefault="00864C1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2. Підвищення спроможності системи забезпечення та захисту прав дитини</w:t>
      </w:r>
      <w:r w:rsidR="00EF7303" w:rsidRPr="00B546A4">
        <w:rPr>
          <w:rFonts w:ascii="Times New Roman" w:eastAsia="Times New Roman" w:hAnsi="Times New Roman" w:cs="Times New Roman"/>
          <w:sz w:val="28"/>
          <w:szCs w:val="28"/>
        </w:rPr>
        <w:t>;</w:t>
      </w:r>
    </w:p>
    <w:p w14:paraId="4F0F5D58" w14:textId="0FB849FF" w:rsidR="00864C1C" w:rsidRPr="00B546A4" w:rsidRDefault="00864C1C" w:rsidP="0057626C">
      <w:p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Операційна ціль 3. Посилення кадрового потенціалу у сфері забезпечення та захисту прав дитини</w:t>
      </w:r>
      <w:r w:rsidR="00EF7303" w:rsidRPr="00B546A4">
        <w:rPr>
          <w:rFonts w:ascii="Times New Roman" w:eastAsia="Times New Roman" w:hAnsi="Times New Roman" w:cs="Times New Roman"/>
          <w:sz w:val="28"/>
          <w:szCs w:val="28"/>
        </w:rPr>
        <w:t>;</w:t>
      </w:r>
    </w:p>
    <w:p w14:paraId="431BC024" w14:textId="2BFB743F" w:rsidR="00864C1C" w:rsidRPr="00B546A4" w:rsidRDefault="00864C1C" w:rsidP="0057626C">
      <w:pPr>
        <w:spacing w:after="0" w:line="276" w:lineRule="auto"/>
        <w:jc w:val="both"/>
        <w:rPr>
          <w:rFonts w:ascii="Times New Roman" w:eastAsia="Times New Roman" w:hAnsi="Times New Roman" w:cs="Times New Roman"/>
          <w:b/>
          <w:sz w:val="28"/>
          <w:szCs w:val="28"/>
        </w:rPr>
      </w:pPr>
      <w:r w:rsidRPr="00B546A4">
        <w:rPr>
          <w:rFonts w:ascii="Times New Roman" w:eastAsia="Times New Roman" w:hAnsi="Times New Roman" w:cs="Times New Roman"/>
          <w:sz w:val="28"/>
          <w:szCs w:val="28"/>
        </w:rPr>
        <w:lastRenderedPageBreak/>
        <w:t>Операційна ціль 4. Розроблення та впровадження фінансових механізмів, необхідних для реалізації Стратегії</w:t>
      </w:r>
      <w:r w:rsidR="00EF7303" w:rsidRPr="00B546A4">
        <w:rPr>
          <w:rFonts w:ascii="Times New Roman" w:eastAsia="Times New Roman" w:hAnsi="Times New Roman" w:cs="Times New Roman"/>
          <w:sz w:val="28"/>
          <w:szCs w:val="28"/>
        </w:rPr>
        <w:t>;</w:t>
      </w:r>
    </w:p>
    <w:p w14:paraId="75A8F66F" w14:textId="77777777" w:rsidR="00C84A77" w:rsidRPr="00B546A4" w:rsidRDefault="00864C1C" w:rsidP="0057626C">
      <w:pPr>
        <w:spacing w:after="0" w:line="276" w:lineRule="auto"/>
        <w:jc w:val="both"/>
        <w:rPr>
          <w:rFonts w:ascii="Times New Roman" w:eastAsia="Times New Roman" w:hAnsi="Times New Roman" w:cs="Times New Roman"/>
          <w:b/>
          <w:sz w:val="28"/>
          <w:szCs w:val="28"/>
        </w:rPr>
      </w:pPr>
      <w:r w:rsidRPr="00B546A4">
        <w:rPr>
          <w:rFonts w:ascii="Times New Roman" w:eastAsia="Times New Roman" w:hAnsi="Times New Roman" w:cs="Times New Roman"/>
          <w:sz w:val="28"/>
          <w:szCs w:val="28"/>
        </w:rPr>
        <w:t>Операційна ціль 5. Підвищення рівня поінформованості громадян щодо неприпустимості виховання дитини в закладах, які здійснюють інституційний догляд та виховання, важливості забезпечення сприятливого та безпечного сімейного середовища для повноцінного фізичного, емоційного та соціального розвитку дитини</w:t>
      </w:r>
      <w:r w:rsidR="00EF7303" w:rsidRPr="00B546A4">
        <w:rPr>
          <w:rFonts w:ascii="Times New Roman" w:eastAsia="Times New Roman" w:hAnsi="Times New Roman" w:cs="Times New Roman"/>
          <w:sz w:val="28"/>
          <w:szCs w:val="28"/>
        </w:rPr>
        <w:t>.</w:t>
      </w:r>
    </w:p>
    <w:p w14:paraId="54163E54" w14:textId="19904674" w:rsidR="00E4522C" w:rsidRPr="00B546A4" w:rsidRDefault="001E65E9" w:rsidP="0057626C">
      <w:pPr>
        <w:tabs>
          <w:tab w:val="left" w:pos="709"/>
        </w:tabs>
        <w:spacing w:after="0" w:line="276" w:lineRule="auto"/>
        <w:jc w:val="both"/>
        <w:rPr>
          <w:rFonts w:ascii="Times New Roman" w:eastAsia="Times New Roman" w:hAnsi="Times New Roman" w:cs="Times New Roman"/>
          <w:b/>
          <w:sz w:val="28"/>
          <w:szCs w:val="28"/>
        </w:rPr>
      </w:pPr>
      <w:r w:rsidRPr="00B546A4">
        <w:rPr>
          <w:rFonts w:ascii="Times New Roman" w:eastAsia="Times New Roman" w:hAnsi="Times New Roman" w:cs="Times New Roman"/>
          <w:b/>
          <w:sz w:val="28"/>
          <w:szCs w:val="28"/>
        </w:rPr>
        <w:t xml:space="preserve">          </w:t>
      </w:r>
      <w:r w:rsidR="00E4522C" w:rsidRPr="00B546A4">
        <w:rPr>
          <w:rFonts w:ascii="Times New Roman" w:eastAsia="Times New Roman" w:hAnsi="Times New Roman" w:cs="Times New Roman"/>
          <w:b/>
          <w:sz w:val="28"/>
          <w:szCs w:val="28"/>
        </w:rPr>
        <w:t>Завдання</w:t>
      </w:r>
      <w:r w:rsidR="004F10CB" w:rsidRPr="00B546A4">
        <w:rPr>
          <w:rFonts w:ascii="Times New Roman" w:eastAsia="Times New Roman" w:hAnsi="Times New Roman" w:cs="Times New Roman"/>
          <w:b/>
          <w:sz w:val="28"/>
          <w:szCs w:val="28"/>
        </w:rPr>
        <w:t xml:space="preserve"> Плану</w:t>
      </w:r>
      <w:r w:rsidR="00EF7303" w:rsidRPr="00B546A4">
        <w:rPr>
          <w:rFonts w:ascii="Times New Roman" w:eastAsia="Times New Roman" w:hAnsi="Times New Roman" w:cs="Times New Roman"/>
          <w:b/>
          <w:sz w:val="28"/>
          <w:szCs w:val="28"/>
        </w:rPr>
        <w:t xml:space="preserve">: </w:t>
      </w:r>
      <w:r w:rsidR="00EF7303" w:rsidRPr="00B546A4">
        <w:rPr>
          <w:rFonts w:ascii="Times New Roman" w:eastAsia="Times New Roman" w:hAnsi="Times New Roman" w:cs="Times New Roman"/>
          <w:sz w:val="28"/>
          <w:szCs w:val="28"/>
        </w:rPr>
        <w:t xml:space="preserve">сформульовані </w:t>
      </w:r>
      <w:r w:rsidR="00EF7303" w:rsidRPr="00624FC0">
        <w:rPr>
          <w:rFonts w:ascii="Times New Roman" w:eastAsia="Times New Roman" w:hAnsi="Times New Roman" w:cs="Times New Roman"/>
          <w:sz w:val="28"/>
          <w:szCs w:val="28"/>
        </w:rPr>
        <w:t>в 43</w:t>
      </w:r>
      <w:r w:rsidR="00EF7303" w:rsidRPr="00B546A4">
        <w:rPr>
          <w:rFonts w:ascii="Times New Roman" w:eastAsia="Times New Roman" w:hAnsi="Times New Roman" w:cs="Times New Roman"/>
          <w:sz w:val="28"/>
          <w:szCs w:val="28"/>
        </w:rPr>
        <w:t xml:space="preserve"> пунктах</w:t>
      </w:r>
      <w:r w:rsidR="004B574B">
        <w:rPr>
          <w:rFonts w:ascii="Times New Roman" w:eastAsia="Times New Roman" w:hAnsi="Times New Roman" w:cs="Times New Roman"/>
          <w:sz w:val="28"/>
          <w:szCs w:val="28"/>
        </w:rPr>
        <w:t xml:space="preserve"> та</w:t>
      </w:r>
      <w:r w:rsidR="005D09DD" w:rsidRPr="00B546A4">
        <w:rPr>
          <w:rFonts w:ascii="Times New Roman" w:eastAsia="Times New Roman" w:hAnsi="Times New Roman" w:cs="Times New Roman"/>
          <w:sz w:val="28"/>
          <w:szCs w:val="28"/>
        </w:rPr>
        <w:t xml:space="preserve"> спрямовані на досягнення поставлених цілей і є </w:t>
      </w:r>
      <w:r w:rsidR="00EF7303" w:rsidRPr="00B546A4">
        <w:rPr>
          <w:rFonts w:ascii="Times New Roman" w:eastAsia="Times New Roman" w:hAnsi="Times New Roman" w:cs="Times New Roman"/>
          <w:sz w:val="28"/>
          <w:szCs w:val="28"/>
        </w:rPr>
        <w:t>пріоритетн</w:t>
      </w:r>
      <w:r w:rsidR="005D09DD" w:rsidRPr="00B546A4">
        <w:rPr>
          <w:rFonts w:ascii="Times New Roman" w:eastAsia="Times New Roman" w:hAnsi="Times New Roman" w:cs="Times New Roman"/>
          <w:sz w:val="28"/>
          <w:szCs w:val="28"/>
        </w:rPr>
        <w:t>ою</w:t>
      </w:r>
      <w:r w:rsidR="00EF7303" w:rsidRPr="00B546A4">
        <w:rPr>
          <w:rFonts w:ascii="Times New Roman" w:eastAsia="Times New Roman" w:hAnsi="Times New Roman" w:cs="Times New Roman"/>
          <w:sz w:val="28"/>
          <w:szCs w:val="28"/>
        </w:rPr>
        <w:t xml:space="preserve"> частин</w:t>
      </w:r>
      <w:r w:rsidR="005D09DD" w:rsidRPr="00B546A4">
        <w:rPr>
          <w:rFonts w:ascii="Times New Roman" w:eastAsia="Times New Roman" w:hAnsi="Times New Roman" w:cs="Times New Roman"/>
          <w:sz w:val="28"/>
          <w:szCs w:val="28"/>
        </w:rPr>
        <w:t>ою</w:t>
      </w:r>
      <w:r w:rsidR="00EF7303" w:rsidRPr="00B546A4">
        <w:rPr>
          <w:rFonts w:ascii="Times New Roman" w:eastAsia="Times New Roman" w:hAnsi="Times New Roman" w:cs="Times New Roman"/>
          <w:sz w:val="28"/>
          <w:szCs w:val="28"/>
        </w:rPr>
        <w:t xml:space="preserve"> операційних цілей </w:t>
      </w:r>
      <w:r w:rsidR="005D09DD" w:rsidRPr="00B546A4">
        <w:rPr>
          <w:rFonts w:ascii="Times New Roman" w:eastAsia="Times New Roman" w:hAnsi="Times New Roman" w:cs="Times New Roman"/>
          <w:sz w:val="28"/>
          <w:szCs w:val="28"/>
        </w:rPr>
        <w:t xml:space="preserve">з зазначенням </w:t>
      </w:r>
      <w:r w:rsidR="00E4522C" w:rsidRPr="00B546A4">
        <w:rPr>
          <w:rFonts w:ascii="Times New Roman" w:eastAsia="Times New Roman" w:hAnsi="Times New Roman" w:cs="Times New Roman"/>
          <w:sz w:val="28"/>
          <w:szCs w:val="28"/>
        </w:rPr>
        <w:t>етап</w:t>
      </w:r>
      <w:r w:rsidR="005D09DD" w:rsidRPr="00B546A4">
        <w:rPr>
          <w:rFonts w:ascii="Times New Roman" w:eastAsia="Times New Roman" w:hAnsi="Times New Roman" w:cs="Times New Roman"/>
          <w:sz w:val="28"/>
          <w:szCs w:val="28"/>
        </w:rPr>
        <w:t>ів</w:t>
      </w:r>
      <w:r w:rsidR="00E4522C" w:rsidRPr="00B546A4">
        <w:rPr>
          <w:rFonts w:ascii="Times New Roman" w:eastAsia="Times New Roman" w:hAnsi="Times New Roman" w:cs="Times New Roman"/>
          <w:sz w:val="28"/>
          <w:szCs w:val="28"/>
        </w:rPr>
        <w:t xml:space="preserve"> їх виконання,</w:t>
      </w:r>
      <w:r w:rsidR="00EF7303" w:rsidRPr="00B546A4">
        <w:rPr>
          <w:rFonts w:ascii="Times New Roman" w:eastAsia="Times New Roman" w:hAnsi="Times New Roman" w:cs="Times New Roman"/>
          <w:sz w:val="28"/>
          <w:szCs w:val="28"/>
        </w:rPr>
        <w:t xml:space="preserve"> з визначенням виконавців</w:t>
      </w:r>
      <w:r w:rsidR="005D09DD" w:rsidRPr="00B546A4">
        <w:rPr>
          <w:rFonts w:ascii="Times New Roman" w:eastAsia="Times New Roman" w:hAnsi="Times New Roman" w:cs="Times New Roman"/>
          <w:sz w:val="28"/>
          <w:szCs w:val="28"/>
        </w:rPr>
        <w:t xml:space="preserve"> та з зазначенням можливого фінансування з бюджетів різного рівня (обласний бюджет, місцевий бюджет, позабюджетні кошти).</w:t>
      </w:r>
    </w:p>
    <w:p w14:paraId="3D776B8C" w14:textId="5797A071" w:rsidR="005D09DD" w:rsidRPr="00B546A4" w:rsidRDefault="00720587" w:rsidP="0057626C">
      <w:pPr>
        <w:pStyle w:val="rvps7"/>
        <w:shd w:val="clear" w:color="auto" w:fill="FFFFFF"/>
        <w:tabs>
          <w:tab w:val="left" w:pos="709"/>
        </w:tabs>
        <w:spacing w:before="0" w:beforeAutospacing="0" w:after="0" w:afterAutospacing="0" w:line="276" w:lineRule="auto"/>
        <w:ind w:right="450"/>
        <w:jc w:val="both"/>
        <w:rPr>
          <w:sz w:val="28"/>
          <w:szCs w:val="28"/>
          <w:lang w:val="uk-UA"/>
        </w:rPr>
      </w:pPr>
      <w:r w:rsidRPr="00B546A4">
        <w:rPr>
          <w:rStyle w:val="rvts15"/>
          <w:b/>
          <w:bCs/>
          <w:sz w:val="28"/>
          <w:szCs w:val="28"/>
          <w:lang w:val="uk-UA"/>
        </w:rPr>
        <w:t xml:space="preserve">          </w:t>
      </w:r>
      <w:r w:rsidR="005D09DD" w:rsidRPr="00B546A4">
        <w:rPr>
          <w:rStyle w:val="rvts15"/>
          <w:b/>
          <w:bCs/>
          <w:sz w:val="28"/>
          <w:szCs w:val="28"/>
        </w:rPr>
        <w:t xml:space="preserve">Суб’єкти, відповідальні за реалізацію </w:t>
      </w:r>
      <w:r w:rsidR="004F10CB" w:rsidRPr="00B546A4">
        <w:rPr>
          <w:rStyle w:val="rvts15"/>
          <w:b/>
          <w:bCs/>
          <w:sz w:val="28"/>
          <w:szCs w:val="28"/>
          <w:lang w:val="uk-UA"/>
        </w:rPr>
        <w:t>Плану</w:t>
      </w:r>
      <w:r w:rsidR="005D09DD" w:rsidRPr="00B546A4">
        <w:rPr>
          <w:rStyle w:val="rvts15"/>
          <w:b/>
          <w:bCs/>
          <w:sz w:val="28"/>
          <w:szCs w:val="28"/>
          <w:lang w:val="uk-UA"/>
        </w:rPr>
        <w:t xml:space="preserve"> у Львівській області</w:t>
      </w:r>
      <w:r w:rsidR="00855B22" w:rsidRPr="00B546A4">
        <w:rPr>
          <w:rStyle w:val="rvts15"/>
          <w:b/>
          <w:bCs/>
          <w:sz w:val="28"/>
          <w:szCs w:val="28"/>
          <w:lang w:val="uk-UA"/>
        </w:rPr>
        <w:t>:</w:t>
      </w:r>
    </w:p>
    <w:p w14:paraId="2965B13A" w14:textId="6D187BE9" w:rsidR="005D09DD" w:rsidRPr="00B546A4" w:rsidRDefault="005D09DD" w:rsidP="0057626C">
      <w:pPr>
        <w:pStyle w:val="rvps2"/>
        <w:shd w:val="clear" w:color="auto" w:fill="FFFFFF"/>
        <w:tabs>
          <w:tab w:val="left" w:pos="709"/>
        </w:tabs>
        <w:spacing w:before="0" w:beforeAutospacing="0" w:after="0" w:afterAutospacing="0" w:line="276" w:lineRule="auto"/>
        <w:ind w:firstLine="450"/>
        <w:jc w:val="both"/>
        <w:rPr>
          <w:sz w:val="28"/>
          <w:szCs w:val="28"/>
        </w:rPr>
      </w:pPr>
      <w:bookmarkStart w:id="12" w:name="n270"/>
      <w:bookmarkEnd w:id="12"/>
      <w:r w:rsidRPr="00B546A4">
        <w:rPr>
          <w:sz w:val="28"/>
          <w:szCs w:val="28"/>
          <w:lang w:val="uk-UA"/>
        </w:rPr>
        <w:t xml:space="preserve">    </w:t>
      </w:r>
      <w:r w:rsidRPr="00B546A4">
        <w:rPr>
          <w:sz w:val="28"/>
          <w:szCs w:val="28"/>
        </w:rPr>
        <w:t xml:space="preserve">Суб’єктами, відповідальними за реалізацію </w:t>
      </w:r>
      <w:r w:rsidR="004F10CB" w:rsidRPr="00B546A4">
        <w:rPr>
          <w:sz w:val="28"/>
          <w:szCs w:val="28"/>
          <w:lang w:val="uk-UA"/>
        </w:rPr>
        <w:t>цього Плану</w:t>
      </w:r>
      <w:r w:rsidRPr="00B546A4">
        <w:rPr>
          <w:sz w:val="28"/>
          <w:szCs w:val="28"/>
        </w:rPr>
        <w:t>, є</w:t>
      </w:r>
      <w:r w:rsidRPr="00B546A4">
        <w:rPr>
          <w:sz w:val="28"/>
          <w:szCs w:val="28"/>
          <w:lang w:val="uk-UA"/>
        </w:rPr>
        <w:t xml:space="preserve"> Львівська обласна державна адміністрація (Львівська обласна військова адміністрація), </w:t>
      </w:r>
      <w:r w:rsidR="002E4574" w:rsidRPr="00B546A4">
        <w:rPr>
          <w:sz w:val="28"/>
          <w:szCs w:val="28"/>
          <w:lang w:val="uk-UA"/>
        </w:rPr>
        <w:t xml:space="preserve">районні державні адміністрації (районні військові адміністрації), </w:t>
      </w:r>
      <w:r w:rsidRPr="00B546A4">
        <w:rPr>
          <w:sz w:val="28"/>
          <w:szCs w:val="28"/>
        </w:rPr>
        <w:t xml:space="preserve"> </w:t>
      </w:r>
      <w:r w:rsidR="002E4574" w:rsidRPr="00B546A4">
        <w:rPr>
          <w:sz w:val="28"/>
          <w:szCs w:val="28"/>
          <w:lang w:val="uk-UA"/>
        </w:rPr>
        <w:t xml:space="preserve">73 територіальні громади області (міські, селищні, сільські територіальні громади - </w:t>
      </w:r>
      <w:r w:rsidRPr="00B546A4">
        <w:rPr>
          <w:sz w:val="28"/>
          <w:szCs w:val="28"/>
        </w:rPr>
        <w:t>органи місцевого самоврядування</w:t>
      </w:r>
      <w:r w:rsidR="002E4574" w:rsidRPr="00B546A4">
        <w:rPr>
          <w:sz w:val="28"/>
          <w:szCs w:val="28"/>
          <w:lang w:val="uk-UA"/>
        </w:rPr>
        <w:t>)</w:t>
      </w:r>
      <w:r w:rsidRPr="00B546A4">
        <w:rPr>
          <w:sz w:val="28"/>
          <w:szCs w:val="28"/>
        </w:rPr>
        <w:t>, громадські об’єднання, у тому числі організації, діяльність яких спрямована на забезпечення захисту прав дітей та осіб з інвалідністю, міжнародні донори України.</w:t>
      </w:r>
    </w:p>
    <w:p w14:paraId="3D4CCFF8" w14:textId="13681DBE" w:rsidR="005D09DD" w:rsidRPr="00B546A4" w:rsidRDefault="005D09DD" w:rsidP="0057626C">
      <w:pPr>
        <w:pStyle w:val="rvps2"/>
        <w:shd w:val="clear" w:color="auto" w:fill="FFFFFF"/>
        <w:tabs>
          <w:tab w:val="left" w:pos="709"/>
        </w:tabs>
        <w:spacing w:before="0" w:beforeAutospacing="0" w:after="0" w:afterAutospacing="0" w:line="276" w:lineRule="auto"/>
        <w:ind w:firstLine="450"/>
        <w:jc w:val="both"/>
        <w:rPr>
          <w:sz w:val="28"/>
          <w:szCs w:val="28"/>
        </w:rPr>
      </w:pPr>
      <w:bookmarkStart w:id="13" w:name="n271"/>
      <w:bookmarkEnd w:id="13"/>
      <w:r w:rsidRPr="00B546A4">
        <w:rPr>
          <w:sz w:val="28"/>
          <w:szCs w:val="28"/>
          <w:lang w:val="uk-UA"/>
        </w:rPr>
        <w:t xml:space="preserve">   </w:t>
      </w:r>
      <w:r w:rsidRPr="00B546A4">
        <w:rPr>
          <w:sz w:val="28"/>
          <w:szCs w:val="28"/>
        </w:rPr>
        <w:t xml:space="preserve">Забезпечення зростання дитини в сім’ї повинно бути пріоритетним завданням, закріпленим у всіх </w:t>
      </w:r>
      <w:r w:rsidR="004F10CB" w:rsidRPr="00B546A4">
        <w:rPr>
          <w:sz w:val="28"/>
          <w:szCs w:val="28"/>
          <w:lang w:val="uk-UA"/>
        </w:rPr>
        <w:t xml:space="preserve">нормативних </w:t>
      </w:r>
      <w:r w:rsidRPr="00B546A4">
        <w:rPr>
          <w:sz w:val="28"/>
          <w:szCs w:val="28"/>
        </w:rPr>
        <w:t xml:space="preserve">документах органів </w:t>
      </w:r>
      <w:r w:rsidR="004F10CB" w:rsidRPr="00B546A4">
        <w:rPr>
          <w:sz w:val="28"/>
          <w:szCs w:val="28"/>
          <w:lang w:val="uk-UA"/>
        </w:rPr>
        <w:t>місцевої виконавчої влади та органів місцевого самоврядування</w:t>
      </w:r>
      <w:r w:rsidRPr="00B546A4">
        <w:rPr>
          <w:sz w:val="28"/>
          <w:szCs w:val="28"/>
        </w:rPr>
        <w:t>, пов’язаних із забезпеченням прав та найкращих інтересів дітей.</w:t>
      </w:r>
    </w:p>
    <w:p w14:paraId="46D32506" w14:textId="46C3665A" w:rsidR="005D09DD" w:rsidRPr="00B546A4" w:rsidRDefault="005D09DD" w:rsidP="0057626C">
      <w:pPr>
        <w:pStyle w:val="rvps2"/>
        <w:shd w:val="clear" w:color="auto" w:fill="FFFFFF"/>
        <w:tabs>
          <w:tab w:val="left" w:pos="709"/>
        </w:tabs>
        <w:spacing w:before="0" w:beforeAutospacing="0" w:after="0" w:afterAutospacing="0" w:line="276" w:lineRule="auto"/>
        <w:ind w:firstLine="450"/>
        <w:jc w:val="both"/>
        <w:rPr>
          <w:sz w:val="28"/>
          <w:szCs w:val="28"/>
        </w:rPr>
      </w:pPr>
      <w:bookmarkStart w:id="14" w:name="n272"/>
      <w:bookmarkEnd w:id="14"/>
      <w:r w:rsidRPr="00B546A4">
        <w:rPr>
          <w:sz w:val="28"/>
          <w:szCs w:val="28"/>
          <w:lang w:val="uk-UA"/>
        </w:rPr>
        <w:t xml:space="preserve">   </w:t>
      </w:r>
      <w:r w:rsidRPr="00B546A4">
        <w:rPr>
          <w:sz w:val="28"/>
          <w:szCs w:val="28"/>
        </w:rPr>
        <w:t xml:space="preserve">Відповідно до повноважень суб’єкти, відповідальні за реалізацію </w:t>
      </w:r>
      <w:r w:rsidR="004F10CB" w:rsidRPr="00B546A4">
        <w:rPr>
          <w:sz w:val="28"/>
          <w:szCs w:val="28"/>
          <w:lang w:val="uk-UA"/>
        </w:rPr>
        <w:t>цього Плану</w:t>
      </w:r>
      <w:r w:rsidRPr="00B546A4">
        <w:rPr>
          <w:sz w:val="28"/>
          <w:szCs w:val="28"/>
        </w:rPr>
        <w:t>, забезпечують:</w:t>
      </w:r>
    </w:p>
    <w:p w14:paraId="2D403F68" w14:textId="2F3BAB24" w:rsidR="005D09DD" w:rsidRPr="00B546A4" w:rsidRDefault="005D09DD" w:rsidP="0057626C">
      <w:pPr>
        <w:pStyle w:val="rvps2"/>
        <w:shd w:val="clear" w:color="auto" w:fill="FFFFFF"/>
        <w:tabs>
          <w:tab w:val="left" w:pos="709"/>
        </w:tabs>
        <w:spacing w:before="0" w:beforeAutospacing="0" w:after="0" w:afterAutospacing="0" w:line="276" w:lineRule="auto"/>
        <w:ind w:firstLine="450"/>
        <w:jc w:val="both"/>
        <w:rPr>
          <w:sz w:val="28"/>
          <w:szCs w:val="28"/>
        </w:rPr>
      </w:pPr>
      <w:bookmarkStart w:id="15" w:name="n273"/>
      <w:bookmarkEnd w:id="15"/>
      <w:r w:rsidRPr="00B546A4">
        <w:rPr>
          <w:sz w:val="28"/>
          <w:szCs w:val="28"/>
          <w:lang w:val="uk-UA"/>
        </w:rPr>
        <w:t xml:space="preserve">   </w:t>
      </w:r>
      <w:r w:rsidR="002E4574" w:rsidRPr="00B546A4">
        <w:rPr>
          <w:sz w:val="28"/>
          <w:szCs w:val="28"/>
          <w:lang w:val="uk-UA"/>
        </w:rPr>
        <w:t>Львівська обласна державна адміністрація забезпечує</w:t>
      </w:r>
      <w:r w:rsidRPr="00B546A4">
        <w:rPr>
          <w:sz w:val="28"/>
          <w:szCs w:val="28"/>
        </w:rPr>
        <w:t xml:space="preserve"> - загальну координацію та контроль за реаліза</w:t>
      </w:r>
      <w:r w:rsidR="004F10CB" w:rsidRPr="00B546A4">
        <w:rPr>
          <w:sz w:val="28"/>
          <w:szCs w:val="28"/>
          <w:lang w:val="uk-UA"/>
        </w:rPr>
        <w:t>цією та виконання Плану</w:t>
      </w:r>
      <w:r w:rsidRPr="00B546A4">
        <w:rPr>
          <w:sz w:val="28"/>
          <w:szCs w:val="28"/>
        </w:rPr>
        <w:t xml:space="preserve"> шляхом прийняття необхідних для </w:t>
      </w:r>
      <w:r w:rsidR="002E4574" w:rsidRPr="00B546A4">
        <w:rPr>
          <w:sz w:val="28"/>
          <w:szCs w:val="28"/>
          <w:lang w:val="uk-UA"/>
        </w:rPr>
        <w:t xml:space="preserve">розпоряджень, доручень </w:t>
      </w:r>
      <w:r w:rsidR="004F10CB" w:rsidRPr="00B546A4">
        <w:rPr>
          <w:sz w:val="28"/>
          <w:szCs w:val="28"/>
          <w:lang w:val="uk-UA"/>
        </w:rPr>
        <w:t>голови</w:t>
      </w:r>
      <w:r w:rsidR="002E4574" w:rsidRPr="00B546A4">
        <w:rPr>
          <w:sz w:val="28"/>
          <w:szCs w:val="28"/>
          <w:lang w:val="uk-UA"/>
        </w:rPr>
        <w:t xml:space="preserve"> </w:t>
      </w:r>
      <w:r w:rsidR="008C0834" w:rsidRPr="00B546A4">
        <w:rPr>
          <w:sz w:val="28"/>
          <w:szCs w:val="28"/>
          <w:lang w:val="uk-UA"/>
        </w:rPr>
        <w:t>облдержадміністрації</w:t>
      </w:r>
      <w:r w:rsidR="002E4574" w:rsidRPr="00B546A4">
        <w:rPr>
          <w:sz w:val="28"/>
          <w:szCs w:val="28"/>
          <w:lang w:val="uk-UA"/>
        </w:rPr>
        <w:t>;</w:t>
      </w:r>
    </w:p>
    <w:p w14:paraId="14CD45A9" w14:textId="4315BB83" w:rsidR="005D09DD" w:rsidRPr="00B546A4" w:rsidRDefault="002E4574" w:rsidP="0057626C">
      <w:pPr>
        <w:pStyle w:val="rvps2"/>
        <w:shd w:val="clear" w:color="auto" w:fill="FFFFFF"/>
        <w:tabs>
          <w:tab w:val="left" w:pos="709"/>
        </w:tabs>
        <w:spacing w:before="0" w:beforeAutospacing="0" w:after="0" w:afterAutospacing="0" w:line="276" w:lineRule="auto"/>
        <w:ind w:firstLine="450"/>
        <w:jc w:val="both"/>
        <w:rPr>
          <w:sz w:val="28"/>
          <w:szCs w:val="28"/>
        </w:rPr>
      </w:pPr>
      <w:bookmarkStart w:id="16" w:name="n274"/>
      <w:bookmarkEnd w:id="16"/>
      <w:r w:rsidRPr="00B546A4">
        <w:rPr>
          <w:sz w:val="28"/>
          <w:szCs w:val="28"/>
          <w:lang w:val="uk-UA"/>
        </w:rPr>
        <w:t xml:space="preserve">   </w:t>
      </w:r>
      <w:bookmarkStart w:id="17" w:name="_Hlk191846038"/>
      <w:r w:rsidRPr="00B546A4">
        <w:rPr>
          <w:sz w:val="28"/>
          <w:szCs w:val="28"/>
        </w:rPr>
        <w:t>Координаційн</w:t>
      </w:r>
      <w:r w:rsidRPr="00B546A4">
        <w:rPr>
          <w:sz w:val="28"/>
          <w:szCs w:val="28"/>
          <w:lang w:val="uk-UA"/>
        </w:rPr>
        <w:t>а</w:t>
      </w:r>
      <w:r w:rsidRPr="00B546A4">
        <w:rPr>
          <w:sz w:val="28"/>
          <w:szCs w:val="28"/>
        </w:rPr>
        <w:t xml:space="preserve"> рад</w:t>
      </w:r>
      <w:r w:rsidRPr="00B546A4">
        <w:rPr>
          <w:sz w:val="28"/>
          <w:szCs w:val="28"/>
          <w:lang w:val="uk-UA"/>
        </w:rPr>
        <w:t>а</w:t>
      </w:r>
      <w:r w:rsidRPr="00B546A4">
        <w:rPr>
          <w:sz w:val="28"/>
          <w:szCs w:val="28"/>
        </w:rPr>
        <w:t xml:space="preserve"> із забезпечення права дитини на зростання в сімейному оточенні у Львівській області</w:t>
      </w:r>
      <w:r w:rsidRPr="00B546A4">
        <w:rPr>
          <w:sz w:val="28"/>
          <w:szCs w:val="28"/>
          <w:lang w:val="uk-UA"/>
        </w:rPr>
        <w:t xml:space="preserve"> </w:t>
      </w:r>
      <w:bookmarkEnd w:id="17"/>
      <w:r w:rsidR="005D09DD" w:rsidRPr="00B546A4">
        <w:rPr>
          <w:sz w:val="28"/>
          <w:szCs w:val="28"/>
        </w:rPr>
        <w:t xml:space="preserve">- узгодження дій </w:t>
      </w:r>
      <w:r w:rsidRPr="00B546A4">
        <w:rPr>
          <w:sz w:val="28"/>
          <w:szCs w:val="28"/>
          <w:lang w:val="uk-UA"/>
        </w:rPr>
        <w:t>місцевих органів виконавчої влади</w:t>
      </w:r>
      <w:r w:rsidR="005D09DD" w:rsidRPr="00B546A4">
        <w:rPr>
          <w:sz w:val="28"/>
          <w:szCs w:val="28"/>
        </w:rPr>
        <w:t xml:space="preserve"> </w:t>
      </w:r>
      <w:r w:rsidRPr="00B546A4">
        <w:rPr>
          <w:sz w:val="28"/>
          <w:szCs w:val="28"/>
          <w:lang w:val="uk-UA"/>
        </w:rPr>
        <w:t>та</w:t>
      </w:r>
      <w:r w:rsidR="005D09DD" w:rsidRPr="00B546A4">
        <w:rPr>
          <w:sz w:val="28"/>
          <w:szCs w:val="28"/>
        </w:rPr>
        <w:t xml:space="preserve"> органів місцевого самоврядування, підприємств, установ та </w:t>
      </w:r>
      <w:r w:rsidR="00DC0A39" w:rsidRPr="00B546A4">
        <w:rPr>
          <w:sz w:val="28"/>
          <w:szCs w:val="28"/>
          <w:lang w:val="uk-UA"/>
        </w:rPr>
        <w:t xml:space="preserve">не урядових </w:t>
      </w:r>
      <w:r w:rsidR="005D09DD" w:rsidRPr="00B546A4">
        <w:rPr>
          <w:sz w:val="28"/>
          <w:szCs w:val="28"/>
        </w:rPr>
        <w:t xml:space="preserve">організацій з питань реалізації </w:t>
      </w:r>
      <w:r w:rsidR="004F10CB" w:rsidRPr="00B546A4">
        <w:rPr>
          <w:sz w:val="28"/>
          <w:szCs w:val="28"/>
          <w:lang w:val="uk-UA"/>
        </w:rPr>
        <w:t>цього Плану</w:t>
      </w:r>
      <w:r w:rsidR="005D09DD" w:rsidRPr="00B546A4">
        <w:rPr>
          <w:sz w:val="28"/>
          <w:szCs w:val="28"/>
        </w:rPr>
        <w:t xml:space="preserve">, системний підхід до організації та координації заходів з реалізації </w:t>
      </w:r>
      <w:r w:rsidR="004F10CB" w:rsidRPr="00B546A4">
        <w:rPr>
          <w:sz w:val="28"/>
          <w:szCs w:val="28"/>
          <w:lang w:val="uk-UA"/>
        </w:rPr>
        <w:t>Плану</w:t>
      </w:r>
      <w:r w:rsidR="005D09DD" w:rsidRPr="00B546A4">
        <w:rPr>
          <w:sz w:val="28"/>
          <w:szCs w:val="28"/>
        </w:rPr>
        <w:t>, проведення моніторингу та аналізу стану їх здійснення, визначення інноваційних про</w:t>
      </w:r>
      <w:r w:rsidR="004F10CB" w:rsidRPr="00B546A4">
        <w:rPr>
          <w:sz w:val="28"/>
          <w:szCs w:val="28"/>
          <w:lang w:val="uk-UA"/>
        </w:rPr>
        <w:t>є</w:t>
      </w:r>
      <w:r w:rsidR="005D09DD" w:rsidRPr="00B546A4">
        <w:rPr>
          <w:sz w:val="28"/>
          <w:szCs w:val="28"/>
        </w:rPr>
        <w:t xml:space="preserve">ктів з реалізації </w:t>
      </w:r>
      <w:r w:rsidR="004F10CB" w:rsidRPr="00B546A4">
        <w:rPr>
          <w:sz w:val="28"/>
          <w:szCs w:val="28"/>
          <w:lang w:val="uk-UA"/>
        </w:rPr>
        <w:t>цього Плану</w:t>
      </w:r>
      <w:r w:rsidR="005D09DD" w:rsidRPr="00B546A4">
        <w:rPr>
          <w:sz w:val="28"/>
          <w:szCs w:val="28"/>
        </w:rPr>
        <w:t xml:space="preserve"> та залучення фінансування від міжнародних партнерів для </w:t>
      </w:r>
      <w:r w:rsidR="004F10CB" w:rsidRPr="00B546A4">
        <w:rPr>
          <w:sz w:val="28"/>
          <w:szCs w:val="28"/>
          <w:lang w:val="uk-UA"/>
        </w:rPr>
        <w:t>його</w:t>
      </w:r>
      <w:r w:rsidR="005D09DD" w:rsidRPr="00B546A4">
        <w:rPr>
          <w:sz w:val="28"/>
          <w:szCs w:val="28"/>
        </w:rPr>
        <w:t xml:space="preserve"> реалізації;</w:t>
      </w:r>
    </w:p>
    <w:p w14:paraId="0E25DA7E" w14:textId="6C7808E2" w:rsidR="00DE2573" w:rsidRPr="00B546A4" w:rsidRDefault="002E4574" w:rsidP="0057626C">
      <w:pPr>
        <w:pStyle w:val="rvps2"/>
        <w:shd w:val="clear" w:color="auto" w:fill="FFFFFF"/>
        <w:tabs>
          <w:tab w:val="left" w:pos="709"/>
        </w:tabs>
        <w:spacing w:before="0" w:beforeAutospacing="0" w:after="0" w:afterAutospacing="0" w:line="276" w:lineRule="auto"/>
        <w:ind w:firstLine="450"/>
        <w:jc w:val="both"/>
        <w:rPr>
          <w:sz w:val="28"/>
          <w:szCs w:val="28"/>
          <w:lang w:val="uk-UA"/>
        </w:rPr>
      </w:pPr>
      <w:r w:rsidRPr="00B546A4">
        <w:rPr>
          <w:sz w:val="28"/>
          <w:szCs w:val="28"/>
          <w:lang w:val="uk-UA"/>
        </w:rPr>
        <w:lastRenderedPageBreak/>
        <w:t xml:space="preserve">    Департамент соціального захисту населення облдержадміністрації, Служба у справах дітей облдержадміністрації, Львівський обласний центр соціальних служб</w:t>
      </w:r>
      <w:bookmarkStart w:id="18" w:name="n275"/>
      <w:bookmarkEnd w:id="18"/>
      <w:r w:rsidR="00DE2573" w:rsidRPr="00B546A4">
        <w:rPr>
          <w:sz w:val="28"/>
          <w:szCs w:val="28"/>
          <w:lang w:val="uk-UA"/>
        </w:rPr>
        <w:t xml:space="preserve"> забезпечують:</w:t>
      </w:r>
    </w:p>
    <w:p w14:paraId="21F625CF" w14:textId="1AC4BBD4" w:rsidR="005D09DD" w:rsidRPr="00B546A4" w:rsidRDefault="00DE2573" w:rsidP="0057626C">
      <w:pPr>
        <w:pStyle w:val="rvps2"/>
        <w:shd w:val="clear" w:color="auto" w:fill="FFFFFF"/>
        <w:tabs>
          <w:tab w:val="left" w:pos="709"/>
        </w:tabs>
        <w:spacing w:before="0" w:beforeAutospacing="0" w:after="0" w:afterAutospacing="0" w:line="276" w:lineRule="auto"/>
        <w:jc w:val="both"/>
        <w:rPr>
          <w:sz w:val="28"/>
          <w:szCs w:val="28"/>
          <w:lang w:val="uk-UA"/>
        </w:rPr>
      </w:pPr>
      <w:r w:rsidRPr="00B546A4">
        <w:rPr>
          <w:sz w:val="28"/>
          <w:szCs w:val="28"/>
          <w:lang w:val="uk-UA"/>
        </w:rPr>
        <w:t xml:space="preserve">- відповідають за </w:t>
      </w:r>
      <w:r w:rsidR="005D09DD" w:rsidRPr="00B546A4">
        <w:rPr>
          <w:sz w:val="28"/>
          <w:szCs w:val="28"/>
        </w:rPr>
        <w:t>стандарт</w:t>
      </w:r>
      <w:r w:rsidRPr="00B546A4">
        <w:rPr>
          <w:sz w:val="28"/>
          <w:szCs w:val="28"/>
          <w:lang w:val="uk-UA"/>
        </w:rPr>
        <w:t>и</w:t>
      </w:r>
      <w:r w:rsidR="005D09DD" w:rsidRPr="00B546A4">
        <w:rPr>
          <w:sz w:val="28"/>
          <w:szCs w:val="28"/>
        </w:rPr>
        <w:t xml:space="preserve"> і практик</w:t>
      </w:r>
      <w:r w:rsidRPr="00B546A4">
        <w:rPr>
          <w:sz w:val="28"/>
          <w:szCs w:val="28"/>
          <w:lang w:val="uk-UA"/>
        </w:rPr>
        <w:t>и</w:t>
      </w:r>
      <w:r w:rsidR="005D09DD" w:rsidRPr="00B546A4">
        <w:rPr>
          <w:sz w:val="28"/>
          <w:szCs w:val="28"/>
        </w:rPr>
        <w:t xml:space="preserve"> у сферах соціального захисту населення, усиновлення та захисту прав дитини</w:t>
      </w:r>
      <w:r w:rsidRPr="00B546A4">
        <w:rPr>
          <w:sz w:val="28"/>
          <w:szCs w:val="28"/>
          <w:lang w:val="uk-UA"/>
        </w:rPr>
        <w:t xml:space="preserve">, що відповідають сформульованим </w:t>
      </w:r>
      <w:r w:rsidR="005D09DD" w:rsidRPr="00B546A4">
        <w:rPr>
          <w:sz w:val="28"/>
          <w:szCs w:val="28"/>
        </w:rPr>
        <w:t xml:space="preserve">завданням та принципам </w:t>
      </w:r>
      <w:r w:rsidR="008C0834" w:rsidRPr="00B546A4">
        <w:rPr>
          <w:sz w:val="28"/>
          <w:szCs w:val="28"/>
          <w:lang w:val="uk-UA"/>
        </w:rPr>
        <w:t>цього</w:t>
      </w:r>
      <w:r w:rsidR="00422A2C" w:rsidRPr="00B546A4">
        <w:rPr>
          <w:sz w:val="28"/>
          <w:szCs w:val="28"/>
          <w:lang w:val="uk-UA"/>
        </w:rPr>
        <w:t xml:space="preserve"> Плану</w:t>
      </w:r>
      <w:r w:rsidRPr="00B546A4">
        <w:rPr>
          <w:sz w:val="28"/>
          <w:szCs w:val="28"/>
          <w:lang w:val="uk-UA"/>
        </w:rPr>
        <w:t xml:space="preserve"> та спільно з </w:t>
      </w:r>
      <w:r w:rsidRPr="00B546A4">
        <w:rPr>
          <w:sz w:val="28"/>
          <w:szCs w:val="28"/>
        </w:rPr>
        <w:t>Координаційн</w:t>
      </w:r>
      <w:r w:rsidRPr="00B546A4">
        <w:rPr>
          <w:sz w:val="28"/>
          <w:szCs w:val="28"/>
          <w:lang w:val="uk-UA"/>
        </w:rPr>
        <w:t>ою</w:t>
      </w:r>
      <w:r w:rsidRPr="00B546A4">
        <w:rPr>
          <w:sz w:val="28"/>
          <w:szCs w:val="28"/>
        </w:rPr>
        <w:t xml:space="preserve"> рад</w:t>
      </w:r>
      <w:r w:rsidRPr="00B546A4">
        <w:rPr>
          <w:sz w:val="28"/>
          <w:szCs w:val="28"/>
          <w:lang w:val="uk-UA"/>
        </w:rPr>
        <w:t>ою</w:t>
      </w:r>
      <w:r w:rsidRPr="00B546A4">
        <w:rPr>
          <w:sz w:val="28"/>
          <w:szCs w:val="28"/>
        </w:rPr>
        <w:t xml:space="preserve"> із забезпечення права дитини на зростання в сімейному оточенні у Львівській області</w:t>
      </w:r>
      <w:r w:rsidRPr="00B546A4">
        <w:rPr>
          <w:sz w:val="28"/>
          <w:szCs w:val="28"/>
          <w:lang w:val="uk-UA"/>
        </w:rPr>
        <w:t xml:space="preserve"> розглядають можливість </w:t>
      </w:r>
      <w:r w:rsidR="005D09DD" w:rsidRPr="00B546A4">
        <w:rPr>
          <w:sz w:val="28"/>
          <w:szCs w:val="28"/>
        </w:rPr>
        <w:t xml:space="preserve">реформування закладів, які здійснюють інституційний догляд та виховання, у тому числі дитячих будинків-інтернатів, притулків; надання методичної підтримки місцевим органам виконавчої влади, органам місцевого самоврядування з питань реалізації </w:t>
      </w:r>
      <w:r w:rsidR="0078621C" w:rsidRPr="00B546A4">
        <w:rPr>
          <w:sz w:val="28"/>
          <w:szCs w:val="28"/>
          <w:lang w:val="uk-UA"/>
        </w:rPr>
        <w:t>цього Плану</w:t>
      </w:r>
      <w:r w:rsidR="00422A2C" w:rsidRPr="00B546A4">
        <w:rPr>
          <w:sz w:val="28"/>
          <w:szCs w:val="28"/>
          <w:lang w:val="uk-UA"/>
        </w:rPr>
        <w:t>.</w:t>
      </w:r>
    </w:p>
    <w:p w14:paraId="7B153FA0" w14:textId="46461435" w:rsidR="005D09DD" w:rsidRPr="00B546A4" w:rsidRDefault="00DE2573" w:rsidP="0057626C">
      <w:pPr>
        <w:pStyle w:val="rvps2"/>
        <w:shd w:val="clear" w:color="auto" w:fill="FFFFFF"/>
        <w:spacing w:before="0" w:beforeAutospacing="0" w:after="0" w:afterAutospacing="0" w:line="276" w:lineRule="auto"/>
        <w:ind w:firstLine="450"/>
        <w:jc w:val="both"/>
        <w:rPr>
          <w:sz w:val="28"/>
          <w:szCs w:val="28"/>
          <w:lang w:val="uk-UA"/>
        </w:rPr>
      </w:pPr>
      <w:bookmarkStart w:id="19" w:name="n276"/>
      <w:bookmarkEnd w:id="19"/>
      <w:r w:rsidRPr="00B546A4">
        <w:rPr>
          <w:sz w:val="28"/>
          <w:szCs w:val="28"/>
          <w:lang w:val="uk-UA"/>
        </w:rPr>
        <w:t xml:space="preserve">    Департамент освіти і науки облдержадміністрації забезпечує:</w:t>
      </w:r>
    </w:p>
    <w:p w14:paraId="7936DDA0" w14:textId="6923340D" w:rsidR="005D09DD" w:rsidRPr="00B546A4" w:rsidRDefault="005D09DD" w:rsidP="0057626C">
      <w:pPr>
        <w:pStyle w:val="rvps2"/>
        <w:shd w:val="clear" w:color="auto" w:fill="FFFFFF"/>
        <w:spacing w:before="0" w:beforeAutospacing="0" w:after="0" w:afterAutospacing="0" w:line="276" w:lineRule="auto"/>
        <w:jc w:val="both"/>
        <w:rPr>
          <w:sz w:val="28"/>
          <w:szCs w:val="28"/>
        </w:rPr>
      </w:pPr>
      <w:bookmarkStart w:id="20" w:name="n277"/>
      <w:bookmarkEnd w:id="20"/>
      <w:r w:rsidRPr="00B546A4">
        <w:rPr>
          <w:sz w:val="28"/>
          <w:szCs w:val="28"/>
        </w:rPr>
        <w:t xml:space="preserve">- </w:t>
      </w:r>
      <w:r w:rsidR="00AB1F96" w:rsidRPr="00B546A4">
        <w:rPr>
          <w:sz w:val="28"/>
          <w:szCs w:val="28"/>
          <w:lang w:val="uk-UA"/>
        </w:rPr>
        <w:t xml:space="preserve">реалізацію державної політики у сфері освіти, </w:t>
      </w:r>
      <w:r w:rsidRPr="00B546A4">
        <w:rPr>
          <w:sz w:val="28"/>
          <w:szCs w:val="28"/>
        </w:rPr>
        <w:t xml:space="preserve">відповідність стандартів і практик у сфері освіти завданням та принципам </w:t>
      </w:r>
      <w:r w:rsidR="0078621C" w:rsidRPr="00B546A4">
        <w:rPr>
          <w:sz w:val="28"/>
          <w:szCs w:val="28"/>
          <w:lang w:val="uk-UA"/>
        </w:rPr>
        <w:t>цього Плану</w:t>
      </w:r>
      <w:r w:rsidRPr="00B546A4">
        <w:rPr>
          <w:sz w:val="28"/>
          <w:szCs w:val="28"/>
        </w:rPr>
        <w:t>, зокрема щодо розвитку освітніх послуг, що надаються в територіальних громадах закладами дошкільної, загальної середньої, професійної (професійно-технічної), передвищої, вищої, позашкільної освіти;</w:t>
      </w:r>
    </w:p>
    <w:p w14:paraId="48E130BF" w14:textId="07AB644C" w:rsidR="005D09DD" w:rsidRPr="00B546A4" w:rsidRDefault="005D09DD" w:rsidP="0057626C">
      <w:pPr>
        <w:pStyle w:val="rvps2"/>
        <w:shd w:val="clear" w:color="auto" w:fill="FFFFFF"/>
        <w:spacing w:before="0" w:beforeAutospacing="0" w:after="0" w:afterAutospacing="0" w:line="276" w:lineRule="auto"/>
        <w:jc w:val="both"/>
        <w:rPr>
          <w:sz w:val="28"/>
          <w:szCs w:val="28"/>
          <w:lang w:val="uk-UA"/>
        </w:rPr>
      </w:pPr>
      <w:bookmarkStart w:id="21" w:name="n278"/>
      <w:bookmarkEnd w:id="21"/>
      <w:r w:rsidRPr="00B546A4">
        <w:rPr>
          <w:sz w:val="28"/>
          <w:szCs w:val="28"/>
        </w:rPr>
        <w:t>- разом з</w:t>
      </w:r>
      <w:r w:rsidR="00DE2573" w:rsidRPr="00B546A4">
        <w:rPr>
          <w:sz w:val="28"/>
          <w:szCs w:val="28"/>
        </w:rPr>
        <w:t xml:space="preserve"> </w:t>
      </w:r>
      <w:bookmarkStart w:id="22" w:name="_Hlk191848205"/>
      <w:r w:rsidR="00DE2573" w:rsidRPr="00B546A4">
        <w:rPr>
          <w:sz w:val="28"/>
          <w:szCs w:val="28"/>
        </w:rPr>
        <w:t>Координаційн</w:t>
      </w:r>
      <w:r w:rsidR="00DE2573" w:rsidRPr="00B546A4">
        <w:rPr>
          <w:sz w:val="28"/>
          <w:szCs w:val="28"/>
          <w:lang w:val="uk-UA"/>
        </w:rPr>
        <w:t>ою</w:t>
      </w:r>
      <w:r w:rsidR="00DE2573" w:rsidRPr="00B546A4">
        <w:rPr>
          <w:sz w:val="28"/>
          <w:szCs w:val="28"/>
        </w:rPr>
        <w:t xml:space="preserve"> рад</w:t>
      </w:r>
      <w:r w:rsidR="00DE2573" w:rsidRPr="00B546A4">
        <w:rPr>
          <w:sz w:val="28"/>
          <w:szCs w:val="28"/>
          <w:lang w:val="uk-UA"/>
        </w:rPr>
        <w:t>ою</w:t>
      </w:r>
      <w:r w:rsidR="00DE2573" w:rsidRPr="00B546A4">
        <w:rPr>
          <w:sz w:val="28"/>
          <w:szCs w:val="28"/>
        </w:rPr>
        <w:t xml:space="preserve"> із забезпечення права дитини на зростання в сімейному оточенні у Львівській області</w:t>
      </w:r>
      <w:r w:rsidR="00DE2573" w:rsidRPr="00B546A4">
        <w:rPr>
          <w:sz w:val="28"/>
          <w:szCs w:val="28"/>
          <w:lang w:val="uk-UA"/>
        </w:rPr>
        <w:t xml:space="preserve"> </w:t>
      </w:r>
      <w:bookmarkEnd w:id="22"/>
      <w:r w:rsidR="00DE2573" w:rsidRPr="00B546A4">
        <w:rPr>
          <w:sz w:val="28"/>
          <w:szCs w:val="28"/>
          <w:lang w:val="uk-UA"/>
        </w:rPr>
        <w:t>забезпечує</w:t>
      </w:r>
      <w:r w:rsidRPr="00B546A4">
        <w:rPr>
          <w:sz w:val="28"/>
          <w:szCs w:val="28"/>
        </w:rPr>
        <w:t xml:space="preserve"> розроблення пропозицій щодо вжиття організаційних заходів до забезпечення освіти дітей з особливими освітніми потребами в закладах загальної середньої освіти та реформуванням закладів, які здійснюють інституційний догляд та виховання, у тому числі закладів, у складі яких є пансіон</w:t>
      </w:r>
      <w:r w:rsidR="00422A2C" w:rsidRPr="00B546A4">
        <w:rPr>
          <w:sz w:val="28"/>
          <w:szCs w:val="28"/>
          <w:lang w:val="uk-UA"/>
        </w:rPr>
        <w:t>.</w:t>
      </w:r>
    </w:p>
    <w:p w14:paraId="0217DF57" w14:textId="22B737B6" w:rsidR="005D09DD" w:rsidRPr="00B546A4" w:rsidRDefault="00AB1F96" w:rsidP="0057626C">
      <w:pPr>
        <w:pStyle w:val="rvps2"/>
        <w:shd w:val="clear" w:color="auto" w:fill="FFFFFF"/>
        <w:tabs>
          <w:tab w:val="left" w:pos="709"/>
        </w:tabs>
        <w:spacing w:before="0" w:beforeAutospacing="0" w:after="0" w:afterAutospacing="0" w:line="276" w:lineRule="auto"/>
        <w:ind w:firstLine="450"/>
        <w:jc w:val="both"/>
        <w:rPr>
          <w:sz w:val="28"/>
          <w:szCs w:val="28"/>
          <w:lang w:val="uk-UA"/>
        </w:rPr>
      </w:pPr>
      <w:bookmarkStart w:id="23" w:name="n279"/>
      <w:bookmarkEnd w:id="23"/>
      <w:r w:rsidRPr="00B546A4">
        <w:rPr>
          <w:sz w:val="28"/>
          <w:szCs w:val="28"/>
          <w:lang w:val="uk-UA"/>
        </w:rPr>
        <w:t xml:space="preserve">    Департамент охорони </w:t>
      </w:r>
      <w:r w:rsidR="00E16A00" w:rsidRPr="00B546A4">
        <w:rPr>
          <w:sz w:val="28"/>
          <w:szCs w:val="28"/>
          <w:lang w:val="uk-UA"/>
        </w:rPr>
        <w:t>здоров’я</w:t>
      </w:r>
      <w:r w:rsidRPr="00B546A4">
        <w:rPr>
          <w:sz w:val="28"/>
          <w:szCs w:val="28"/>
          <w:lang w:val="uk-UA"/>
        </w:rPr>
        <w:t xml:space="preserve"> облдержадміністрації забезпечує:      </w:t>
      </w:r>
    </w:p>
    <w:p w14:paraId="68DFB8D0" w14:textId="0F4B02F1" w:rsidR="005D09DD" w:rsidRPr="00B546A4" w:rsidRDefault="005D09DD" w:rsidP="0057626C">
      <w:pPr>
        <w:pStyle w:val="rvps2"/>
        <w:shd w:val="clear" w:color="auto" w:fill="FFFFFF"/>
        <w:spacing w:before="0" w:beforeAutospacing="0" w:after="0" w:afterAutospacing="0" w:line="276" w:lineRule="auto"/>
        <w:jc w:val="both"/>
        <w:rPr>
          <w:sz w:val="28"/>
          <w:szCs w:val="28"/>
        </w:rPr>
      </w:pPr>
      <w:bookmarkStart w:id="24" w:name="n280"/>
      <w:bookmarkEnd w:id="24"/>
      <w:r w:rsidRPr="00B546A4">
        <w:rPr>
          <w:sz w:val="28"/>
          <w:szCs w:val="28"/>
        </w:rPr>
        <w:t>- реалізацію державної політики у сфері охорони здоров’я з урахуванням завдань та принципів цієї Стратегії;</w:t>
      </w:r>
    </w:p>
    <w:p w14:paraId="69C1E3D8" w14:textId="5846E297" w:rsidR="005D09DD" w:rsidRPr="00B546A4" w:rsidRDefault="005D09DD" w:rsidP="0057626C">
      <w:pPr>
        <w:pStyle w:val="rvps2"/>
        <w:shd w:val="clear" w:color="auto" w:fill="FFFFFF"/>
        <w:spacing w:before="0" w:beforeAutospacing="0" w:after="0" w:afterAutospacing="0" w:line="276" w:lineRule="auto"/>
        <w:jc w:val="both"/>
        <w:rPr>
          <w:sz w:val="28"/>
          <w:szCs w:val="28"/>
          <w:lang w:val="uk-UA"/>
        </w:rPr>
      </w:pPr>
      <w:bookmarkStart w:id="25" w:name="n281"/>
      <w:bookmarkEnd w:id="25"/>
      <w:r w:rsidRPr="00B546A4">
        <w:rPr>
          <w:sz w:val="28"/>
          <w:szCs w:val="28"/>
        </w:rPr>
        <w:t>- взаємодію з</w:t>
      </w:r>
      <w:r w:rsidR="00AB1F96" w:rsidRPr="00B546A4">
        <w:rPr>
          <w:sz w:val="28"/>
          <w:szCs w:val="28"/>
        </w:rPr>
        <w:t xml:space="preserve"> Координаційн</w:t>
      </w:r>
      <w:r w:rsidR="00AB1F96" w:rsidRPr="00B546A4">
        <w:rPr>
          <w:sz w:val="28"/>
          <w:szCs w:val="28"/>
          <w:lang w:val="uk-UA"/>
        </w:rPr>
        <w:t>ою</w:t>
      </w:r>
      <w:r w:rsidR="00AB1F96" w:rsidRPr="00B546A4">
        <w:rPr>
          <w:sz w:val="28"/>
          <w:szCs w:val="28"/>
        </w:rPr>
        <w:t xml:space="preserve"> рад</w:t>
      </w:r>
      <w:r w:rsidR="00AB1F96" w:rsidRPr="00B546A4">
        <w:rPr>
          <w:sz w:val="28"/>
          <w:szCs w:val="28"/>
          <w:lang w:val="uk-UA"/>
        </w:rPr>
        <w:t>ою</w:t>
      </w:r>
      <w:r w:rsidR="00AB1F96" w:rsidRPr="00B546A4">
        <w:rPr>
          <w:sz w:val="28"/>
          <w:szCs w:val="28"/>
        </w:rPr>
        <w:t xml:space="preserve"> із забезпечення права дитини на зростання в сімейному оточенні у Львівській області</w:t>
      </w:r>
      <w:r w:rsidRPr="00B546A4">
        <w:rPr>
          <w:sz w:val="28"/>
          <w:szCs w:val="28"/>
        </w:rPr>
        <w:t xml:space="preserve"> в частині забезпечення заходів щодо підвищення якості та доступності медичних послуг, які надаються дітям та сім’ям з дітьми, зокрема послуг у сфері психічного здоров’я, послуг з реабілітації, надання медичної допомоги вагітним жінкам i породіллям, патронажу новонароджених</w:t>
      </w:r>
      <w:r w:rsidR="00422A2C" w:rsidRPr="00B546A4">
        <w:rPr>
          <w:sz w:val="28"/>
          <w:szCs w:val="28"/>
          <w:lang w:val="uk-UA"/>
        </w:rPr>
        <w:t>.</w:t>
      </w:r>
    </w:p>
    <w:p w14:paraId="4A6EFE7B" w14:textId="0866785B" w:rsidR="005D09DD" w:rsidRPr="00B546A4" w:rsidRDefault="00AB1F96" w:rsidP="0057626C">
      <w:pPr>
        <w:pStyle w:val="rvps2"/>
        <w:shd w:val="clear" w:color="auto" w:fill="FFFFFF"/>
        <w:tabs>
          <w:tab w:val="left" w:pos="709"/>
        </w:tabs>
        <w:spacing w:before="0" w:beforeAutospacing="0" w:after="0" w:afterAutospacing="0" w:line="276" w:lineRule="auto"/>
        <w:ind w:firstLine="450"/>
        <w:jc w:val="both"/>
        <w:rPr>
          <w:sz w:val="28"/>
          <w:szCs w:val="28"/>
        </w:rPr>
      </w:pPr>
      <w:bookmarkStart w:id="26" w:name="n282"/>
      <w:bookmarkStart w:id="27" w:name="n283"/>
      <w:bookmarkStart w:id="28" w:name="n288"/>
      <w:bookmarkEnd w:id="26"/>
      <w:bookmarkEnd w:id="27"/>
      <w:bookmarkEnd w:id="28"/>
      <w:r w:rsidRPr="00B546A4">
        <w:rPr>
          <w:sz w:val="28"/>
          <w:szCs w:val="28"/>
          <w:lang w:val="uk-UA"/>
        </w:rPr>
        <w:t xml:space="preserve">   Територіальні громади Львівської області (</w:t>
      </w:r>
      <w:bookmarkStart w:id="29" w:name="n292"/>
      <w:bookmarkStart w:id="30" w:name="n293"/>
      <w:bookmarkEnd w:id="29"/>
      <w:bookmarkEnd w:id="30"/>
      <w:r w:rsidRPr="00B546A4">
        <w:rPr>
          <w:sz w:val="28"/>
          <w:szCs w:val="28"/>
          <w:lang w:val="uk-UA"/>
        </w:rPr>
        <w:t xml:space="preserve">міські, </w:t>
      </w:r>
      <w:r w:rsidRPr="00B546A4">
        <w:rPr>
          <w:sz w:val="28"/>
          <w:szCs w:val="28"/>
        </w:rPr>
        <w:t>районні у міст</w:t>
      </w:r>
      <w:r w:rsidRPr="00B546A4">
        <w:rPr>
          <w:sz w:val="28"/>
          <w:szCs w:val="28"/>
          <w:lang w:val="uk-UA"/>
        </w:rPr>
        <w:t xml:space="preserve">і Львові адміністрації, </w:t>
      </w:r>
      <w:r w:rsidRPr="00B546A4">
        <w:rPr>
          <w:sz w:val="28"/>
          <w:szCs w:val="28"/>
        </w:rPr>
        <w:t>селищні,</w:t>
      </w:r>
      <w:r w:rsidRPr="00B546A4">
        <w:rPr>
          <w:sz w:val="28"/>
          <w:szCs w:val="28"/>
          <w:lang w:val="uk-UA"/>
        </w:rPr>
        <w:t xml:space="preserve"> </w:t>
      </w:r>
      <w:r w:rsidR="005D09DD" w:rsidRPr="00B546A4">
        <w:rPr>
          <w:sz w:val="28"/>
          <w:szCs w:val="28"/>
        </w:rPr>
        <w:t>сільські</w:t>
      </w:r>
      <w:r w:rsidRPr="00B546A4">
        <w:rPr>
          <w:sz w:val="28"/>
          <w:szCs w:val="28"/>
          <w:lang w:val="uk-UA"/>
        </w:rPr>
        <w:t xml:space="preserve"> </w:t>
      </w:r>
      <w:r w:rsidRPr="00B546A4">
        <w:rPr>
          <w:sz w:val="28"/>
          <w:szCs w:val="28"/>
        </w:rPr>
        <w:t>та їх виконавчі органи</w:t>
      </w:r>
      <w:r w:rsidRPr="00B546A4">
        <w:rPr>
          <w:sz w:val="28"/>
          <w:szCs w:val="28"/>
          <w:lang w:val="uk-UA"/>
        </w:rPr>
        <w:t xml:space="preserve">) </w:t>
      </w:r>
      <w:r w:rsidR="005D09DD" w:rsidRPr="00B546A4">
        <w:rPr>
          <w:sz w:val="28"/>
          <w:szCs w:val="28"/>
        </w:rPr>
        <w:t xml:space="preserve">- створення належних умов для забезпечення соціального благополуччя територіальної громади, сприятливих умов для догляду та виховання дітей у сім’ях, доступність послуг та підтримки, що відповідають потребам дітей та сімей з дітьми, визначення потреб територіальної </w:t>
      </w:r>
      <w:r w:rsidR="005D09DD" w:rsidRPr="00B546A4">
        <w:rPr>
          <w:sz w:val="28"/>
          <w:szCs w:val="28"/>
        </w:rPr>
        <w:lastRenderedPageBreak/>
        <w:t>громади в соціальних послугах, планування та фінансування видатків для задоволення потреб дітей та сімей з дітьми, що мешкають у територіальній громаді, в послугах та підтримці, що відповідають їх потребам, своєчасне виявлення вразливих сімей з дітьми та організацію надання їм необхідних послуг та підтримки, здійснення повноважень органів опіки та піклування, зокрема в частині представництва інтересів дітей та прийняття рішень, які стосуються їх подальшого життя з урахуванням найкращих інтересів дітей, влаштування дітей-сиріт, дітей, позбавлених батьківського піклування, дітей, які залишилися без батьківського піклування, до сімейних форм виховання, реінтеграцію дітей, які отримують інституційний догляд та виховання</w:t>
      </w:r>
      <w:r w:rsidR="0078621C" w:rsidRPr="00B546A4">
        <w:rPr>
          <w:sz w:val="28"/>
          <w:szCs w:val="28"/>
        </w:rPr>
        <w:t xml:space="preserve"> в сім’ї, підтримку і супровід таких сімей</w:t>
      </w:r>
      <w:r w:rsidR="0078621C" w:rsidRPr="00B546A4">
        <w:rPr>
          <w:sz w:val="28"/>
          <w:szCs w:val="28"/>
          <w:lang w:val="uk-UA"/>
        </w:rPr>
        <w:t xml:space="preserve">, </w:t>
      </w:r>
      <w:r w:rsidR="0078621C" w:rsidRPr="00B546A4">
        <w:rPr>
          <w:sz w:val="28"/>
          <w:szCs w:val="28"/>
        </w:rPr>
        <w:t xml:space="preserve">реформуванням закладів, які здійснюють інституційний догляд та виховання, у тому числі </w:t>
      </w:r>
      <w:r w:rsidR="0078621C" w:rsidRPr="00B546A4">
        <w:rPr>
          <w:sz w:val="28"/>
          <w:szCs w:val="28"/>
          <w:lang w:val="uk-UA"/>
        </w:rPr>
        <w:t>дитяч</w:t>
      </w:r>
      <w:r w:rsidR="00422A2C" w:rsidRPr="00B546A4">
        <w:rPr>
          <w:sz w:val="28"/>
          <w:szCs w:val="28"/>
          <w:lang w:val="uk-UA"/>
        </w:rPr>
        <w:t>их</w:t>
      </w:r>
      <w:r w:rsidR="0078621C" w:rsidRPr="00B546A4">
        <w:rPr>
          <w:sz w:val="28"/>
          <w:szCs w:val="28"/>
          <w:lang w:val="uk-UA"/>
        </w:rPr>
        <w:t xml:space="preserve"> будинк</w:t>
      </w:r>
      <w:r w:rsidR="00422A2C" w:rsidRPr="00B546A4">
        <w:rPr>
          <w:sz w:val="28"/>
          <w:szCs w:val="28"/>
          <w:lang w:val="uk-UA"/>
        </w:rPr>
        <w:t>ів</w:t>
      </w:r>
      <w:r w:rsidR="0078621C" w:rsidRPr="00B546A4">
        <w:rPr>
          <w:sz w:val="28"/>
          <w:szCs w:val="28"/>
          <w:lang w:val="uk-UA"/>
        </w:rPr>
        <w:t>.</w:t>
      </w:r>
      <w:r w:rsidR="005D09DD" w:rsidRPr="00B546A4">
        <w:rPr>
          <w:sz w:val="28"/>
          <w:szCs w:val="28"/>
        </w:rPr>
        <w:t xml:space="preserve"> </w:t>
      </w:r>
    </w:p>
    <w:p w14:paraId="1F258156" w14:textId="02318E18" w:rsidR="005D09DD" w:rsidRPr="00B546A4" w:rsidRDefault="00AB1F96" w:rsidP="0057626C">
      <w:pPr>
        <w:pStyle w:val="rvps2"/>
        <w:shd w:val="clear" w:color="auto" w:fill="FFFFFF"/>
        <w:tabs>
          <w:tab w:val="left" w:pos="709"/>
        </w:tabs>
        <w:spacing w:before="0" w:beforeAutospacing="0" w:after="0" w:afterAutospacing="0" w:line="276" w:lineRule="auto"/>
        <w:ind w:firstLine="450"/>
        <w:jc w:val="both"/>
        <w:rPr>
          <w:sz w:val="28"/>
          <w:szCs w:val="28"/>
          <w:lang w:val="uk-UA"/>
        </w:rPr>
      </w:pPr>
      <w:bookmarkStart w:id="31" w:name="n294"/>
      <w:bookmarkEnd w:id="31"/>
      <w:r w:rsidRPr="00B546A4">
        <w:rPr>
          <w:sz w:val="28"/>
          <w:szCs w:val="28"/>
          <w:lang w:val="uk-UA"/>
        </w:rPr>
        <w:t xml:space="preserve">   М</w:t>
      </w:r>
      <w:r w:rsidR="005D09DD" w:rsidRPr="00B546A4">
        <w:rPr>
          <w:sz w:val="28"/>
          <w:szCs w:val="28"/>
        </w:rPr>
        <w:t xml:space="preserve">іжнародні партнери (за їх згодою) - проведення експертизи </w:t>
      </w:r>
      <w:r w:rsidR="009F6B90" w:rsidRPr="00B546A4">
        <w:rPr>
          <w:sz w:val="28"/>
          <w:szCs w:val="28"/>
          <w:lang w:val="uk-UA"/>
        </w:rPr>
        <w:t>цього Плану</w:t>
      </w:r>
      <w:r w:rsidR="005D09DD" w:rsidRPr="00B546A4">
        <w:rPr>
          <w:sz w:val="28"/>
          <w:szCs w:val="28"/>
        </w:rPr>
        <w:t xml:space="preserve"> щодо </w:t>
      </w:r>
      <w:r w:rsidR="009F6B90" w:rsidRPr="00B546A4">
        <w:rPr>
          <w:sz w:val="28"/>
          <w:szCs w:val="28"/>
          <w:lang w:val="uk-UA"/>
        </w:rPr>
        <w:t>його</w:t>
      </w:r>
      <w:r w:rsidR="005D09DD" w:rsidRPr="00B546A4">
        <w:rPr>
          <w:sz w:val="28"/>
          <w:szCs w:val="28"/>
        </w:rPr>
        <w:t xml:space="preserve"> відповідності </w:t>
      </w:r>
      <w:r w:rsidRPr="00B546A4">
        <w:rPr>
          <w:sz w:val="28"/>
          <w:szCs w:val="28"/>
          <w:lang w:val="uk-UA"/>
        </w:rPr>
        <w:t xml:space="preserve">державним, </w:t>
      </w:r>
      <w:r w:rsidR="005D09DD" w:rsidRPr="00B546A4">
        <w:rPr>
          <w:sz w:val="28"/>
          <w:szCs w:val="28"/>
        </w:rPr>
        <w:t>європейським і міжнародним стандартам забезпечення прав та найкращих інтересів дітей, а також надання фінансової підтримки на умовах співфінансування</w:t>
      </w:r>
      <w:r w:rsidR="00E16A00" w:rsidRPr="00B546A4">
        <w:rPr>
          <w:sz w:val="28"/>
          <w:szCs w:val="28"/>
          <w:lang w:val="uk-UA"/>
        </w:rPr>
        <w:t xml:space="preserve"> з партнерами</w:t>
      </w:r>
      <w:r w:rsidR="005D09DD" w:rsidRPr="00B546A4">
        <w:rPr>
          <w:sz w:val="28"/>
          <w:szCs w:val="28"/>
        </w:rPr>
        <w:t xml:space="preserve"> для ефективної реалізації </w:t>
      </w:r>
      <w:r w:rsidR="009F6B90" w:rsidRPr="00B546A4">
        <w:rPr>
          <w:sz w:val="28"/>
          <w:szCs w:val="28"/>
          <w:lang w:val="uk-UA"/>
        </w:rPr>
        <w:t>цього Плану</w:t>
      </w:r>
      <w:r w:rsidR="005D09DD" w:rsidRPr="00B546A4">
        <w:rPr>
          <w:sz w:val="28"/>
          <w:szCs w:val="28"/>
        </w:rPr>
        <w:t xml:space="preserve"> та виконання </w:t>
      </w:r>
      <w:r w:rsidR="009F6B90" w:rsidRPr="00B546A4">
        <w:rPr>
          <w:sz w:val="28"/>
          <w:szCs w:val="28"/>
          <w:lang w:val="uk-UA"/>
        </w:rPr>
        <w:t>з</w:t>
      </w:r>
      <w:r w:rsidR="005D09DD" w:rsidRPr="00B546A4">
        <w:rPr>
          <w:sz w:val="28"/>
          <w:szCs w:val="28"/>
        </w:rPr>
        <w:t>авдань відповідно до успішних світових практик та стандартів ЄС</w:t>
      </w:r>
      <w:r w:rsidR="00422A2C" w:rsidRPr="00B546A4">
        <w:rPr>
          <w:sz w:val="28"/>
          <w:szCs w:val="28"/>
          <w:lang w:val="uk-UA"/>
        </w:rPr>
        <w:t>.</w:t>
      </w:r>
    </w:p>
    <w:p w14:paraId="39C4A1DE" w14:textId="72A14A38" w:rsidR="00E16A00" w:rsidRPr="00B546A4" w:rsidRDefault="00E16A00" w:rsidP="0057626C">
      <w:pPr>
        <w:pStyle w:val="rvps2"/>
        <w:shd w:val="clear" w:color="auto" w:fill="FFFFFF"/>
        <w:tabs>
          <w:tab w:val="left" w:pos="709"/>
        </w:tabs>
        <w:spacing w:before="0" w:beforeAutospacing="0" w:after="0" w:afterAutospacing="0" w:line="276" w:lineRule="auto"/>
        <w:ind w:firstLine="450"/>
        <w:jc w:val="both"/>
        <w:rPr>
          <w:sz w:val="28"/>
          <w:szCs w:val="28"/>
          <w:lang w:val="uk-UA"/>
        </w:rPr>
      </w:pPr>
      <w:bookmarkStart w:id="32" w:name="n295"/>
      <w:bookmarkEnd w:id="32"/>
      <w:r w:rsidRPr="00B546A4">
        <w:rPr>
          <w:sz w:val="28"/>
          <w:szCs w:val="28"/>
          <w:lang w:val="uk-UA"/>
        </w:rPr>
        <w:t xml:space="preserve">   </w:t>
      </w:r>
      <w:r w:rsidR="00624FC0">
        <w:rPr>
          <w:sz w:val="28"/>
          <w:szCs w:val="28"/>
          <w:lang w:val="uk-UA"/>
        </w:rPr>
        <w:t xml:space="preserve"> </w:t>
      </w:r>
      <w:r w:rsidRPr="00B546A4">
        <w:rPr>
          <w:sz w:val="28"/>
          <w:szCs w:val="28"/>
          <w:lang w:val="uk-UA"/>
        </w:rPr>
        <w:t>Г</w:t>
      </w:r>
      <w:r w:rsidR="005D09DD" w:rsidRPr="00B546A4">
        <w:rPr>
          <w:sz w:val="28"/>
          <w:szCs w:val="28"/>
        </w:rPr>
        <w:t xml:space="preserve">ромадські об’єднання, зокрема ті, діяльність яких спрямована на забезпечення захисту прав осіб з інвалідністю (за їх згодою), - проведення громадської експертизи </w:t>
      </w:r>
      <w:r w:rsidR="009F6B90" w:rsidRPr="00B546A4">
        <w:rPr>
          <w:sz w:val="28"/>
          <w:szCs w:val="28"/>
          <w:lang w:val="uk-UA"/>
        </w:rPr>
        <w:t xml:space="preserve">цього Плану </w:t>
      </w:r>
      <w:r w:rsidR="005D09DD" w:rsidRPr="00B546A4">
        <w:rPr>
          <w:sz w:val="28"/>
          <w:szCs w:val="28"/>
        </w:rPr>
        <w:t xml:space="preserve">щодо </w:t>
      </w:r>
      <w:r w:rsidR="009F6B90" w:rsidRPr="00B546A4">
        <w:rPr>
          <w:sz w:val="28"/>
          <w:szCs w:val="28"/>
          <w:lang w:val="uk-UA"/>
        </w:rPr>
        <w:t>його</w:t>
      </w:r>
      <w:r w:rsidR="005D09DD" w:rsidRPr="00B546A4">
        <w:rPr>
          <w:sz w:val="28"/>
          <w:szCs w:val="28"/>
        </w:rPr>
        <w:t xml:space="preserve"> відповідності </w:t>
      </w:r>
      <w:r w:rsidRPr="00B546A4">
        <w:rPr>
          <w:sz w:val="28"/>
          <w:szCs w:val="28"/>
          <w:lang w:val="uk-UA"/>
        </w:rPr>
        <w:t xml:space="preserve">державним, </w:t>
      </w:r>
      <w:r w:rsidR="005D09DD" w:rsidRPr="00B546A4">
        <w:rPr>
          <w:sz w:val="28"/>
          <w:szCs w:val="28"/>
        </w:rPr>
        <w:t>європейським і міжнародним стандартам забезпечення прав та найкращих інтересів дітей із залученням осіб, які мають досвід перебування (проживання) у закладах, які здійснюють інституційний догляд та виховання, та сімейних формах виховання, а також сприяння створенню ринку соціальних послуг, у тому числі шляхом утворення надавачів соціальних послуг недержавного сектору та забезпечення співпраці з органами місцевого самоврядування</w:t>
      </w:r>
      <w:bookmarkStart w:id="33" w:name="n296"/>
      <w:bookmarkEnd w:id="33"/>
      <w:r w:rsidR="00422A2C" w:rsidRPr="00B546A4">
        <w:rPr>
          <w:sz w:val="28"/>
          <w:szCs w:val="28"/>
          <w:lang w:val="uk-UA"/>
        </w:rPr>
        <w:t>.</w:t>
      </w:r>
    </w:p>
    <w:p w14:paraId="59A7073F" w14:textId="73DCEE72" w:rsidR="00E16A00" w:rsidRPr="00B546A4" w:rsidRDefault="00720587" w:rsidP="0057626C">
      <w:pPr>
        <w:pStyle w:val="rvps2"/>
        <w:shd w:val="clear" w:color="auto" w:fill="FFFFFF"/>
        <w:tabs>
          <w:tab w:val="left" w:pos="709"/>
        </w:tabs>
        <w:spacing w:before="0" w:beforeAutospacing="0" w:after="0" w:afterAutospacing="0" w:line="276" w:lineRule="auto"/>
        <w:jc w:val="both"/>
        <w:rPr>
          <w:rStyle w:val="rvts15"/>
          <w:b/>
          <w:bCs/>
          <w:sz w:val="28"/>
          <w:szCs w:val="28"/>
          <w:lang w:val="uk-UA"/>
        </w:rPr>
      </w:pPr>
      <w:r w:rsidRPr="00B546A4">
        <w:rPr>
          <w:rStyle w:val="rvts15"/>
          <w:b/>
          <w:bCs/>
          <w:sz w:val="28"/>
          <w:szCs w:val="28"/>
          <w:lang w:val="uk-UA"/>
        </w:rPr>
        <w:t xml:space="preserve">          </w:t>
      </w:r>
      <w:r w:rsidR="00E16A00" w:rsidRPr="00B546A4">
        <w:rPr>
          <w:rStyle w:val="rvts15"/>
          <w:b/>
          <w:bCs/>
          <w:sz w:val="28"/>
          <w:szCs w:val="28"/>
        </w:rPr>
        <w:t xml:space="preserve">Фінансове забезпечення реалізації </w:t>
      </w:r>
      <w:r w:rsidR="009F6B90" w:rsidRPr="00B546A4">
        <w:rPr>
          <w:rStyle w:val="rvts15"/>
          <w:b/>
          <w:bCs/>
          <w:sz w:val="28"/>
          <w:szCs w:val="28"/>
          <w:lang w:val="uk-UA"/>
        </w:rPr>
        <w:t>цього Плану</w:t>
      </w:r>
      <w:r w:rsidR="00855B22" w:rsidRPr="00B546A4">
        <w:rPr>
          <w:rStyle w:val="rvts15"/>
          <w:b/>
          <w:bCs/>
          <w:sz w:val="28"/>
          <w:szCs w:val="28"/>
          <w:lang w:val="uk-UA"/>
        </w:rPr>
        <w:t>:</w:t>
      </w:r>
    </w:p>
    <w:p w14:paraId="59CDA051" w14:textId="2610408A" w:rsidR="00710A1F" w:rsidRPr="00B546A4" w:rsidRDefault="00710A1F" w:rsidP="0057626C">
      <w:pPr>
        <w:pStyle w:val="rvps2"/>
        <w:shd w:val="clear" w:color="auto" w:fill="FFFFFF"/>
        <w:tabs>
          <w:tab w:val="left" w:pos="709"/>
        </w:tabs>
        <w:spacing w:before="0" w:beforeAutospacing="0" w:after="0" w:afterAutospacing="0" w:line="276" w:lineRule="auto"/>
        <w:ind w:firstLine="450"/>
        <w:jc w:val="both"/>
        <w:rPr>
          <w:sz w:val="28"/>
          <w:szCs w:val="28"/>
        </w:rPr>
      </w:pPr>
      <w:bookmarkStart w:id="34" w:name="n303"/>
      <w:bookmarkEnd w:id="34"/>
      <w:r w:rsidRPr="00B546A4">
        <w:rPr>
          <w:sz w:val="28"/>
          <w:szCs w:val="28"/>
          <w:lang w:val="uk-UA"/>
        </w:rPr>
        <w:t xml:space="preserve">    </w:t>
      </w:r>
      <w:bookmarkStart w:id="35" w:name="_Hlk196180778"/>
      <w:r w:rsidR="00E16A00" w:rsidRPr="00B546A4">
        <w:rPr>
          <w:sz w:val="28"/>
          <w:szCs w:val="28"/>
        </w:rPr>
        <w:t xml:space="preserve">Реалізація </w:t>
      </w:r>
      <w:r w:rsidR="009F6B90" w:rsidRPr="00B546A4">
        <w:rPr>
          <w:sz w:val="28"/>
          <w:szCs w:val="28"/>
          <w:lang w:val="uk-UA"/>
        </w:rPr>
        <w:t xml:space="preserve">Плану </w:t>
      </w:r>
      <w:r w:rsidR="00E16A00" w:rsidRPr="00B546A4">
        <w:rPr>
          <w:sz w:val="28"/>
          <w:szCs w:val="28"/>
        </w:rPr>
        <w:t>здійснюється за рахунок коштів</w:t>
      </w:r>
      <w:r w:rsidR="00C76511" w:rsidRPr="00B546A4">
        <w:rPr>
          <w:sz w:val="28"/>
          <w:szCs w:val="28"/>
          <w:lang w:val="uk-UA"/>
        </w:rPr>
        <w:t xml:space="preserve"> закладених в</w:t>
      </w:r>
      <w:r w:rsidR="00E16A00" w:rsidRPr="00B546A4">
        <w:rPr>
          <w:sz w:val="28"/>
          <w:szCs w:val="28"/>
        </w:rPr>
        <w:t xml:space="preserve"> </w:t>
      </w:r>
      <w:r w:rsidR="00E16A00" w:rsidRPr="00B546A4">
        <w:rPr>
          <w:sz w:val="28"/>
          <w:szCs w:val="28"/>
          <w:lang w:val="uk-UA"/>
        </w:rPr>
        <w:t>обласно</w:t>
      </w:r>
      <w:r w:rsidR="00C76511" w:rsidRPr="00B546A4">
        <w:rPr>
          <w:sz w:val="28"/>
          <w:szCs w:val="28"/>
          <w:lang w:val="uk-UA"/>
        </w:rPr>
        <w:t>му</w:t>
      </w:r>
      <w:r w:rsidRPr="00B546A4">
        <w:rPr>
          <w:sz w:val="28"/>
          <w:szCs w:val="28"/>
          <w:lang w:val="uk-UA"/>
        </w:rPr>
        <w:t xml:space="preserve"> бюджет</w:t>
      </w:r>
      <w:r w:rsidR="00C76511" w:rsidRPr="00B546A4">
        <w:rPr>
          <w:sz w:val="28"/>
          <w:szCs w:val="28"/>
          <w:lang w:val="uk-UA"/>
        </w:rPr>
        <w:t>і</w:t>
      </w:r>
      <w:r w:rsidRPr="00B546A4">
        <w:rPr>
          <w:sz w:val="28"/>
          <w:szCs w:val="28"/>
          <w:lang w:val="uk-UA"/>
        </w:rPr>
        <w:t xml:space="preserve"> на реалізацію</w:t>
      </w:r>
      <w:r w:rsidR="00C76511" w:rsidRPr="00B546A4">
        <w:rPr>
          <w:sz w:val="28"/>
          <w:szCs w:val="28"/>
          <w:lang w:val="uk-UA"/>
        </w:rPr>
        <w:t xml:space="preserve"> державних та</w:t>
      </w:r>
      <w:r w:rsidRPr="00B546A4">
        <w:rPr>
          <w:sz w:val="28"/>
          <w:szCs w:val="28"/>
          <w:lang w:val="uk-UA"/>
        </w:rPr>
        <w:t xml:space="preserve"> </w:t>
      </w:r>
      <w:r w:rsidR="00C76511" w:rsidRPr="00B546A4">
        <w:rPr>
          <w:sz w:val="28"/>
          <w:szCs w:val="28"/>
          <w:lang w:val="uk-UA"/>
        </w:rPr>
        <w:t xml:space="preserve">обласних </w:t>
      </w:r>
      <w:r w:rsidRPr="00B546A4">
        <w:rPr>
          <w:sz w:val="28"/>
          <w:szCs w:val="28"/>
          <w:lang w:val="uk-UA"/>
        </w:rPr>
        <w:t xml:space="preserve">програм </w:t>
      </w:r>
      <w:r w:rsidR="00E25477" w:rsidRPr="00B546A4">
        <w:rPr>
          <w:sz w:val="28"/>
          <w:szCs w:val="28"/>
          <w:lang w:val="uk-UA"/>
        </w:rPr>
        <w:t xml:space="preserve">для </w:t>
      </w:r>
      <w:r w:rsidRPr="00B546A4">
        <w:rPr>
          <w:sz w:val="28"/>
          <w:szCs w:val="28"/>
          <w:lang w:val="uk-UA"/>
        </w:rPr>
        <w:t>структурни</w:t>
      </w:r>
      <w:r w:rsidR="00E25477" w:rsidRPr="00B546A4">
        <w:rPr>
          <w:sz w:val="28"/>
          <w:szCs w:val="28"/>
          <w:lang w:val="uk-UA"/>
        </w:rPr>
        <w:t>х</w:t>
      </w:r>
      <w:r w:rsidRPr="00B546A4">
        <w:rPr>
          <w:sz w:val="28"/>
          <w:szCs w:val="28"/>
          <w:lang w:val="uk-UA"/>
        </w:rPr>
        <w:t xml:space="preserve"> підрозділ</w:t>
      </w:r>
      <w:r w:rsidR="00E25477" w:rsidRPr="00B546A4">
        <w:rPr>
          <w:sz w:val="28"/>
          <w:szCs w:val="28"/>
          <w:lang w:val="uk-UA"/>
        </w:rPr>
        <w:t>ів</w:t>
      </w:r>
      <w:r w:rsidRPr="00B546A4">
        <w:rPr>
          <w:sz w:val="28"/>
          <w:szCs w:val="28"/>
          <w:lang w:val="uk-UA"/>
        </w:rPr>
        <w:t xml:space="preserve"> Львівської облдержадміністрації</w:t>
      </w:r>
      <w:r w:rsidR="00E16A00" w:rsidRPr="00B546A4">
        <w:rPr>
          <w:sz w:val="28"/>
          <w:szCs w:val="28"/>
        </w:rPr>
        <w:t xml:space="preserve"> та місцевих бюджетів, інших джерел, не заборонених законодавством.</w:t>
      </w:r>
      <w:bookmarkStart w:id="36" w:name="n304"/>
      <w:bookmarkEnd w:id="36"/>
    </w:p>
    <w:p w14:paraId="2FF741F3" w14:textId="074D98BE" w:rsidR="00E16A00" w:rsidRPr="00B546A4" w:rsidRDefault="00710A1F" w:rsidP="0057626C">
      <w:pPr>
        <w:pStyle w:val="rvps2"/>
        <w:shd w:val="clear" w:color="auto" w:fill="FFFFFF"/>
        <w:tabs>
          <w:tab w:val="left" w:pos="709"/>
        </w:tabs>
        <w:spacing w:before="0" w:beforeAutospacing="0" w:after="0" w:afterAutospacing="0" w:line="276" w:lineRule="auto"/>
        <w:ind w:firstLine="450"/>
        <w:jc w:val="both"/>
        <w:rPr>
          <w:sz w:val="28"/>
          <w:szCs w:val="28"/>
        </w:rPr>
      </w:pPr>
      <w:r w:rsidRPr="00B546A4">
        <w:rPr>
          <w:sz w:val="28"/>
          <w:szCs w:val="28"/>
          <w:lang w:val="uk-UA"/>
        </w:rPr>
        <w:t xml:space="preserve">    </w:t>
      </w:r>
      <w:r w:rsidR="00E16A00" w:rsidRPr="00B546A4">
        <w:rPr>
          <w:sz w:val="28"/>
          <w:szCs w:val="28"/>
        </w:rPr>
        <w:t xml:space="preserve">Обсяг фінансових, матеріально-технічних і кадрових ресурсів, необхідних для реалізації </w:t>
      </w:r>
      <w:r w:rsidR="009F6B90" w:rsidRPr="00B546A4">
        <w:rPr>
          <w:sz w:val="28"/>
          <w:szCs w:val="28"/>
          <w:lang w:val="uk-UA"/>
        </w:rPr>
        <w:t>цього Плану</w:t>
      </w:r>
      <w:r w:rsidR="00E16A00" w:rsidRPr="00B546A4">
        <w:rPr>
          <w:sz w:val="28"/>
          <w:szCs w:val="28"/>
        </w:rPr>
        <w:t>, визначається щороку</w:t>
      </w:r>
      <w:r w:rsidRPr="00B546A4">
        <w:rPr>
          <w:sz w:val="28"/>
          <w:szCs w:val="28"/>
          <w:lang w:val="uk-UA"/>
        </w:rPr>
        <w:t xml:space="preserve"> ( в період з </w:t>
      </w:r>
      <w:r w:rsidR="00C76511" w:rsidRPr="00B546A4">
        <w:rPr>
          <w:sz w:val="28"/>
          <w:szCs w:val="28"/>
          <w:lang w:val="uk-UA"/>
        </w:rPr>
        <w:t>вересня</w:t>
      </w:r>
      <w:r w:rsidRPr="00B546A4">
        <w:rPr>
          <w:sz w:val="28"/>
          <w:szCs w:val="28"/>
          <w:lang w:val="uk-UA"/>
        </w:rPr>
        <w:t xml:space="preserve"> по жовтень)</w:t>
      </w:r>
      <w:r w:rsidR="00E16A00" w:rsidRPr="00B546A4">
        <w:rPr>
          <w:sz w:val="28"/>
          <w:szCs w:val="28"/>
        </w:rPr>
        <w:t xml:space="preserve"> з урахуванням можливостей </w:t>
      </w:r>
      <w:r w:rsidRPr="00B546A4">
        <w:rPr>
          <w:sz w:val="28"/>
          <w:szCs w:val="28"/>
          <w:lang w:val="uk-UA"/>
        </w:rPr>
        <w:t>обласного</w:t>
      </w:r>
      <w:r w:rsidR="00E16A00" w:rsidRPr="00B546A4">
        <w:rPr>
          <w:sz w:val="28"/>
          <w:szCs w:val="28"/>
        </w:rPr>
        <w:t xml:space="preserve"> та місцевих бюджетів, інших джерел, не заборонених законодавством.</w:t>
      </w:r>
    </w:p>
    <w:p w14:paraId="5D14C90E" w14:textId="30A93683" w:rsidR="00710A1F" w:rsidRPr="00B546A4" w:rsidRDefault="00720587" w:rsidP="0057626C">
      <w:pPr>
        <w:pStyle w:val="rvps7"/>
        <w:shd w:val="clear" w:color="auto" w:fill="FFFFFF"/>
        <w:tabs>
          <w:tab w:val="left" w:pos="709"/>
        </w:tabs>
        <w:spacing w:before="0" w:beforeAutospacing="0" w:after="0" w:afterAutospacing="0" w:line="276" w:lineRule="auto"/>
        <w:ind w:right="-2"/>
        <w:jc w:val="both"/>
        <w:rPr>
          <w:sz w:val="28"/>
          <w:szCs w:val="28"/>
          <w:lang w:val="uk-UA"/>
        </w:rPr>
      </w:pPr>
      <w:bookmarkStart w:id="37" w:name="n305"/>
      <w:bookmarkEnd w:id="35"/>
      <w:bookmarkEnd w:id="37"/>
      <w:r w:rsidRPr="00B546A4">
        <w:rPr>
          <w:rStyle w:val="rvts15"/>
          <w:b/>
          <w:bCs/>
          <w:sz w:val="28"/>
          <w:szCs w:val="28"/>
          <w:lang w:val="uk-UA"/>
        </w:rPr>
        <w:lastRenderedPageBreak/>
        <w:t xml:space="preserve">          </w:t>
      </w:r>
      <w:r w:rsidR="00624FC0">
        <w:rPr>
          <w:rStyle w:val="rvts15"/>
          <w:b/>
          <w:bCs/>
          <w:sz w:val="28"/>
          <w:szCs w:val="28"/>
          <w:lang w:val="uk-UA"/>
        </w:rPr>
        <w:t xml:space="preserve"> </w:t>
      </w:r>
      <w:r w:rsidR="00710A1F" w:rsidRPr="00B546A4">
        <w:rPr>
          <w:rStyle w:val="rvts15"/>
          <w:b/>
          <w:bCs/>
          <w:sz w:val="28"/>
          <w:szCs w:val="28"/>
        </w:rPr>
        <w:t xml:space="preserve">Порядок проведення моніторингу, оцінювання результатів реалізації </w:t>
      </w:r>
      <w:r w:rsidR="009F6B90" w:rsidRPr="00B546A4">
        <w:rPr>
          <w:rStyle w:val="rvts15"/>
          <w:b/>
          <w:bCs/>
          <w:sz w:val="28"/>
          <w:szCs w:val="28"/>
          <w:lang w:val="uk-UA"/>
        </w:rPr>
        <w:t>Плану</w:t>
      </w:r>
      <w:r w:rsidR="00710A1F" w:rsidRPr="00B546A4">
        <w:rPr>
          <w:rStyle w:val="rvts15"/>
          <w:b/>
          <w:bCs/>
          <w:sz w:val="28"/>
          <w:szCs w:val="28"/>
        </w:rPr>
        <w:t xml:space="preserve"> та звітування</w:t>
      </w:r>
      <w:r w:rsidR="00855B22" w:rsidRPr="00B546A4">
        <w:rPr>
          <w:rStyle w:val="rvts15"/>
          <w:b/>
          <w:bCs/>
          <w:sz w:val="28"/>
          <w:szCs w:val="28"/>
          <w:lang w:val="uk-UA"/>
        </w:rPr>
        <w:t>:</w:t>
      </w:r>
    </w:p>
    <w:p w14:paraId="01720BB6" w14:textId="6A2865B3" w:rsidR="00710A1F" w:rsidRPr="00B546A4" w:rsidRDefault="00710A1F" w:rsidP="0057626C">
      <w:pPr>
        <w:pStyle w:val="rvps2"/>
        <w:shd w:val="clear" w:color="auto" w:fill="FFFFFF"/>
        <w:tabs>
          <w:tab w:val="left" w:pos="709"/>
        </w:tabs>
        <w:spacing w:before="0" w:beforeAutospacing="0" w:after="0" w:afterAutospacing="0" w:line="276" w:lineRule="auto"/>
        <w:ind w:firstLine="450"/>
        <w:jc w:val="both"/>
        <w:rPr>
          <w:sz w:val="28"/>
          <w:szCs w:val="28"/>
          <w:lang w:val="uk-UA"/>
        </w:rPr>
      </w:pPr>
      <w:bookmarkStart w:id="38" w:name="n307"/>
      <w:bookmarkEnd w:id="38"/>
      <w:r w:rsidRPr="00B546A4">
        <w:rPr>
          <w:sz w:val="28"/>
          <w:szCs w:val="28"/>
          <w:lang w:val="uk-UA"/>
        </w:rPr>
        <w:t xml:space="preserve">   Служба у справах дітей облдержадміністрації спільно з</w:t>
      </w:r>
      <w:r w:rsidRPr="00B546A4">
        <w:rPr>
          <w:sz w:val="28"/>
          <w:szCs w:val="28"/>
        </w:rPr>
        <w:t xml:space="preserve"> </w:t>
      </w:r>
      <w:r w:rsidRPr="00B546A4">
        <w:rPr>
          <w:sz w:val="28"/>
          <w:szCs w:val="28"/>
          <w:lang w:val="uk-UA"/>
        </w:rPr>
        <w:t xml:space="preserve">ГУ Національної соціальної сервісної служби у Львівській області  та секретарем Координаційної ради із забезпечення права дитини на зростання в сімейному оточенні у Львівській області </w:t>
      </w:r>
      <w:r w:rsidRPr="00B546A4">
        <w:rPr>
          <w:sz w:val="28"/>
          <w:szCs w:val="28"/>
        </w:rPr>
        <w:t xml:space="preserve">проводить моніторинг та оцінювання реалізації </w:t>
      </w:r>
      <w:r w:rsidR="009F6B90" w:rsidRPr="00B546A4">
        <w:rPr>
          <w:sz w:val="28"/>
          <w:szCs w:val="28"/>
          <w:lang w:val="uk-UA"/>
        </w:rPr>
        <w:t>Плану</w:t>
      </w:r>
      <w:r w:rsidRPr="00B546A4">
        <w:rPr>
          <w:sz w:val="28"/>
          <w:szCs w:val="28"/>
        </w:rPr>
        <w:t xml:space="preserve"> </w:t>
      </w:r>
      <w:r w:rsidR="009F6B90" w:rsidRPr="00B546A4">
        <w:rPr>
          <w:sz w:val="28"/>
          <w:szCs w:val="28"/>
          <w:lang w:val="uk-UA"/>
        </w:rPr>
        <w:t>та</w:t>
      </w:r>
      <w:r w:rsidRPr="00B546A4">
        <w:rPr>
          <w:sz w:val="28"/>
          <w:szCs w:val="28"/>
        </w:rPr>
        <w:t xml:space="preserve"> подає щороку </w:t>
      </w:r>
      <w:r w:rsidR="00855B22" w:rsidRPr="00B546A4">
        <w:rPr>
          <w:sz w:val="28"/>
          <w:szCs w:val="28"/>
          <w:lang w:val="uk-UA"/>
        </w:rPr>
        <w:t xml:space="preserve">голові </w:t>
      </w:r>
      <w:bookmarkStart w:id="39" w:name="_Hlk191848963"/>
      <w:r w:rsidR="00855B22" w:rsidRPr="00B546A4">
        <w:rPr>
          <w:sz w:val="28"/>
          <w:szCs w:val="28"/>
        </w:rPr>
        <w:t>Координаційн</w:t>
      </w:r>
      <w:r w:rsidR="00855B22" w:rsidRPr="00B546A4">
        <w:rPr>
          <w:sz w:val="28"/>
          <w:szCs w:val="28"/>
          <w:lang w:val="uk-UA"/>
        </w:rPr>
        <w:t>ої</w:t>
      </w:r>
      <w:r w:rsidR="00855B22" w:rsidRPr="00B546A4">
        <w:rPr>
          <w:sz w:val="28"/>
          <w:szCs w:val="28"/>
        </w:rPr>
        <w:t xml:space="preserve"> рад</w:t>
      </w:r>
      <w:r w:rsidR="00855B22" w:rsidRPr="00B546A4">
        <w:rPr>
          <w:sz w:val="28"/>
          <w:szCs w:val="28"/>
          <w:lang w:val="uk-UA"/>
        </w:rPr>
        <w:t>и</w:t>
      </w:r>
      <w:r w:rsidR="00855B22" w:rsidRPr="00B546A4">
        <w:rPr>
          <w:sz w:val="28"/>
          <w:szCs w:val="28"/>
        </w:rPr>
        <w:t xml:space="preserve"> із забезпечення права дитини на зростання в сімейному оточенні у Львівській</w:t>
      </w:r>
      <w:r w:rsidR="00855B22" w:rsidRPr="00B546A4">
        <w:rPr>
          <w:sz w:val="28"/>
          <w:szCs w:val="28"/>
          <w:lang w:val="uk-UA"/>
        </w:rPr>
        <w:t xml:space="preserve"> </w:t>
      </w:r>
      <w:bookmarkEnd w:id="39"/>
      <w:r w:rsidR="000C6036" w:rsidRPr="00B546A4">
        <w:rPr>
          <w:sz w:val="28"/>
          <w:szCs w:val="28"/>
          <w:lang w:val="uk-UA"/>
        </w:rPr>
        <w:t xml:space="preserve">області </w:t>
      </w:r>
      <w:r w:rsidRPr="00B546A4">
        <w:rPr>
          <w:sz w:val="28"/>
          <w:szCs w:val="28"/>
        </w:rPr>
        <w:t>інформацію про вжиті заходи, а також про зміни, запропоновані для внесення д</w:t>
      </w:r>
      <w:r w:rsidR="009F6B90" w:rsidRPr="00B546A4">
        <w:rPr>
          <w:sz w:val="28"/>
          <w:szCs w:val="28"/>
          <w:lang w:val="uk-UA"/>
        </w:rPr>
        <w:t>о цього Плану.</w:t>
      </w:r>
    </w:p>
    <w:p w14:paraId="54724359" w14:textId="35DBCB17" w:rsidR="00855B22" w:rsidRPr="00B546A4" w:rsidRDefault="00855B22" w:rsidP="0057626C">
      <w:pPr>
        <w:pStyle w:val="rvps2"/>
        <w:shd w:val="clear" w:color="auto" w:fill="FFFFFF"/>
        <w:tabs>
          <w:tab w:val="left" w:pos="709"/>
        </w:tabs>
        <w:spacing w:before="0" w:beforeAutospacing="0" w:after="0" w:afterAutospacing="0" w:line="276" w:lineRule="auto"/>
        <w:ind w:firstLine="450"/>
        <w:jc w:val="both"/>
        <w:rPr>
          <w:sz w:val="28"/>
          <w:szCs w:val="28"/>
        </w:rPr>
      </w:pPr>
      <w:bookmarkStart w:id="40" w:name="n308"/>
      <w:bookmarkEnd w:id="40"/>
      <w:r w:rsidRPr="00B546A4">
        <w:rPr>
          <w:sz w:val="28"/>
          <w:szCs w:val="28"/>
          <w:lang w:val="uk-UA"/>
        </w:rPr>
        <w:t xml:space="preserve">    </w:t>
      </w:r>
      <w:r w:rsidR="00710A1F" w:rsidRPr="00B546A4">
        <w:rPr>
          <w:sz w:val="28"/>
          <w:szCs w:val="28"/>
        </w:rPr>
        <w:t xml:space="preserve">Під час проведення оцінювання результатів реалізації </w:t>
      </w:r>
      <w:r w:rsidR="009F6B90" w:rsidRPr="00B546A4">
        <w:rPr>
          <w:sz w:val="28"/>
          <w:szCs w:val="28"/>
          <w:lang w:val="uk-UA"/>
        </w:rPr>
        <w:t>цього Плану</w:t>
      </w:r>
      <w:r w:rsidR="00710A1F" w:rsidRPr="00B546A4">
        <w:rPr>
          <w:sz w:val="28"/>
          <w:szCs w:val="28"/>
        </w:rPr>
        <w:t xml:space="preserve"> можуть враховуватися адміністративні дані, статистична інформація, результати соціологічних досліджень, опитувань громадськості</w:t>
      </w:r>
      <w:r w:rsidRPr="00B546A4">
        <w:rPr>
          <w:sz w:val="28"/>
          <w:szCs w:val="28"/>
          <w:lang w:val="uk-UA"/>
        </w:rPr>
        <w:t xml:space="preserve">, </w:t>
      </w:r>
      <w:r w:rsidR="00710A1F" w:rsidRPr="00B546A4">
        <w:rPr>
          <w:sz w:val="28"/>
          <w:szCs w:val="28"/>
        </w:rPr>
        <w:t>органами місцевого самоврядування, громадськими об’єднаннями, міжнародними організаціями.</w:t>
      </w:r>
    </w:p>
    <w:p w14:paraId="7556309B" w14:textId="02CC2C93" w:rsidR="00855B22" w:rsidRPr="00B546A4" w:rsidRDefault="00720587" w:rsidP="0057626C">
      <w:pPr>
        <w:tabs>
          <w:tab w:val="left" w:pos="709"/>
        </w:tabs>
        <w:suppressAutoHyphens/>
        <w:spacing w:before="120" w:after="0" w:line="276" w:lineRule="auto"/>
        <w:ind w:leftChars="-1" w:left="1" w:hangingChars="1" w:hanging="3"/>
        <w:jc w:val="both"/>
        <w:textDirection w:val="btLr"/>
        <w:textAlignment w:val="top"/>
        <w:outlineLvl w:val="0"/>
        <w:rPr>
          <w:rFonts w:ascii="Times New Roman" w:eastAsia="Times New Roman" w:hAnsi="Times New Roman" w:cs="Times New Roman"/>
          <w:b/>
          <w:position w:val="-1"/>
          <w:sz w:val="28"/>
          <w:szCs w:val="28"/>
          <w:lang w:eastAsia="en-GB"/>
        </w:rPr>
      </w:pPr>
      <w:r w:rsidRPr="00B546A4">
        <w:rPr>
          <w:rFonts w:ascii="Times New Roman" w:eastAsia="Times New Roman" w:hAnsi="Times New Roman" w:cs="Times New Roman"/>
          <w:b/>
          <w:position w:val="-1"/>
          <w:sz w:val="28"/>
          <w:szCs w:val="28"/>
          <w:lang w:eastAsia="en-GB"/>
        </w:rPr>
        <w:t xml:space="preserve">           </w:t>
      </w:r>
      <w:r w:rsidR="00855B22" w:rsidRPr="00B546A4">
        <w:rPr>
          <w:rFonts w:ascii="Times New Roman" w:eastAsia="Times New Roman" w:hAnsi="Times New Roman" w:cs="Times New Roman"/>
          <w:b/>
          <w:position w:val="-1"/>
          <w:sz w:val="28"/>
          <w:szCs w:val="28"/>
          <w:lang w:eastAsia="en-GB"/>
        </w:rPr>
        <w:t xml:space="preserve">Організації та експерти, що формували </w:t>
      </w:r>
      <w:r w:rsidR="009F6B90" w:rsidRPr="00B546A4">
        <w:rPr>
          <w:rFonts w:ascii="Times New Roman" w:eastAsia="Times New Roman" w:hAnsi="Times New Roman" w:cs="Times New Roman"/>
          <w:b/>
          <w:position w:val="-1"/>
          <w:sz w:val="28"/>
          <w:szCs w:val="28"/>
          <w:lang w:eastAsia="en-GB"/>
        </w:rPr>
        <w:t>План</w:t>
      </w:r>
      <w:r w:rsidR="000C6036" w:rsidRPr="00B546A4">
        <w:rPr>
          <w:rFonts w:ascii="Times New Roman" w:eastAsia="Times New Roman" w:hAnsi="Times New Roman" w:cs="Times New Roman"/>
          <w:b/>
          <w:position w:val="-1"/>
          <w:sz w:val="28"/>
          <w:szCs w:val="28"/>
          <w:lang w:eastAsia="en-GB"/>
        </w:rPr>
        <w:t>:</w:t>
      </w:r>
    </w:p>
    <w:p w14:paraId="15CE7891" w14:textId="49FEAFE1" w:rsidR="003F52F9" w:rsidRPr="00B546A4" w:rsidRDefault="00855B22" w:rsidP="0057626C">
      <w:pPr>
        <w:spacing w:line="276" w:lineRule="auto"/>
        <w:ind w:left="1" w:hanging="3"/>
        <w:jc w:val="both"/>
        <w:rPr>
          <w:rFonts w:ascii="Times New Roman" w:eastAsia="Times New Roman" w:hAnsi="Times New Roman" w:cs="Times New Roman"/>
          <w:b/>
          <w:bCs/>
          <w:position w:val="-1"/>
          <w:sz w:val="28"/>
          <w:szCs w:val="28"/>
          <w:lang w:eastAsia="ru-RU"/>
        </w:rPr>
      </w:pPr>
      <w:r w:rsidRPr="00B546A4">
        <w:rPr>
          <w:rFonts w:ascii="Times New Roman" w:eastAsia="Times New Roman" w:hAnsi="Times New Roman" w:cs="Times New Roman"/>
          <w:position w:val="-1"/>
          <w:sz w:val="28"/>
          <w:szCs w:val="28"/>
          <w:lang w:eastAsia="en-GB"/>
        </w:rPr>
        <w:t xml:space="preserve">           </w:t>
      </w:r>
      <w:r w:rsidR="009F6B90" w:rsidRPr="00B546A4">
        <w:rPr>
          <w:rFonts w:ascii="Times New Roman" w:eastAsia="Times New Roman" w:hAnsi="Times New Roman" w:cs="Times New Roman"/>
          <w:position w:val="-1"/>
          <w:sz w:val="28"/>
          <w:szCs w:val="28"/>
          <w:lang w:eastAsia="en-GB"/>
        </w:rPr>
        <w:t>П</w:t>
      </w:r>
      <w:r w:rsidRPr="00B546A4">
        <w:rPr>
          <w:rFonts w:ascii="Times New Roman" w:eastAsia="Times New Roman" w:hAnsi="Times New Roman" w:cs="Times New Roman"/>
          <w:position w:val="-1"/>
          <w:sz w:val="28"/>
          <w:szCs w:val="28"/>
          <w:lang w:eastAsia="en-GB"/>
        </w:rPr>
        <w:t>лан сформован</w:t>
      </w:r>
      <w:r w:rsidR="009F6B90" w:rsidRPr="00B546A4">
        <w:rPr>
          <w:rFonts w:ascii="Times New Roman" w:eastAsia="Times New Roman" w:hAnsi="Times New Roman" w:cs="Times New Roman"/>
          <w:position w:val="-1"/>
          <w:sz w:val="28"/>
          <w:szCs w:val="28"/>
          <w:lang w:eastAsia="en-GB"/>
        </w:rPr>
        <w:t>ий</w:t>
      </w:r>
      <w:r w:rsidRPr="00B546A4">
        <w:rPr>
          <w:rFonts w:ascii="Times New Roman" w:eastAsia="Times New Roman" w:hAnsi="Times New Roman" w:cs="Times New Roman"/>
          <w:position w:val="-1"/>
          <w:sz w:val="28"/>
          <w:szCs w:val="28"/>
          <w:lang w:eastAsia="en-GB"/>
        </w:rPr>
        <w:t xml:space="preserve"> за організаційно</w:t>
      </w:r>
      <w:r w:rsidR="00C84A77" w:rsidRPr="00B546A4">
        <w:rPr>
          <w:rFonts w:ascii="Times New Roman" w:eastAsia="Times New Roman" w:hAnsi="Times New Roman" w:cs="Times New Roman"/>
          <w:position w:val="-1"/>
          <w:sz w:val="28"/>
          <w:szCs w:val="28"/>
          <w:lang w:eastAsia="en-GB"/>
        </w:rPr>
        <w:t>-інформаційної</w:t>
      </w:r>
      <w:r w:rsidRPr="00B546A4">
        <w:rPr>
          <w:rFonts w:ascii="Times New Roman" w:eastAsia="Times New Roman" w:hAnsi="Times New Roman" w:cs="Times New Roman"/>
          <w:position w:val="-1"/>
          <w:sz w:val="28"/>
          <w:szCs w:val="28"/>
          <w:lang w:eastAsia="en-GB"/>
        </w:rPr>
        <w:t xml:space="preserve"> підтримки</w:t>
      </w:r>
      <w:r w:rsidR="000C6036" w:rsidRPr="00B546A4">
        <w:rPr>
          <w:rFonts w:ascii="Times New Roman" w:eastAsia="Times New Roman" w:hAnsi="Times New Roman" w:cs="Times New Roman"/>
          <w:position w:val="-1"/>
          <w:sz w:val="28"/>
          <w:szCs w:val="28"/>
          <w:lang w:eastAsia="en-GB"/>
        </w:rPr>
        <w:t xml:space="preserve"> команд та їх керівників Служби у справах дітей ЛОДА, Департаменту соціального захисту населення ЛОДА, Департаменту охорони здоров’я ЛОДА, Департаменту освіти і науки ЛОД</w:t>
      </w:r>
      <w:r w:rsidR="00A45179" w:rsidRPr="00B546A4">
        <w:rPr>
          <w:rFonts w:ascii="Times New Roman" w:eastAsia="Times New Roman" w:hAnsi="Times New Roman" w:cs="Times New Roman"/>
          <w:position w:val="-1"/>
          <w:sz w:val="28"/>
          <w:szCs w:val="28"/>
          <w:lang w:eastAsia="en-GB"/>
        </w:rPr>
        <w:t>А</w:t>
      </w:r>
      <w:r w:rsidR="007A7615" w:rsidRPr="00B546A4">
        <w:rPr>
          <w:rFonts w:ascii="Times New Roman" w:eastAsia="Times New Roman" w:hAnsi="Times New Roman" w:cs="Times New Roman"/>
          <w:position w:val="-1"/>
          <w:sz w:val="28"/>
          <w:szCs w:val="28"/>
          <w:lang w:eastAsia="en-GB"/>
        </w:rPr>
        <w:t xml:space="preserve">, Департаменту спорту, молоді та туризму ЛОДА, </w:t>
      </w:r>
      <w:r w:rsidR="00D96E91" w:rsidRPr="00B546A4">
        <w:rPr>
          <w:rFonts w:ascii="Times New Roman" w:eastAsia="Times New Roman" w:hAnsi="Times New Roman" w:cs="Times New Roman"/>
          <w:position w:val="-1"/>
          <w:sz w:val="28"/>
          <w:szCs w:val="28"/>
          <w:lang w:eastAsia="en-GB"/>
        </w:rPr>
        <w:t>Департаменту з питань культури, національностей та релігій ЛОДА,</w:t>
      </w:r>
      <w:r w:rsidR="00D96E91" w:rsidRPr="00B546A4">
        <w:rPr>
          <w:rFonts w:ascii="Times New Roman" w:eastAsia="Times New Roman" w:hAnsi="Times New Roman" w:cs="Times New Roman"/>
          <w:b/>
          <w:color w:val="000000"/>
          <w:kern w:val="36"/>
          <w:sz w:val="28"/>
          <w:szCs w:val="28"/>
        </w:rPr>
        <w:t xml:space="preserve"> </w:t>
      </w:r>
      <w:r w:rsidR="00D96E91" w:rsidRPr="00B546A4">
        <w:rPr>
          <w:rFonts w:ascii="Times New Roman" w:eastAsia="Times New Roman" w:hAnsi="Times New Roman" w:cs="Times New Roman"/>
          <w:position w:val="-1"/>
          <w:sz w:val="28"/>
          <w:szCs w:val="28"/>
          <w:lang w:eastAsia="en-GB"/>
        </w:rPr>
        <w:t>Департаменту комунікацій та внутрішньої політики ЛОДА, Львівського обласного центру соціальних слу</w:t>
      </w:r>
      <w:r w:rsidR="00A45179" w:rsidRPr="00B546A4">
        <w:rPr>
          <w:rFonts w:ascii="Times New Roman" w:eastAsia="Times New Roman" w:hAnsi="Times New Roman" w:cs="Times New Roman"/>
          <w:position w:val="-1"/>
          <w:sz w:val="28"/>
          <w:szCs w:val="28"/>
          <w:lang w:eastAsia="en-GB"/>
        </w:rPr>
        <w:t>жб</w:t>
      </w:r>
      <w:r w:rsidR="00D96E91" w:rsidRPr="00B546A4">
        <w:rPr>
          <w:rFonts w:ascii="Times New Roman" w:eastAsia="Times New Roman" w:hAnsi="Times New Roman" w:cs="Times New Roman"/>
          <w:position w:val="-1"/>
          <w:sz w:val="28"/>
          <w:szCs w:val="28"/>
          <w:lang w:eastAsia="en-GB"/>
        </w:rPr>
        <w:t xml:space="preserve">, </w:t>
      </w:r>
      <w:r w:rsidR="000C6036" w:rsidRPr="00B546A4">
        <w:rPr>
          <w:rFonts w:ascii="Times New Roman" w:eastAsia="Times New Roman" w:hAnsi="Times New Roman" w:cs="Times New Roman"/>
          <w:position w:val="-1"/>
          <w:sz w:val="28"/>
          <w:szCs w:val="28"/>
          <w:lang w:eastAsia="en-GB"/>
        </w:rPr>
        <w:t>районних державних адміністрацій, органів місцевого самоврядування</w:t>
      </w:r>
      <w:r w:rsidR="00EF5487" w:rsidRPr="00B546A4">
        <w:rPr>
          <w:rFonts w:ascii="Times New Roman" w:eastAsia="Times New Roman" w:hAnsi="Times New Roman" w:cs="Times New Roman"/>
          <w:position w:val="-1"/>
          <w:sz w:val="28"/>
          <w:szCs w:val="28"/>
          <w:lang w:eastAsia="en-GB"/>
        </w:rPr>
        <w:t xml:space="preserve"> (територіальних громад)</w:t>
      </w:r>
      <w:r w:rsidR="000C6036" w:rsidRPr="00B546A4">
        <w:rPr>
          <w:rFonts w:ascii="Times New Roman" w:eastAsia="Times New Roman" w:hAnsi="Times New Roman" w:cs="Times New Roman"/>
          <w:position w:val="-1"/>
          <w:sz w:val="28"/>
          <w:szCs w:val="28"/>
          <w:lang w:eastAsia="en-GB"/>
        </w:rPr>
        <w:t>,</w:t>
      </w:r>
      <w:r w:rsidR="000C6036" w:rsidRPr="00B546A4">
        <w:rPr>
          <w:rFonts w:ascii="Times New Roman" w:hAnsi="Times New Roman" w:cs="Times New Roman"/>
          <w:sz w:val="28"/>
          <w:szCs w:val="28"/>
        </w:rPr>
        <w:t xml:space="preserve"> представників </w:t>
      </w:r>
      <w:r w:rsidR="000C6036" w:rsidRPr="00B546A4">
        <w:rPr>
          <w:rFonts w:ascii="Times New Roman" w:eastAsia="Times New Roman" w:hAnsi="Times New Roman" w:cs="Times New Roman"/>
          <w:position w:val="-1"/>
          <w:sz w:val="28"/>
          <w:szCs w:val="28"/>
          <w:lang w:eastAsia="en-GB"/>
        </w:rPr>
        <w:t>Координаційної ради із забезпечення права дитини на зростання в сімейному оточенні у Львівській</w:t>
      </w:r>
      <w:r w:rsidR="00D96E91" w:rsidRPr="00B546A4">
        <w:rPr>
          <w:rFonts w:ascii="Times New Roman" w:eastAsia="Times New Roman" w:hAnsi="Times New Roman" w:cs="Times New Roman"/>
          <w:position w:val="-1"/>
          <w:sz w:val="28"/>
          <w:szCs w:val="28"/>
          <w:lang w:eastAsia="en-GB"/>
        </w:rPr>
        <w:t xml:space="preserve"> області</w:t>
      </w:r>
      <w:r w:rsidR="000C6036" w:rsidRPr="00B546A4">
        <w:rPr>
          <w:rFonts w:ascii="Times New Roman" w:eastAsia="Times New Roman" w:hAnsi="Times New Roman" w:cs="Times New Roman"/>
          <w:position w:val="-1"/>
          <w:sz w:val="28"/>
          <w:szCs w:val="28"/>
          <w:lang w:eastAsia="en-GB"/>
        </w:rPr>
        <w:t>:</w:t>
      </w:r>
      <w:r w:rsidR="00864AC2" w:rsidRPr="00B546A4">
        <w:rPr>
          <w:rFonts w:ascii="Times New Roman" w:hAnsi="Times New Roman" w:cs="Times New Roman"/>
          <w:sz w:val="28"/>
          <w:szCs w:val="28"/>
        </w:rPr>
        <w:t xml:space="preserve"> </w:t>
      </w:r>
      <w:r w:rsidR="003F52F9" w:rsidRPr="00B546A4">
        <w:rPr>
          <w:rFonts w:ascii="Times New Roman" w:hAnsi="Times New Roman" w:cs="Times New Roman"/>
          <w:sz w:val="28"/>
          <w:szCs w:val="28"/>
        </w:rPr>
        <w:t>регіонального консультанта Координаційного центру з розвитку сімейного виховання та догляду дітей, секретаря Координаційної ради</w:t>
      </w:r>
      <w:r w:rsidR="004B574B">
        <w:rPr>
          <w:rFonts w:ascii="Times New Roman" w:hAnsi="Times New Roman" w:cs="Times New Roman"/>
          <w:sz w:val="28"/>
          <w:szCs w:val="28"/>
        </w:rPr>
        <w:t>;</w:t>
      </w:r>
      <w:r w:rsidR="00864AC2" w:rsidRPr="00B546A4">
        <w:rPr>
          <w:rFonts w:ascii="Times New Roman" w:hAnsi="Times New Roman" w:cs="Times New Roman"/>
          <w:sz w:val="28"/>
          <w:szCs w:val="28"/>
        </w:rPr>
        <w:t xml:space="preserve"> </w:t>
      </w:r>
      <w:r w:rsidR="004F679E" w:rsidRPr="00B546A4">
        <w:rPr>
          <w:rFonts w:ascii="Times New Roman" w:hAnsi="Times New Roman" w:cs="Times New Roman"/>
          <w:sz w:val="28"/>
          <w:szCs w:val="28"/>
        </w:rPr>
        <w:t xml:space="preserve">кандидата наук з державного управління, члена Координаційної ради, експерта з питань соціального захисту дітей та соціальної роботи, старшого викладача кафедри воєнної історії </w:t>
      </w:r>
      <w:r w:rsidR="008C0834" w:rsidRPr="00B546A4">
        <w:rPr>
          <w:rFonts w:ascii="Times New Roman" w:hAnsi="Times New Roman" w:cs="Times New Roman"/>
          <w:sz w:val="28"/>
          <w:szCs w:val="28"/>
        </w:rPr>
        <w:t>національної академії сухопутних військ</w:t>
      </w:r>
      <w:r w:rsidR="00A45179" w:rsidRPr="00B546A4">
        <w:rPr>
          <w:rFonts w:ascii="Times New Roman" w:hAnsi="Times New Roman" w:cs="Times New Roman"/>
          <w:sz w:val="28"/>
          <w:szCs w:val="28"/>
        </w:rPr>
        <w:t>,</w:t>
      </w:r>
      <w:r w:rsidR="00864AC2" w:rsidRPr="00B546A4">
        <w:rPr>
          <w:rFonts w:ascii="Times New Roman" w:hAnsi="Times New Roman" w:cs="Times New Roman"/>
          <w:sz w:val="28"/>
          <w:szCs w:val="28"/>
        </w:rPr>
        <w:t xml:space="preserve"> </w:t>
      </w:r>
      <w:r w:rsidR="000C6036" w:rsidRPr="00B546A4">
        <w:rPr>
          <w:rFonts w:ascii="Times New Roman" w:eastAsia="Times New Roman" w:hAnsi="Times New Roman" w:cs="Times New Roman"/>
          <w:position w:val="-1"/>
          <w:sz w:val="28"/>
          <w:szCs w:val="28"/>
          <w:lang w:eastAsia="en-GB"/>
        </w:rPr>
        <w:t>команд громадських організацій</w:t>
      </w:r>
      <w:r w:rsidR="00864AC2" w:rsidRPr="00B546A4">
        <w:rPr>
          <w:rFonts w:ascii="Times New Roman" w:eastAsia="Times New Roman" w:hAnsi="Times New Roman" w:cs="Times New Roman"/>
          <w:position w:val="-1"/>
          <w:sz w:val="28"/>
          <w:szCs w:val="28"/>
          <w:lang w:eastAsia="en-GB"/>
        </w:rPr>
        <w:t>, благодійних фондів</w:t>
      </w:r>
      <w:r w:rsidR="000C6036" w:rsidRPr="00B546A4">
        <w:rPr>
          <w:rFonts w:ascii="Times New Roman" w:eastAsia="Times New Roman" w:hAnsi="Times New Roman" w:cs="Times New Roman"/>
          <w:position w:val="-1"/>
          <w:sz w:val="28"/>
          <w:szCs w:val="28"/>
          <w:lang w:eastAsia="en-GB"/>
        </w:rPr>
        <w:t xml:space="preserve"> в тому числі міжнародних, а саме: </w:t>
      </w:r>
      <w:r w:rsidR="000C6036" w:rsidRPr="00B546A4">
        <w:rPr>
          <w:rFonts w:ascii="Times New Roman" w:eastAsia="Times New Roman" w:hAnsi="Times New Roman" w:cs="Times New Roman"/>
          <w:sz w:val="28"/>
          <w:szCs w:val="28"/>
        </w:rPr>
        <w:t>Дитячого фонду ООН (ЮНІСЕФ)</w:t>
      </w:r>
      <w:r w:rsidR="00D96E91" w:rsidRPr="00B546A4">
        <w:rPr>
          <w:rFonts w:ascii="Times New Roman" w:eastAsia="Times New Roman" w:hAnsi="Times New Roman" w:cs="Times New Roman"/>
          <w:sz w:val="28"/>
          <w:szCs w:val="28"/>
        </w:rPr>
        <w:t xml:space="preserve"> -</w:t>
      </w:r>
      <w:r w:rsidR="003F52F9" w:rsidRPr="00B546A4">
        <w:rPr>
          <w:rFonts w:ascii="Times New Roman" w:eastAsia="Times New Roman" w:hAnsi="Times New Roman" w:cs="Times New Roman"/>
          <w:position w:val="-1"/>
          <w:sz w:val="28"/>
          <w:szCs w:val="28"/>
          <w:lang w:eastAsia="ru-RU"/>
        </w:rPr>
        <w:t xml:space="preserve"> фахівця із захисту дітей Регіонального офісу</w:t>
      </w:r>
      <w:r w:rsidR="00A45179" w:rsidRPr="00B546A4">
        <w:rPr>
          <w:rFonts w:ascii="Times New Roman" w:eastAsia="Times New Roman" w:hAnsi="Times New Roman" w:cs="Times New Roman"/>
          <w:position w:val="-1"/>
          <w:sz w:val="28"/>
          <w:szCs w:val="28"/>
          <w:lang w:eastAsia="ru-RU"/>
        </w:rPr>
        <w:t>,</w:t>
      </w:r>
      <w:r w:rsidR="000C6036" w:rsidRPr="00B546A4">
        <w:rPr>
          <w:rFonts w:ascii="Times New Roman" w:eastAsia="Times New Roman" w:hAnsi="Times New Roman" w:cs="Times New Roman"/>
          <w:sz w:val="28"/>
          <w:szCs w:val="28"/>
        </w:rPr>
        <w:t xml:space="preserve"> БО «БФ «Рідні»</w:t>
      </w:r>
      <w:r w:rsidR="00A45179" w:rsidRPr="00B546A4">
        <w:rPr>
          <w:rFonts w:ascii="Times New Roman" w:eastAsia="Times New Roman" w:hAnsi="Times New Roman" w:cs="Times New Roman"/>
          <w:sz w:val="28"/>
          <w:szCs w:val="28"/>
        </w:rPr>
        <w:t>,</w:t>
      </w:r>
      <w:r w:rsidR="000C6036" w:rsidRPr="00B546A4">
        <w:rPr>
          <w:rFonts w:ascii="Times New Roman" w:eastAsia="Times New Roman" w:hAnsi="Times New Roman" w:cs="Times New Roman"/>
          <w:sz w:val="28"/>
          <w:szCs w:val="28"/>
        </w:rPr>
        <w:t xml:space="preserve"> </w:t>
      </w:r>
      <w:r w:rsidR="003F52F9" w:rsidRPr="00B546A4">
        <w:rPr>
          <w:rFonts w:ascii="Times New Roman" w:eastAsia="Times New Roman" w:hAnsi="Times New Roman" w:cs="Times New Roman"/>
          <w:sz w:val="28"/>
          <w:szCs w:val="28"/>
        </w:rPr>
        <w:t xml:space="preserve"> М</w:t>
      </w:r>
      <w:r w:rsidR="000C6036" w:rsidRPr="00B546A4">
        <w:rPr>
          <w:rFonts w:ascii="Times New Roman" w:eastAsia="Times New Roman" w:hAnsi="Times New Roman" w:cs="Times New Roman"/>
          <w:sz w:val="28"/>
          <w:szCs w:val="28"/>
        </w:rPr>
        <w:t>БО «БФ «Партнерство кожній дитині»</w:t>
      </w:r>
      <w:r w:rsidR="00A45179" w:rsidRPr="00B546A4">
        <w:rPr>
          <w:rFonts w:ascii="Times New Roman" w:eastAsia="Times New Roman" w:hAnsi="Times New Roman" w:cs="Times New Roman"/>
          <w:sz w:val="28"/>
          <w:szCs w:val="28"/>
        </w:rPr>
        <w:t>,</w:t>
      </w:r>
      <w:r w:rsidR="000C6036" w:rsidRPr="00B546A4">
        <w:rPr>
          <w:rFonts w:ascii="Times New Roman" w:eastAsia="Times New Roman" w:hAnsi="Times New Roman" w:cs="Times New Roman"/>
          <w:sz w:val="28"/>
          <w:szCs w:val="28"/>
        </w:rPr>
        <w:t xml:space="preserve"> </w:t>
      </w:r>
      <w:r w:rsidR="003F52F9" w:rsidRPr="00B546A4">
        <w:rPr>
          <w:rFonts w:ascii="Times New Roman" w:eastAsia="Times New Roman" w:hAnsi="Times New Roman" w:cs="Times New Roman"/>
          <w:sz w:val="28"/>
          <w:szCs w:val="28"/>
        </w:rPr>
        <w:t>МБО</w:t>
      </w:r>
      <w:r w:rsidR="000C6036" w:rsidRPr="00B546A4">
        <w:rPr>
          <w:rFonts w:ascii="Times New Roman" w:eastAsia="Times New Roman" w:hAnsi="Times New Roman" w:cs="Times New Roman"/>
          <w:sz w:val="28"/>
          <w:szCs w:val="28"/>
        </w:rPr>
        <w:t xml:space="preserve"> «СОС Дитячі Містечка Україна»</w:t>
      </w:r>
      <w:r w:rsidR="003F52F9" w:rsidRPr="00B546A4">
        <w:rPr>
          <w:rFonts w:ascii="Times New Roman" w:eastAsia="Times New Roman" w:hAnsi="Times New Roman" w:cs="Times New Roman"/>
          <w:bCs/>
          <w:position w:val="-1"/>
          <w:sz w:val="28"/>
          <w:szCs w:val="28"/>
          <w:lang w:eastAsia="ru-RU"/>
        </w:rPr>
        <w:t>, ГО «Національний офіс дітей та молоді «ДІйМО»</w:t>
      </w:r>
      <w:r w:rsidR="00A45179" w:rsidRPr="00B546A4">
        <w:rPr>
          <w:rFonts w:ascii="Times New Roman" w:eastAsia="Times New Roman" w:hAnsi="Times New Roman" w:cs="Times New Roman"/>
          <w:bCs/>
          <w:position w:val="-1"/>
          <w:sz w:val="28"/>
          <w:szCs w:val="28"/>
          <w:lang w:eastAsia="ru-RU"/>
        </w:rPr>
        <w:t xml:space="preserve"> </w:t>
      </w:r>
      <w:r w:rsidR="003F52F9" w:rsidRPr="00B546A4">
        <w:rPr>
          <w:rFonts w:ascii="Times New Roman" w:eastAsia="Times New Roman" w:hAnsi="Times New Roman" w:cs="Times New Roman"/>
          <w:bCs/>
          <w:position w:val="-1"/>
          <w:sz w:val="28"/>
          <w:szCs w:val="28"/>
          <w:lang w:eastAsia="ru-RU"/>
        </w:rPr>
        <w:t xml:space="preserve">та інших.  </w:t>
      </w:r>
    </w:p>
    <w:p w14:paraId="6B574605" w14:textId="669D1648" w:rsidR="00855B22" w:rsidRDefault="00855B22" w:rsidP="003C34F2">
      <w:pPr>
        <w:suppressAutoHyphens/>
        <w:spacing w:before="120" w:after="0" w:line="276" w:lineRule="auto"/>
        <w:jc w:val="both"/>
        <w:textDirection w:val="btLr"/>
        <w:textAlignment w:val="top"/>
        <w:rPr>
          <w:rFonts w:ascii="Times New Roman" w:eastAsia="Times New Roman" w:hAnsi="Times New Roman" w:cs="Times New Roman"/>
          <w:position w:val="-1"/>
          <w:sz w:val="28"/>
          <w:szCs w:val="28"/>
          <w:lang w:eastAsia="en-GB"/>
        </w:rPr>
      </w:pPr>
    </w:p>
    <w:p w14:paraId="336CA811" w14:textId="77777777" w:rsidR="00624FC0" w:rsidRPr="00B546A4" w:rsidRDefault="00624FC0" w:rsidP="003C34F2">
      <w:pPr>
        <w:suppressAutoHyphens/>
        <w:spacing w:before="120" w:after="0" w:line="276" w:lineRule="auto"/>
        <w:jc w:val="both"/>
        <w:textDirection w:val="btLr"/>
        <w:textAlignment w:val="top"/>
        <w:rPr>
          <w:rFonts w:ascii="Times New Roman" w:eastAsia="Times New Roman" w:hAnsi="Times New Roman" w:cs="Times New Roman"/>
          <w:position w:val="-1"/>
          <w:sz w:val="28"/>
          <w:szCs w:val="28"/>
          <w:lang w:eastAsia="en-GB"/>
        </w:rPr>
      </w:pPr>
    </w:p>
    <w:p w14:paraId="5C57685B" w14:textId="0F9BF9F7" w:rsidR="005D09DD" w:rsidRPr="00B546A4" w:rsidRDefault="005D09DD" w:rsidP="005D09DD">
      <w:pPr>
        <w:suppressAutoHyphens/>
        <w:spacing w:before="120" w:after="0" w:line="276" w:lineRule="auto"/>
        <w:ind w:leftChars="-1" w:left="1" w:hangingChars="1" w:hanging="3"/>
        <w:jc w:val="both"/>
        <w:textDirection w:val="btLr"/>
        <w:textAlignment w:val="top"/>
        <w:outlineLvl w:val="0"/>
        <w:rPr>
          <w:rFonts w:ascii="Times New Roman" w:eastAsia="Times New Roman" w:hAnsi="Times New Roman" w:cs="Times New Roman"/>
          <w:b/>
          <w:position w:val="-1"/>
          <w:sz w:val="28"/>
          <w:szCs w:val="28"/>
          <w:lang w:eastAsia="en-GB"/>
        </w:rPr>
      </w:pPr>
      <w:r w:rsidRPr="00B546A4">
        <w:rPr>
          <w:rFonts w:ascii="Times New Roman" w:eastAsia="Times New Roman" w:hAnsi="Times New Roman" w:cs="Times New Roman"/>
          <w:b/>
          <w:position w:val="-1"/>
          <w:sz w:val="28"/>
          <w:szCs w:val="28"/>
          <w:lang w:eastAsia="en-GB"/>
        </w:rPr>
        <w:lastRenderedPageBreak/>
        <w:t>І. Аналіз ситуації</w:t>
      </w:r>
    </w:p>
    <w:p w14:paraId="6DD12B01" w14:textId="67C32319" w:rsidR="00F535C6" w:rsidRPr="00B546A4" w:rsidRDefault="00F535C6" w:rsidP="0057626C">
      <w:pPr>
        <w:suppressAutoHyphens/>
        <w:spacing w:before="120" w:after="0" w:line="276" w:lineRule="auto"/>
        <w:ind w:leftChars="-1" w:left="1" w:hangingChars="1" w:hanging="3"/>
        <w:jc w:val="both"/>
        <w:textDirection w:val="btLr"/>
        <w:textAlignment w:val="top"/>
        <w:outlineLvl w:val="0"/>
        <w:rPr>
          <w:rFonts w:ascii="Times New Roman" w:eastAsia="Times New Roman" w:hAnsi="Times New Roman" w:cs="Times New Roman"/>
          <w:b/>
          <w:position w:val="-1"/>
          <w:sz w:val="28"/>
          <w:szCs w:val="28"/>
          <w:lang w:eastAsia="en-GB"/>
        </w:rPr>
      </w:pPr>
      <w:r w:rsidRPr="00B546A4">
        <w:rPr>
          <w:rFonts w:ascii="Times New Roman" w:eastAsia="Times New Roman" w:hAnsi="Times New Roman" w:cs="Times New Roman"/>
          <w:b/>
          <w:position w:val="-1"/>
          <w:sz w:val="28"/>
          <w:szCs w:val="28"/>
          <w:lang w:eastAsia="en-GB"/>
        </w:rPr>
        <w:t xml:space="preserve">1. </w:t>
      </w:r>
      <w:bookmarkStart w:id="41" w:name="_Hlk196647466"/>
      <w:r w:rsidRPr="00B546A4">
        <w:rPr>
          <w:rFonts w:ascii="Times New Roman" w:eastAsia="Times New Roman" w:hAnsi="Times New Roman" w:cs="Times New Roman"/>
          <w:b/>
          <w:position w:val="-1"/>
          <w:sz w:val="28"/>
          <w:szCs w:val="28"/>
          <w:lang w:eastAsia="en-GB"/>
        </w:rPr>
        <w:t>Демографічна ситуація у Львівській області.</w:t>
      </w:r>
    </w:p>
    <w:bookmarkEnd w:id="41"/>
    <w:p w14:paraId="7B55C800" w14:textId="1A2E5AC9" w:rsidR="00C84A77" w:rsidRPr="00B546A4" w:rsidRDefault="009672E3" w:rsidP="0057626C">
      <w:pPr>
        <w:tabs>
          <w:tab w:val="left" w:pos="709"/>
        </w:tabs>
        <w:spacing w:after="0" w:line="276" w:lineRule="auto"/>
        <w:jc w:val="both"/>
        <w:rPr>
          <w:rFonts w:ascii="Times New Roman" w:hAnsi="Times New Roman" w:cs="Times New Roman"/>
          <w:sz w:val="28"/>
          <w:szCs w:val="28"/>
        </w:rPr>
      </w:pPr>
      <w:r w:rsidRPr="00B546A4">
        <w:rPr>
          <w:rFonts w:ascii="Times New Roman" w:hAnsi="Times New Roman" w:cs="Times New Roman"/>
          <w:sz w:val="28"/>
          <w:szCs w:val="28"/>
        </w:rPr>
        <w:t xml:space="preserve">          </w:t>
      </w:r>
      <w:bookmarkStart w:id="42" w:name="_Hlk196597916"/>
      <w:r w:rsidR="00C84A77" w:rsidRPr="00B546A4">
        <w:rPr>
          <w:rFonts w:ascii="Times New Roman" w:hAnsi="Times New Roman" w:cs="Times New Roman"/>
          <w:sz w:val="28"/>
          <w:szCs w:val="28"/>
        </w:rPr>
        <w:t xml:space="preserve">За інформацією Головного управління </w:t>
      </w:r>
      <w:bookmarkStart w:id="43" w:name="_Hlk191928965"/>
      <w:r w:rsidR="00C84A77" w:rsidRPr="00B546A4">
        <w:rPr>
          <w:rFonts w:ascii="Times New Roman" w:hAnsi="Times New Roman" w:cs="Times New Roman"/>
          <w:sz w:val="28"/>
          <w:szCs w:val="28"/>
        </w:rPr>
        <w:t>статистики у Львівській області</w:t>
      </w:r>
      <w:r w:rsidR="00C76511" w:rsidRPr="00B546A4">
        <w:rPr>
          <w:rFonts w:ascii="Times New Roman" w:hAnsi="Times New Roman" w:cs="Times New Roman"/>
          <w:sz w:val="28"/>
          <w:szCs w:val="28"/>
        </w:rPr>
        <w:t xml:space="preserve"> від 2022 року</w:t>
      </w:r>
      <w:r w:rsidR="00E4757A" w:rsidRPr="00B546A4">
        <w:rPr>
          <w:rFonts w:ascii="Times New Roman" w:hAnsi="Times New Roman" w:cs="Times New Roman"/>
          <w:sz w:val="28"/>
          <w:szCs w:val="28"/>
        </w:rPr>
        <w:t xml:space="preserve">, </w:t>
      </w:r>
      <w:bookmarkEnd w:id="43"/>
      <w:r w:rsidR="00C84A77" w:rsidRPr="00B546A4">
        <w:rPr>
          <w:rFonts w:ascii="Times New Roman" w:hAnsi="Times New Roman" w:cs="Times New Roman"/>
          <w:sz w:val="28"/>
          <w:szCs w:val="28"/>
        </w:rPr>
        <w:t>область є реґіоном з високою щільністю населення та високим рівнем урбанізації</w:t>
      </w:r>
      <w:r w:rsidR="00E4757A" w:rsidRPr="00B546A4">
        <w:rPr>
          <w:rStyle w:val="af5"/>
          <w:rFonts w:ascii="Times New Roman" w:hAnsi="Times New Roman" w:cs="Times New Roman"/>
          <w:sz w:val="28"/>
          <w:szCs w:val="28"/>
        </w:rPr>
        <w:footnoteReference w:id="1"/>
      </w:r>
      <w:r w:rsidR="00C84A77" w:rsidRPr="00B546A4">
        <w:rPr>
          <w:rFonts w:ascii="Times New Roman" w:hAnsi="Times New Roman" w:cs="Times New Roman"/>
          <w:sz w:val="28"/>
          <w:szCs w:val="28"/>
        </w:rPr>
        <w:t xml:space="preserve">. </w:t>
      </w:r>
    </w:p>
    <w:p w14:paraId="5F4988D6" w14:textId="4AA790D5" w:rsidR="00E4757A" w:rsidRPr="00B546A4" w:rsidRDefault="00E4757A"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Львівська область за площею території - 21831 км</w:t>
      </w:r>
      <w:r w:rsidR="00EF55FE" w:rsidRPr="00B546A4">
        <w:rPr>
          <w:rFonts w:ascii="Times New Roman" w:hAnsi="Times New Roman" w:cs="Times New Roman"/>
          <w:sz w:val="28"/>
          <w:szCs w:val="28"/>
        </w:rPr>
        <w:t>.кв.</w:t>
      </w:r>
    </w:p>
    <w:p w14:paraId="23135D2D" w14:textId="57DF731E" w:rsidR="00E4757A" w:rsidRPr="00B546A4" w:rsidRDefault="00E4757A"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Населення на 1 січня 2022 року - 2478,1 тис. осіб</w:t>
      </w:r>
    </w:p>
    <w:bookmarkEnd w:id="42"/>
    <w:p w14:paraId="38EA3C3F" w14:textId="0CD639BC" w:rsidR="00E4757A" w:rsidRPr="00B546A4" w:rsidRDefault="00E4757A"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Частка міського населення - 61,2%</w:t>
      </w:r>
    </w:p>
    <w:p w14:paraId="0D161FDF" w14:textId="5E2FD646" w:rsidR="00E4757A" w:rsidRPr="00B546A4" w:rsidRDefault="00E4757A"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Щільність населення</w:t>
      </w:r>
      <w:r w:rsidR="00EF55FE" w:rsidRPr="00B546A4">
        <w:rPr>
          <w:rFonts w:ascii="Times New Roman" w:hAnsi="Times New Roman" w:cs="Times New Roman"/>
          <w:sz w:val="28"/>
          <w:szCs w:val="28"/>
        </w:rPr>
        <w:t xml:space="preserve"> - </w:t>
      </w:r>
      <w:r w:rsidRPr="00B546A4">
        <w:rPr>
          <w:rFonts w:ascii="Times New Roman" w:hAnsi="Times New Roman" w:cs="Times New Roman"/>
          <w:sz w:val="28"/>
          <w:szCs w:val="28"/>
        </w:rPr>
        <w:t>114 осіб на 1 км2</w:t>
      </w:r>
    </w:p>
    <w:p w14:paraId="6AFEB65F" w14:textId="20FAE53A" w:rsidR="00E4757A" w:rsidRPr="00B546A4" w:rsidRDefault="00E4757A"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Обласний центр</w:t>
      </w:r>
      <w:r w:rsidR="00EF55FE" w:rsidRPr="00B546A4">
        <w:rPr>
          <w:rFonts w:ascii="Times New Roman" w:hAnsi="Times New Roman" w:cs="Times New Roman"/>
          <w:sz w:val="28"/>
          <w:szCs w:val="28"/>
        </w:rPr>
        <w:t xml:space="preserve"> – м. </w:t>
      </w:r>
      <w:r w:rsidRPr="00B546A4">
        <w:rPr>
          <w:rFonts w:ascii="Times New Roman" w:hAnsi="Times New Roman" w:cs="Times New Roman"/>
          <w:sz w:val="28"/>
          <w:szCs w:val="28"/>
        </w:rPr>
        <w:t>Львів</w:t>
      </w:r>
    </w:p>
    <w:p w14:paraId="7BE88DF3" w14:textId="77777777"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Адміністративний устрій</w:t>
      </w:r>
    </w:p>
    <w:p w14:paraId="239AAF8C" w14:textId="77777777"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7</w:t>
      </w:r>
      <w:r w:rsidRPr="00B546A4">
        <w:rPr>
          <w:rFonts w:ascii="Times New Roman" w:hAnsi="Times New Roman" w:cs="Times New Roman"/>
          <w:sz w:val="28"/>
          <w:szCs w:val="28"/>
        </w:rPr>
        <w:tab/>
        <w:t>районів</w:t>
      </w:r>
    </w:p>
    <w:p w14:paraId="004D428A" w14:textId="77777777"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73</w:t>
      </w:r>
      <w:r w:rsidRPr="00B546A4">
        <w:rPr>
          <w:rFonts w:ascii="Times New Roman" w:hAnsi="Times New Roman" w:cs="Times New Roman"/>
          <w:sz w:val="28"/>
          <w:szCs w:val="28"/>
        </w:rPr>
        <w:tab/>
        <w:t>територіальні громади</w:t>
      </w:r>
    </w:p>
    <w:p w14:paraId="2EFE4FD9" w14:textId="77777777"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44</w:t>
      </w:r>
      <w:r w:rsidRPr="00B546A4">
        <w:rPr>
          <w:rFonts w:ascii="Times New Roman" w:hAnsi="Times New Roman" w:cs="Times New Roman"/>
          <w:sz w:val="28"/>
          <w:szCs w:val="28"/>
        </w:rPr>
        <w:tab/>
        <w:t>міста</w:t>
      </w:r>
    </w:p>
    <w:p w14:paraId="6D49F5A6" w14:textId="77777777"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34</w:t>
      </w:r>
      <w:r w:rsidRPr="00B546A4">
        <w:rPr>
          <w:rFonts w:ascii="Times New Roman" w:hAnsi="Times New Roman" w:cs="Times New Roman"/>
          <w:sz w:val="28"/>
          <w:szCs w:val="28"/>
        </w:rPr>
        <w:tab/>
        <w:t>селища міського типу</w:t>
      </w:r>
    </w:p>
    <w:p w14:paraId="5438983E" w14:textId="46A59CFB"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1850</w:t>
      </w:r>
      <w:r w:rsidRPr="00B546A4">
        <w:rPr>
          <w:rFonts w:ascii="Times New Roman" w:hAnsi="Times New Roman" w:cs="Times New Roman"/>
          <w:sz w:val="28"/>
          <w:szCs w:val="28"/>
        </w:rPr>
        <w:tab/>
        <w:t>сільських населених пунктів</w:t>
      </w:r>
    </w:p>
    <w:p w14:paraId="5D3E006E" w14:textId="77777777"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Райони області:</w:t>
      </w:r>
    </w:p>
    <w:p w14:paraId="5A843322" w14:textId="2CF16820"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наявне населення на 1 січня 2022 року, тис. осіб</w:t>
      </w:r>
    </w:p>
    <w:p w14:paraId="63756D0F" w14:textId="4EFB2A0B"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Дрогобицький       - 232,9</w:t>
      </w:r>
    </w:p>
    <w:p w14:paraId="2AE5BC7B" w14:textId="25D7483E"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Золочівський         - 158,9</w:t>
      </w:r>
    </w:p>
    <w:p w14:paraId="4A7C80F7" w14:textId="12641DC8"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Львівський</w:t>
      </w:r>
      <w:r w:rsidRPr="00B546A4">
        <w:rPr>
          <w:rFonts w:ascii="Times New Roman" w:hAnsi="Times New Roman" w:cs="Times New Roman"/>
          <w:sz w:val="28"/>
          <w:szCs w:val="28"/>
        </w:rPr>
        <w:tab/>
        <w:t xml:space="preserve">           - 1141,1</w:t>
      </w:r>
    </w:p>
    <w:p w14:paraId="256C6C1C" w14:textId="419D79D0"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Самбірський</w:t>
      </w:r>
      <w:r w:rsidRPr="00B546A4">
        <w:rPr>
          <w:rFonts w:ascii="Times New Roman" w:hAnsi="Times New Roman" w:cs="Times New Roman"/>
          <w:sz w:val="28"/>
          <w:szCs w:val="28"/>
        </w:rPr>
        <w:tab/>
        <w:t xml:space="preserve"> - 221,9</w:t>
      </w:r>
    </w:p>
    <w:p w14:paraId="4B7C229F" w14:textId="22FA2B34"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Стрийський</w:t>
      </w:r>
      <w:r w:rsidRPr="00B546A4">
        <w:rPr>
          <w:rFonts w:ascii="Times New Roman" w:hAnsi="Times New Roman" w:cs="Times New Roman"/>
          <w:sz w:val="28"/>
          <w:szCs w:val="28"/>
        </w:rPr>
        <w:tab/>
        <w:t xml:space="preserve">           - 319,5</w:t>
      </w:r>
    </w:p>
    <w:p w14:paraId="74490D4B" w14:textId="1C6327CA" w:rsidR="00EF55FE" w:rsidRPr="00B546A4" w:rsidRDefault="00867D6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 xml:space="preserve">Шептицький         </w:t>
      </w:r>
      <w:r w:rsidR="00EF55FE" w:rsidRPr="00B546A4">
        <w:rPr>
          <w:rFonts w:ascii="Times New Roman" w:hAnsi="Times New Roman" w:cs="Times New Roman"/>
          <w:sz w:val="28"/>
          <w:szCs w:val="28"/>
        </w:rPr>
        <w:t xml:space="preserve"> - 226,1</w:t>
      </w:r>
    </w:p>
    <w:p w14:paraId="44346CDD" w14:textId="725833EB" w:rsidR="00EF55FE"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Яворівський</w:t>
      </w:r>
      <w:r w:rsidRPr="00B546A4">
        <w:rPr>
          <w:rFonts w:ascii="Times New Roman" w:hAnsi="Times New Roman" w:cs="Times New Roman"/>
          <w:sz w:val="28"/>
          <w:szCs w:val="28"/>
        </w:rPr>
        <w:tab/>
        <w:t xml:space="preserve"> - 177,7</w:t>
      </w:r>
    </w:p>
    <w:p w14:paraId="1A1B7AE8" w14:textId="1B112AA3" w:rsidR="00E4757A" w:rsidRPr="00B546A4" w:rsidRDefault="00C84A77" w:rsidP="0057626C">
      <w:pPr>
        <w:tabs>
          <w:tab w:val="left" w:pos="709"/>
        </w:tabs>
        <w:spacing w:after="0" w:line="276" w:lineRule="auto"/>
        <w:jc w:val="both"/>
        <w:rPr>
          <w:rFonts w:ascii="Times New Roman" w:hAnsi="Times New Roman" w:cs="Times New Roman"/>
          <w:sz w:val="28"/>
          <w:szCs w:val="28"/>
        </w:rPr>
      </w:pPr>
      <w:r w:rsidRPr="00B546A4">
        <w:rPr>
          <w:rFonts w:ascii="Times New Roman" w:hAnsi="Times New Roman" w:cs="Times New Roman"/>
          <w:sz w:val="28"/>
          <w:szCs w:val="28"/>
        </w:rPr>
        <w:t xml:space="preserve">          </w:t>
      </w:r>
      <w:r w:rsidR="00C76511" w:rsidRPr="00B546A4">
        <w:rPr>
          <w:rFonts w:ascii="Times New Roman" w:hAnsi="Times New Roman" w:cs="Times New Roman"/>
          <w:sz w:val="28"/>
          <w:szCs w:val="28"/>
        </w:rPr>
        <w:t>В порівняння н</w:t>
      </w:r>
      <w:r w:rsidRPr="00B546A4">
        <w:rPr>
          <w:rFonts w:ascii="Times New Roman" w:hAnsi="Times New Roman" w:cs="Times New Roman"/>
          <w:sz w:val="28"/>
          <w:szCs w:val="28"/>
        </w:rPr>
        <w:t xml:space="preserve">а </w:t>
      </w:r>
      <w:r w:rsidRPr="00B546A4">
        <w:rPr>
          <w:rFonts w:ascii="Times New Roman" w:hAnsi="Times New Roman" w:cs="Times New Roman"/>
          <w:bCs/>
          <w:sz w:val="28"/>
          <w:szCs w:val="28"/>
        </w:rPr>
        <w:t>1 січня 2019 року</w:t>
      </w:r>
      <w:r w:rsidRPr="00B546A4">
        <w:rPr>
          <w:rFonts w:ascii="Times New Roman" w:hAnsi="Times New Roman" w:cs="Times New Roman"/>
          <w:sz w:val="28"/>
          <w:szCs w:val="28"/>
        </w:rPr>
        <w:t xml:space="preserve"> у Львівській області проживало 2522 тис. осіб (6,0% від загальної кількості населення в Україні), серед них 1537,7 тис. осіб (61%) проживали у містах та селищах міського типу, 984,3 тис. осіб (39%) у сільській місцевості. Населення м. Львова – 724,7 тис. осіб (28,7% населення області).</w:t>
      </w:r>
    </w:p>
    <w:p w14:paraId="655CDFD7" w14:textId="3CAF2A8B" w:rsidR="00C84A77" w:rsidRPr="00B546A4" w:rsidRDefault="00E4757A" w:rsidP="0057626C">
      <w:pPr>
        <w:tabs>
          <w:tab w:val="left" w:pos="709"/>
        </w:tabs>
        <w:spacing w:after="0" w:line="276" w:lineRule="auto"/>
        <w:jc w:val="both"/>
        <w:rPr>
          <w:rFonts w:ascii="Times New Roman" w:hAnsi="Times New Roman" w:cs="Times New Roman"/>
          <w:sz w:val="28"/>
          <w:szCs w:val="28"/>
        </w:rPr>
      </w:pPr>
      <w:r w:rsidRPr="00B546A4">
        <w:rPr>
          <w:rFonts w:ascii="Times New Roman" w:hAnsi="Times New Roman" w:cs="Times New Roman"/>
          <w:sz w:val="28"/>
          <w:szCs w:val="28"/>
        </w:rPr>
        <w:t xml:space="preserve">          </w:t>
      </w:r>
      <w:r w:rsidR="00C84A77" w:rsidRPr="00B546A4">
        <w:rPr>
          <w:rFonts w:ascii="Times New Roman" w:hAnsi="Times New Roman" w:cs="Times New Roman"/>
          <w:sz w:val="28"/>
          <w:szCs w:val="28"/>
        </w:rPr>
        <w:t xml:space="preserve">Кількість наявного населення області на </w:t>
      </w:r>
      <w:r w:rsidR="00C84A77" w:rsidRPr="00B546A4">
        <w:rPr>
          <w:rFonts w:ascii="Times New Roman" w:hAnsi="Times New Roman" w:cs="Times New Roman"/>
          <w:bCs/>
          <w:sz w:val="28"/>
          <w:szCs w:val="28"/>
        </w:rPr>
        <w:t>1 січня 2022 року становила 2478,1 тис. осіб та упродовж 2021 року зменшилась на 19,6</w:t>
      </w:r>
      <w:r w:rsidR="00C84A77" w:rsidRPr="00B546A4">
        <w:rPr>
          <w:rFonts w:ascii="Times New Roman" w:hAnsi="Times New Roman" w:cs="Times New Roman"/>
          <w:sz w:val="28"/>
          <w:szCs w:val="28"/>
        </w:rPr>
        <w:t xml:space="preserve"> тис. осіб. У 2021 році збереглись депопуляційні процеси 2020 року, підсилені смертністю від COVID-19, </w:t>
      </w:r>
      <w:r w:rsidR="00C84A77" w:rsidRPr="00B546A4">
        <w:rPr>
          <w:rFonts w:ascii="Times New Roman" w:hAnsi="Times New Roman" w:cs="Times New Roman"/>
          <w:sz w:val="28"/>
          <w:szCs w:val="28"/>
        </w:rPr>
        <w:lastRenderedPageBreak/>
        <w:t>які загострили демографічну кризу – померло в 2,1 раза більше, як народилось.</w:t>
      </w:r>
      <w:r w:rsidR="0041672E">
        <w:rPr>
          <w:rFonts w:ascii="Times New Roman" w:hAnsi="Times New Roman" w:cs="Times New Roman"/>
          <w:sz w:val="28"/>
          <w:szCs w:val="28"/>
        </w:rPr>
        <w:t xml:space="preserve"> Динаміка процесу Рисунок 1.</w:t>
      </w:r>
    </w:p>
    <w:p w14:paraId="0215CBC2" w14:textId="77777777" w:rsidR="00DC774C" w:rsidRPr="00B546A4" w:rsidRDefault="008921EB" w:rsidP="00DC774C">
      <w:pPr>
        <w:tabs>
          <w:tab w:val="left" w:pos="709"/>
        </w:tabs>
        <w:spacing w:after="0" w:line="276" w:lineRule="auto"/>
        <w:jc w:val="both"/>
        <w:rPr>
          <w:rFonts w:ascii="Times New Roman" w:hAnsi="Times New Roman" w:cs="Times New Roman"/>
          <w:sz w:val="28"/>
          <w:szCs w:val="28"/>
        </w:rPr>
      </w:pPr>
      <w:r w:rsidRPr="00B546A4">
        <w:rPr>
          <w:noProof/>
        </w:rPr>
        <w:drawing>
          <wp:inline distT="0" distB="0" distL="0" distR="0" wp14:anchorId="5F7F86AC" wp14:editId="7C5DA9EB">
            <wp:extent cx="6299033" cy="2998573"/>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4727" cy="3048887"/>
                    </a:xfrm>
                    <a:prstGeom prst="rect">
                      <a:avLst/>
                    </a:prstGeom>
                    <a:noFill/>
                    <a:ln>
                      <a:noFill/>
                    </a:ln>
                  </pic:spPr>
                </pic:pic>
              </a:graphicData>
            </a:graphic>
          </wp:inline>
        </w:drawing>
      </w:r>
      <w:r w:rsidR="00DC774C" w:rsidRPr="00B546A4">
        <w:rPr>
          <w:rFonts w:ascii="Times New Roman" w:hAnsi="Times New Roman" w:cs="Times New Roman"/>
          <w:sz w:val="28"/>
          <w:szCs w:val="28"/>
        </w:rPr>
        <w:t xml:space="preserve">   </w:t>
      </w:r>
    </w:p>
    <w:p w14:paraId="1C867854" w14:textId="2A610930" w:rsidR="00105FB8" w:rsidRPr="00B546A4" w:rsidRDefault="00105FB8" w:rsidP="00105FB8">
      <w:pPr>
        <w:tabs>
          <w:tab w:val="left" w:pos="709"/>
        </w:tabs>
        <w:spacing w:after="0" w:line="276" w:lineRule="auto"/>
        <w:jc w:val="center"/>
        <w:rPr>
          <w:rFonts w:ascii="Times New Roman" w:hAnsi="Times New Roman" w:cs="Times New Roman"/>
          <w:sz w:val="28"/>
          <w:szCs w:val="28"/>
        </w:rPr>
      </w:pPr>
      <w:r w:rsidRPr="00B546A4">
        <w:rPr>
          <w:rFonts w:ascii="Times New Roman" w:hAnsi="Times New Roman" w:cs="Times New Roman"/>
          <w:sz w:val="28"/>
          <w:szCs w:val="28"/>
        </w:rPr>
        <w:t>Рис. 1</w:t>
      </w:r>
    </w:p>
    <w:p w14:paraId="0A546457" w14:textId="20453941" w:rsidR="00DC774C" w:rsidRPr="00B546A4" w:rsidRDefault="00105FB8" w:rsidP="0057626C">
      <w:pPr>
        <w:tabs>
          <w:tab w:val="left" w:pos="709"/>
        </w:tabs>
        <w:spacing w:after="0" w:line="276" w:lineRule="auto"/>
        <w:jc w:val="both"/>
        <w:rPr>
          <w:rFonts w:ascii="Times New Roman" w:eastAsia="Times New Roman" w:hAnsi="Times New Roman" w:cs="Times New Roman"/>
          <w:b/>
          <w:bCs/>
          <w:sz w:val="28"/>
          <w:szCs w:val="28"/>
          <w:lang w:eastAsia="ka-GE"/>
        </w:rPr>
      </w:pPr>
      <w:r w:rsidRPr="00B546A4">
        <w:rPr>
          <w:rFonts w:ascii="Times New Roman" w:hAnsi="Times New Roman" w:cs="Times New Roman"/>
          <w:sz w:val="28"/>
          <w:szCs w:val="28"/>
        </w:rPr>
        <w:t xml:space="preserve">          </w:t>
      </w:r>
      <w:r w:rsidR="00DC774C" w:rsidRPr="00B546A4">
        <w:rPr>
          <w:rFonts w:ascii="Times New Roman" w:hAnsi="Times New Roman" w:cs="Times New Roman"/>
          <w:sz w:val="28"/>
          <w:szCs w:val="28"/>
        </w:rPr>
        <w:t>Загальна динаміка чисельності населення протягом 2019-2022 років:</w:t>
      </w:r>
      <w:r w:rsidR="006F19A2" w:rsidRPr="00B546A4">
        <w:rPr>
          <w:rFonts w:ascii="Times New Roman" w:eastAsia="Times New Roman" w:hAnsi="Times New Roman" w:cs="Times New Roman"/>
          <w:b/>
          <w:bCs/>
          <w:sz w:val="28"/>
          <w:szCs w:val="28"/>
          <w:lang w:val="ka-GE" w:eastAsia="ka-GE"/>
        </w:rPr>
        <w:t xml:space="preserve"> </w:t>
      </w:r>
    </w:p>
    <w:p w14:paraId="79D691F3" w14:textId="77777777" w:rsidR="00DC774C" w:rsidRPr="00B546A4" w:rsidRDefault="00DC774C" w:rsidP="0057626C">
      <w:pPr>
        <w:pStyle w:val="a6"/>
        <w:numPr>
          <w:ilvl w:val="0"/>
          <w:numId w:val="2"/>
        </w:numPr>
        <w:tabs>
          <w:tab w:val="left" w:pos="709"/>
        </w:tabs>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н</w:t>
      </w:r>
      <w:r w:rsidR="006F19A2" w:rsidRPr="00B546A4">
        <w:rPr>
          <w:rFonts w:ascii="Times New Roman" w:eastAsia="Times New Roman" w:hAnsi="Times New Roman" w:cs="Times New Roman"/>
          <w:sz w:val="28"/>
          <w:szCs w:val="28"/>
          <w:lang w:val="ka-GE" w:eastAsia="ka-GE"/>
        </w:rPr>
        <w:t>а 1 січня 2019 року в області проживало 2522 тис. осіб (6% від загальної кількості населення України)</w:t>
      </w:r>
      <w:r w:rsidRPr="00B546A4">
        <w:rPr>
          <w:rFonts w:ascii="Times New Roman" w:eastAsia="Times New Roman" w:hAnsi="Times New Roman" w:cs="Times New Roman"/>
          <w:sz w:val="28"/>
          <w:szCs w:val="28"/>
          <w:lang w:eastAsia="ka-GE"/>
        </w:rPr>
        <w:t>;</w:t>
      </w:r>
    </w:p>
    <w:p w14:paraId="0E5AAC8D" w14:textId="77777777" w:rsidR="00DC774C" w:rsidRPr="00B546A4" w:rsidRDefault="00DC774C" w:rsidP="0057626C">
      <w:pPr>
        <w:pStyle w:val="a6"/>
        <w:numPr>
          <w:ilvl w:val="0"/>
          <w:numId w:val="2"/>
        </w:numPr>
        <w:tabs>
          <w:tab w:val="left" w:pos="709"/>
        </w:tabs>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н</w:t>
      </w:r>
      <w:r w:rsidR="006F19A2" w:rsidRPr="00B546A4">
        <w:rPr>
          <w:rFonts w:ascii="Times New Roman" w:eastAsia="Times New Roman" w:hAnsi="Times New Roman" w:cs="Times New Roman"/>
          <w:sz w:val="28"/>
          <w:szCs w:val="28"/>
          <w:lang w:val="ka-GE" w:eastAsia="ka-GE"/>
        </w:rPr>
        <w:t>а 1 січня 2022 року населення становило 2478,1 тис. осіб.</w:t>
      </w:r>
    </w:p>
    <w:p w14:paraId="0AE0E5FB" w14:textId="77777777" w:rsidR="00DC774C" w:rsidRPr="00B546A4" w:rsidRDefault="00DC774C" w:rsidP="0057626C">
      <w:pPr>
        <w:pStyle w:val="a6"/>
        <w:numPr>
          <w:ilvl w:val="0"/>
          <w:numId w:val="2"/>
        </w:numPr>
        <w:tabs>
          <w:tab w:val="left" w:pos="709"/>
        </w:tabs>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з</w:t>
      </w:r>
      <w:r w:rsidR="006F19A2" w:rsidRPr="00B546A4">
        <w:rPr>
          <w:rFonts w:ascii="Times New Roman" w:eastAsia="Times New Roman" w:hAnsi="Times New Roman" w:cs="Times New Roman"/>
          <w:sz w:val="28"/>
          <w:szCs w:val="28"/>
          <w:lang w:val="ka-GE" w:eastAsia="ka-GE"/>
        </w:rPr>
        <w:t>меншення чисельності населення за три роки склало 43,9 тис. осіб (2522 - 2478,1).</w:t>
      </w:r>
    </w:p>
    <w:p w14:paraId="0C966E97" w14:textId="0EEB7FDC" w:rsidR="006F19A2" w:rsidRPr="00B546A4" w:rsidRDefault="003A1DD1" w:rsidP="0057626C">
      <w:pPr>
        <w:tabs>
          <w:tab w:val="left" w:pos="709"/>
        </w:tabs>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t xml:space="preserve">          </w:t>
      </w:r>
      <w:r w:rsidR="006F19A2" w:rsidRPr="00B546A4">
        <w:rPr>
          <w:rFonts w:ascii="Times New Roman" w:eastAsia="Times New Roman" w:hAnsi="Times New Roman" w:cs="Times New Roman"/>
          <w:sz w:val="28"/>
          <w:szCs w:val="28"/>
          <w:lang w:val="ka-GE" w:eastAsia="ka-GE"/>
        </w:rPr>
        <w:t>Скорочення населення</w:t>
      </w:r>
      <w:r w:rsidR="008C0834" w:rsidRPr="00B546A4">
        <w:rPr>
          <w:rFonts w:ascii="Times New Roman" w:eastAsia="Times New Roman" w:hAnsi="Times New Roman" w:cs="Times New Roman"/>
          <w:sz w:val="28"/>
          <w:szCs w:val="28"/>
          <w:lang w:eastAsia="ka-GE"/>
        </w:rPr>
        <w:t xml:space="preserve"> в зазначені періоди</w:t>
      </w:r>
      <w:r w:rsidR="006F19A2" w:rsidRPr="00B546A4">
        <w:rPr>
          <w:rFonts w:ascii="Times New Roman" w:eastAsia="Times New Roman" w:hAnsi="Times New Roman" w:cs="Times New Roman"/>
          <w:sz w:val="28"/>
          <w:szCs w:val="28"/>
          <w:lang w:val="ka-GE" w:eastAsia="ka-GE"/>
        </w:rPr>
        <w:t xml:space="preserve"> свідчить про негативний демографічний тренд, пов'язаний із природним спадом (коли смертність перевищує народжуваність), еміграцією</w:t>
      </w:r>
      <w:r w:rsidR="00DC774C" w:rsidRPr="00B546A4">
        <w:rPr>
          <w:rFonts w:ascii="Times New Roman" w:eastAsia="Times New Roman" w:hAnsi="Times New Roman" w:cs="Times New Roman"/>
          <w:sz w:val="28"/>
          <w:szCs w:val="28"/>
          <w:lang w:eastAsia="ka-GE"/>
        </w:rPr>
        <w:t xml:space="preserve"> та </w:t>
      </w:r>
      <w:r w:rsidR="006F19A2" w:rsidRPr="00B546A4">
        <w:rPr>
          <w:rFonts w:ascii="Times New Roman" w:eastAsia="Times New Roman" w:hAnsi="Times New Roman" w:cs="Times New Roman"/>
          <w:sz w:val="28"/>
          <w:szCs w:val="28"/>
          <w:lang w:val="ka-GE" w:eastAsia="ka-GE"/>
        </w:rPr>
        <w:t>старінням населення.</w:t>
      </w:r>
    </w:p>
    <w:p w14:paraId="1A84BEE3" w14:textId="77777777" w:rsidR="003A1DD1" w:rsidRPr="00B546A4" w:rsidRDefault="003A1DD1" w:rsidP="0057626C">
      <w:pPr>
        <w:tabs>
          <w:tab w:val="left" w:pos="709"/>
        </w:tabs>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t xml:space="preserve">          </w:t>
      </w:r>
      <w:r w:rsidR="00DC774C" w:rsidRPr="00B546A4">
        <w:rPr>
          <w:rFonts w:ascii="Times New Roman" w:eastAsia="Times New Roman" w:hAnsi="Times New Roman" w:cs="Times New Roman"/>
          <w:sz w:val="28"/>
          <w:szCs w:val="28"/>
          <w:lang w:eastAsia="ka-GE"/>
        </w:rPr>
        <w:t xml:space="preserve">Рівень урбанізації: </w:t>
      </w:r>
    </w:p>
    <w:p w14:paraId="5E26A844" w14:textId="745B9AE1" w:rsidR="003A1DD1" w:rsidRPr="00B546A4" w:rsidRDefault="006F19A2" w:rsidP="0057626C">
      <w:pPr>
        <w:pStyle w:val="a6"/>
        <w:numPr>
          <w:ilvl w:val="0"/>
          <w:numId w:val="2"/>
        </w:numPr>
        <w:tabs>
          <w:tab w:val="left" w:pos="709"/>
        </w:tabs>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val="ka-GE" w:eastAsia="ka-GE"/>
        </w:rPr>
        <w:t>2019 році 61% (1537,7 тис. осіб) проживали у містах та селищах міського типу</w:t>
      </w:r>
      <w:r w:rsidR="003A1DD1" w:rsidRPr="00B546A4">
        <w:rPr>
          <w:rFonts w:ascii="Times New Roman" w:eastAsia="Times New Roman" w:hAnsi="Times New Roman" w:cs="Times New Roman"/>
          <w:sz w:val="28"/>
          <w:szCs w:val="28"/>
          <w:lang w:eastAsia="ka-GE"/>
        </w:rPr>
        <w:t>;</w:t>
      </w:r>
    </w:p>
    <w:p w14:paraId="2DB24974" w14:textId="48D82394" w:rsidR="003A1DD1" w:rsidRPr="00B546A4" w:rsidRDefault="006F19A2" w:rsidP="0057626C">
      <w:pPr>
        <w:pStyle w:val="a6"/>
        <w:numPr>
          <w:ilvl w:val="0"/>
          <w:numId w:val="2"/>
        </w:numPr>
        <w:tabs>
          <w:tab w:val="left" w:pos="709"/>
        </w:tabs>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val="ka-GE" w:eastAsia="ka-GE"/>
        </w:rPr>
        <w:t>39% (984,3 тис. осіб) – у сільській місцевості</w:t>
      </w:r>
      <w:r w:rsidR="003A1DD1" w:rsidRPr="00B546A4">
        <w:rPr>
          <w:rFonts w:ascii="Times New Roman" w:eastAsia="Times New Roman" w:hAnsi="Times New Roman" w:cs="Times New Roman"/>
          <w:sz w:val="28"/>
          <w:szCs w:val="28"/>
          <w:lang w:eastAsia="ka-GE"/>
        </w:rPr>
        <w:t>;</w:t>
      </w:r>
    </w:p>
    <w:p w14:paraId="1EB04443" w14:textId="77777777" w:rsidR="003A1DD1" w:rsidRPr="00B546A4" w:rsidRDefault="003A1DD1" w:rsidP="0057626C">
      <w:pPr>
        <w:pStyle w:val="a6"/>
        <w:numPr>
          <w:ilvl w:val="0"/>
          <w:numId w:val="2"/>
        </w:numPr>
        <w:tabs>
          <w:tab w:val="left" w:pos="709"/>
        </w:tabs>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t>м</w:t>
      </w:r>
      <w:r w:rsidR="006F19A2" w:rsidRPr="00B546A4">
        <w:rPr>
          <w:rFonts w:ascii="Times New Roman" w:eastAsia="Times New Roman" w:hAnsi="Times New Roman" w:cs="Times New Roman"/>
          <w:sz w:val="28"/>
          <w:szCs w:val="28"/>
          <w:lang w:val="ka-GE" w:eastAsia="ka-GE"/>
        </w:rPr>
        <w:t>істо Львів займало 28,7% населення області (724,7 тис. осіб).</w:t>
      </w:r>
    </w:p>
    <w:p w14:paraId="7E546E3E" w14:textId="50071EAF" w:rsidR="006F19A2" w:rsidRPr="00B546A4" w:rsidRDefault="006F19A2" w:rsidP="0057626C">
      <w:pPr>
        <w:pStyle w:val="a6"/>
        <w:spacing w:after="0" w:line="276" w:lineRule="auto"/>
        <w:ind w:left="0" w:firstLine="720"/>
        <w:jc w:val="both"/>
        <w:rPr>
          <w:rFonts w:asciiTheme="minorHAnsi" w:eastAsia="Times New Roman" w:hAnsiTheme="minorHAnsi" w:cs="Times New Roman"/>
          <w:sz w:val="28"/>
          <w:szCs w:val="28"/>
          <w:lang w:val="ka-GE" w:eastAsia="ka-GE"/>
        </w:rPr>
      </w:pPr>
      <w:r w:rsidRPr="00B546A4">
        <w:rPr>
          <w:rFonts w:ascii="Times New Roman" w:eastAsia="Times New Roman" w:hAnsi="Times New Roman" w:cs="Times New Roman"/>
          <w:sz w:val="28"/>
          <w:szCs w:val="28"/>
          <w:lang w:val="ka-GE" w:eastAsia="ka-GE"/>
        </w:rPr>
        <w:t xml:space="preserve">Це свідчить про високий рівень урбанізації, хоча майже 40% мешканців залишаються у сільських територіях, що є значною часткою і свідчить про важливість </w:t>
      </w:r>
      <w:r w:rsidR="003A1DD1" w:rsidRPr="00B546A4">
        <w:rPr>
          <w:rFonts w:ascii="Times New Roman" w:eastAsia="Times New Roman" w:hAnsi="Times New Roman" w:cs="Times New Roman"/>
          <w:sz w:val="28"/>
          <w:szCs w:val="28"/>
          <w:lang w:eastAsia="ka-GE"/>
        </w:rPr>
        <w:t xml:space="preserve">сталого </w:t>
      </w:r>
      <w:r w:rsidRPr="00B546A4">
        <w:rPr>
          <w:rFonts w:ascii="Times New Roman" w:eastAsia="Times New Roman" w:hAnsi="Times New Roman" w:cs="Times New Roman"/>
          <w:sz w:val="28"/>
          <w:szCs w:val="28"/>
          <w:lang w:val="ka-GE" w:eastAsia="ka-GE"/>
        </w:rPr>
        <w:t>розвитку сільської інфраструктури</w:t>
      </w:r>
      <w:r w:rsidR="003A1DD1" w:rsidRPr="00B546A4">
        <w:rPr>
          <w:rFonts w:ascii="Times New Roman" w:eastAsia="Times New Roman" w:hAnsi="Times New Roman" w:cs="Times New Roman"/>
          <w:sz w:val="28"/>
          <w:szCs w:val="28"/>
          <w:lang w:eastAsia="ka-GE"/>
        </w:rPr>
        <w:t xml:space="preserve"> та селищних, сільських територіальних громад</w:t>
      </w:r>
      <w:r w:rsidRPr="00B546A4">
        <w:rPr>
          <w:rFonts w:ascii="Times New Roman" w:eastAsia="Times New Roman" w:hAnsi="Times New Roman" w:cs="Times New Roman"/>
          <w:sz w:val="28"/>
          <w:szCs w:val="28"/>
          <w:lang w:val="ka-GE" w:eastAsia="ka-GE"/>
        </w:rPr>
        <w:t>.</w:t>
      </w:r>
      <w:r w:rsidR="002546C2" w:rsidRPr="00B546A4">
        <w:rPr>
          <w:rFonts w:ascii="Times New Roman" w:eastAsia="Times New Roman" w:hAnsi="Times New Roman" w:cs="Times New Roman"/>
          <w:sz w:val="28"/>
          <w:szCs w:val="28"/>
          <w:lang w:val="ka-GE" w:eastAsia="ka-GE"/>
        </w:rPr>
        <w:t xml:space="preserve"> </w:t>
      </w:r>
    </w:p>
    <w:p w14:paraId="34FA734B" w14:textId="437C516B" w:rsidR="00F535C6" w:rsidRPr="00B546A4" w:rsidRDefault="00F535C6" w:rsidP="0057626C">
      <w:pPr>
        <w:pStyle w:val="a6"/>
        <w:spacing w:after="0" w:line="276" w:lineRule="auto"/>
        <w:ind w:left="0" w:firstLine="720"/>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t>Результат 2021-2022 року:</w:t>
      </w:r>
    </w:p>
    <w:p w14:paraId="6C43A905" w14:textId="71DFC7AF" w:rsidR="00F535C6" w:rsidRPr="00B546A4" w:rsidRDefault="00F535C6" w:rsidP="0057626C">
      <w:pPr>
        <w:pStyle w:val="a6"/>
        <w:spacing w:after="0" w:line="276" w:lineRule="auto"/>
        <w:ind w:left="0"/>
        <w:jc w:val="both"/>
        <w:rPr>
          <w:rFonts w:asciiTheme="minorHAnsi" w:eastAsia="Times New Roman" w:hAnsiTheme="minorHAnsi" w:cs="Times New Roman"/>
          <w:sz w:val="28"/>
          <w:szCs w:val="28"/>
          <w:lang w:eastAsia="ka-GE"/>
        </w:rPr>
      </w:pPr>
      <w:r w:rsidRPr="00B546A4">
        <w:rPr>
          <w:rFonts w:ascii="Times New Roman" w:eastAsia="Times New Roman" w:hAnsi="Times New Roman" w:cs="Times New Roman"/>
          <w:sz w:val="28"/>
          <w:szCs w:val="28"/>
          <w:lang w:eastAsia="ka-GE"/>
        </w:rPr>
        <w:lastRenderedPageBreak/>
        <w:t>- у</w:t>
      </w:r>
      <w:r w:rsidR="006F19A2" w:rsidRPr="00B546A4">
        <w:rPr>
          <w:rFonts w:ascii="Times New Roman" w:eastAsia="Times New Roman" w:hAnsi="Times New Roman" w:cs="Times New Roman"/>
          <w:sz w:val="28"/>
          <w:szCs w:val="28"/>
          <w:lang w:val="ka-GE" w:eastAsia="ka-GE"/>
        </w:rPr>
        <w:t xml:space="preserve"> </w:t>
      </w:r>
      <w:r w:rsidR="006F19A2" w:rsidRPr="00B546A4">
        <w:rPr>
          <w:rFonts w:ascii="Times New Roman" w:eastAsia="Times New Roman" w:hAnsi="Times New Roman" w:cs="Times New Roman"/>
          <w:bCs/>
          <w:sz w:val="28"/>
          <w:szCs w:val="28"/>
          <w:lang w:val="ka-GE" w:eastAsia="ka-GE"/>
        </w:rPr>
        <w:t>2021 році</w:t>
      </w:r>
      <w:r w:rsidR="006F19A2" w:rsidRPr="00B546A4">
        <w:rPr>
          <w:rFonts w:ascii="Times New Roman" w:eastAsia="Times New Roman" w:hAnsi="Times New Roman" w:cs="Times New Roman"/>
          <w:sz w:val="28"/>
          <w:szCs w:val="28"/>
          <w:lang w:val="ka-GE" w:eastAsia="ka-GE"/>
        </w:rPr>
        <w:t xml:space="preserve"> населення </w:t>
      </w:r>
      <w:r w:rsidR="006F19A2" w:rsidRPr="00B546A4">
        <w:rPr>
          <w:rFonts w:ascii="Times New Roman" w:eastAsia="Times New Roman" w:hAnsi="Times New Roman" w:cs="Times New Roman"/>
          <w:bCs/>
          <w:sz w:val="28"/>
          <w:szCs w:val="28"/>
          <w:lang w:val="ka-GE" w:eastAsia="ka-GE"/>
        </w:rPr>
        <w:t>зменшилося на 19,6 тис. осіб</w:t>
      </w:r>
      <w:r w:rsidR="006F19A2" w:rsidRPr="00B546A4">
        <w:rPr>
          <w:rFonts w:ascii="Times New Roman" w:eastAsia="Times New Roman" w:hAnsi="Times New Roman" w:cs="Times New Roman"/>
          <w:sz w:val="28"/>
          <w:szCs w:val="28"/>
          <w:lang w:val="ka-GE" w:eastAsia="ka-GE"/>
        </w:rPr>
        <w:t>, що є суттєвим скороченням за один рік</w:t>
      </w:r>
      <w:r w:rsidRPr="00B546A4">
        <w:rPr>
          <w:rFonts w:ascii="Times New Roman" w:eastAsia="Times New Roman" w:hAnsi="Times New Roman" w:cs="Times New Roman"/>
          <w:sz w:val="28"/>
          <w:szCs w:val="28"/>
          <w:lang w:eastAsia="ka-GE"/>
        </w:rPr>
        <w:t>;</w:t>
      </w:r>
    </w:p>
    <w:p w14:paraId="4D9DDDD2" w14:textId="58371B34" w:rsidR="00F535C6" w:rsidRPr="00B546A4" w:rsidRDefault="00F535C6" w:rsidP="0057626C">
      <w:pPr>
        <w:pStyle w:val="a6"/>
        <w:spacing w:after="0" w:line="276" w:lineRule="auto"/>
        <w:ind w:left="0"/>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bCs/>
          <w:sz w:val="28"/>
          <w:szCs w:val="28"/>
          <w:lang w:eastAsia="ka-GE"/>
        </w:rPr>
        <w:t>- с</w:t>
      </w:r>
      <w:r w:rsidR="006F19A2" w:rsidRPr="00B546A4">
        <w:rPr>
          <w:rFonts w:ascii="Times New Roman" w:eastAsia="Times New Roman" w:hAnsi="Times New Roman" w:cs="Times New Roman"/>
          <w:bCs/>
          <w:sz w:val="28"/>
          <w:szCs w:val="28"/>
          <w:lang w:val="ka-GE" w:eastAsia="ka-GE"/>
        </w:rPr>
        <w:t>піввідношення смертності до народжуваності</w:t>
      </w:r>
      <w:r w:rsidR="006F19A2" w:rsidRPr="00B546A4">
        <w:rPr>
          <w:rFonts w:ascii="Times New Roman" w:eastAsia="Times New Roman" w:hAnsi="Times New Roman" w:cs="Times New Roman"/>
          <w:sz w:val="28"/>
          <w:szCs w:val="28"/>
          <w:lang w:val="ka-GE" w:eastAsia="ka-GE"/>
        </w:rPr>
        <w:t xml:space="preserve">: </w:t>
      </w:r>
      <w:r w:rsidR="006F19A2" w:rsidRPr="00B546A4">
        <w:rPr>
          <w:rFonts w:ascii="Times New Roman" w:eastAsia="Times New Roman" w:hAnsi="Times New Roman" w:cs="Times New Roman"/>
          <w:bCs/>
          <w:sz w:val="28"/>
          <w:szCs w:val="28"/>
          <w:lang w:val="ka-GE" w:eastAsia="ka-GE"/>
        </w:rPr>
        <w:t>померло в 2,1 раза більше, ніж народилось</w:t>
      </w:r>
      <w:r w:rsidR="00105FB8" w:rsidRPr="00B546A4">
        <w:rPr>
          <w:rFonts w:ascii="Times New Roman" w:eastAsia="Times New Roman" w:hAnsi="Times New Roman" w:cs="Times New Roman"/>
          <w:sz w:val="28"/>
          <w:szCs w:val="28"/>
          <w:lang w:eastAsia="ka-GE"/>
        </w:rPr>
        <w:t xml:space="preserve"> - </w:t>
      </w:r>
      <w:r w:rsidR="006F19A2" w:rsidRPr="00B546A4">
        <w:rPr>
          <w:rFonts w:ascii="Times New Roman" w:eastAsia="Times New Roman" w:hAnsi="Times New Roman" w:cs="Times New Roman"/>
          <w:sz w:val="28"/>
          <w:szCs w:val="28"/>
          <w:lang w:val="ka-GE" w:eastAsia="ka-GE"/>
        </w:rPr>
        <w:t xml:space="preserve">ознака глибокої </w:t>
      </w:r>
      <w:r w:rsidR="006F19A2" w:rsidRPr="00B546A4">
        <w:rPr>
          <w:rFonts w:ascii="Times New Roman" w:eastAsia="Times New Roman" w:hAnsi="Times New Roman" w:cs="Times New Roman"/>
          <w:bCs/>
          <w:sz w:val="28"/>
          <w:szCs w:val="28"/>
          <w:lang w:val="ka-GE" w:eastAsia="ka-GE"/>
        </w:rPr>
        <w:t>демографічної кризи</w:t>
      </w:r>
      <w:r w:rsidR="006F19A2" w:rsidRPr="00B546A4">
        <w:rPr>
          <w:rFonts w:ascii="Times New Roman" w:eastAsia="Times New Roman" w:hAnsi="Times New Roman" w:cs="Times New Roman"/>
          <w:sz w:val="28"/>
          <w:szCs w:val="28"/>
          <w:lang w:val="ka-GE" w:eastAsia="ka-GE"/>
        </w:rPr>
        <w:t>.</w:t>
      </w:r>
    </w:p>
    <w:p w14:paraId="6337F995" w14:textId="0F0E1F9D" w:rsidR="00F535C6" w:rsidRPr="004B574B" w:rsidRDefault="004B574B" w:rsidP="004B574B">
      <w:pPr>
        <w:tabs>
          <w:tab w:val="left" w:pos="709"/>
        </w:tabs>
        <w:spacing w:after="0" w:line="276" w:lineRule="auto"/>
        <w:jc w:val="both"/>
        <w:rPr>
          <w:rFonts w:asciiTheme="minorHAnsi" w:eastAsia="Times New Roman" w:hAnsiTheme="minorHAnsi" w:cs="Times New Roman"/>
          <w:sz w:val="28"/>
          <w:szCs w:val="28"/>
          <w:lang w:val="ka-GE" w:eastAsia="ka-GE"/>
        </w:rPr>
      </w:pPr>
      <w:r>
        <w:rPr>
          <w:rFonts w:asciiTheme="minorHAnsi" w:eastAsia="Times New Roman" w:hAnsiTheme="minorHAnsi" w:cs="Times New Roman"/>
          <w:sz w:val="28"/>
          <w:szCs w:val="28"/>
          <w:lang w:eastAsia="ka-GE"/>
        </w:rPr>
        <w:t xml:space="preserve">           </w:t>
      </w:r>
      <w:r w:rsidR="006F19A2" w:rsidRPr="004B574B">
        <w:rPr>
          <w:rFonts w:ascii="Times New Roman" w:eastAsia="Times New Roman" w:hAnsi="Times New Roman" w:cs="Times New Roman"/>
          <w:sz w:val="28"/>
          <w:szCs w:val="28"/>
          <w:lang w:val="ka-GE" w:eastAsia="ka-GE"/>
        </w:rPr>
        <w:t xml:space="preserve">Основні причини: </w:t>
      </w:r>
    </w:p>
    <w:p w14:paraId="7F82AF91" w14:textId="5F1A7F18" w:rsidR="006F19A2" w:rsidRPr="00B546A4" w:rsidRDefault="00F535C6" w:rsidP="0057626C">
      <w:pPr>
        <w:spacing w:after="0" w:line="276" w:lineRule="auto"/>
        <w:jc w:val="both"/>
        <w:rPr>
          <w:rFonts w:asciiTheme="minorHAnsi" w:eastAsia="Times New Roman" w:hAnsiTheme="minorHAnsi" w:cs="Times New Roman"/>
          <w:sz w:val="28"/>
          <w:szCs w:val="28"/>
          <w:lang w:eastAsia="ka-GE"/>
        </w:rPr>
      </w:pPr>
      <w:r w:rsidRPr="00B546A4">
        <w:rPr>
          <w:rFonts w:ascii="Times New Roman" w:eastAsia="Times New Roman" w:hAnsi="Times New Roman" w:cs="Times New Roman"/>
          <w:sz w:val="28"/>
          <w:szCs w:val="28"/>
          <w:lang w:eastAsia="ka-GE"/>
        </w:rPr>
        <w:t xml:space="preserve">- пандемія </w:t>
      </w:r>
      <w:r w:rsidR="006F19A2" w:rsidRPr="00B546A4">
        <w:rPr>
          <w:rFonts w:ascii="Times New Roman" w:eastAsia="Times New Roman" w:hAnsi="Times New Roman" w:cs="Times New Roman"/>
          <w:sz w:val="28"/>
          <w:szCs w:val="28"/>
          <w:lang w:val="ka-GE" w:eastAsia="ka-GE"/>
        </w:rPr>
        <w:t>COVID-19 значно підвищи</w:t>
      </w:r>
      <w:r w:rsidRPr="00B546A4">
        <w:rPr>
          <w:rFonts w:ascii="Times New Roman" w:eastAsia="Times New Roman" w:hAnsi="Times New Roman" w:cs="Times New Roman"/>
          <w:sz w:val="28"/>
          <w:szCs w:val="28"/>
          <w:lang w:eastAsia="ka-GE"/>
        </w:rPr>
        <w:t>ла</w:t>
      </w:r>
      <w:r w:rsidR="006F19A2" w:rsidRPr="00B546A4">
        <w:rPr>
          <w:rFonts w:ascii="Times New Roman" w:eastAsia="Times New Roman" w:hAnsi="Times New Roman" w:cs="Times New Roman"/>
          <w:sz w:val="28"/>
          <w:szCs w:val="28"/>
          <w:lang w:val="ka-GE" w:eastAsia="ka-GE"/>
        </w:rPr>
        <w:t xml:space="preserve"> рівень смертності</w:t>
      </w:r>
      <w:r w:rsidRPr="00B546A4">
        <w:rPr>
          <w:rFonts w:ascii="Times New Roman" w:eastAsia="Times New Roman" w:hAnsi="Times New Roman" w:cs="Times New Roman"/>
          <w:sz w:val="28"/>
          <w:szCs w:val="28"/>
          <w:lang w:eastAsia="ka-GE"/>
        </w:rPr>
        <w:t>;</w:t>
      </w:r>
    </w:p>
    <w:p w14:paraId="53963992" w14:textId="611C1824" w:rsidR="006F19A2" w:rsidRPr="00B546A4" w:rsidRDefault="00F535C6" w:rsidP="0057626C">
      <w:pPr>
        <w:spacing w:after="0" w:line="276" w:lineRule="auto"/>
        <w:jc w:val="both"/>
        <w:rPr>
          <w:rFonts w:asciiTheme="minorHAnsi" w:eastAsia="Times New Roman" w:hAnsiTheme="minorHAnsi" w:cs="Times New Roman"/>
          <w:sz w:val="28"/>
          <w:szCs w:val="28"/>
          <w:lang w:eastAsia="ka-GE"/>
        </w:rPr>
      </w:pPr>
      <w:r w:rsidRPr="00B546A4">
        <w:rPr>
          <w:rFonts w:ascii="Times New Roman" w:eastAsia="Times New Roman" w:hAnsi="Times New Roman" w:cs="Times New Roman"/>
          <w:sz w:val="28"/>
          <w:szCs w:val="28"/>
          <w:lang w:eastAsia="ka-GE"/>
        </w:rPr>
        <w:t>- н</w:t>
      </w:r>
      <w:r w:rsidR="006F19A2" w:rsidRPr="00B546A4">
        <w:rPr>
          <w:rFonts w:ascii="Times New Roman" w:eastAsia="Times New Roman" w:hAnsi="Times New Roman" w:cs="Times New Roman"/>
          <w:sz w:val="28"/>
          <w:szCs w:val="28"/>
          <w:lang w:val="ka-GE" w:eastAsia="ka-GE"/>
        </w:rPr>
        <w:t>изький рівень народжуваності</w:t>
      </w:r>
      <w:r w:rsidRPr="00B546A4">
        <w:rPr>
          <w:rFonts w:ascii="Times New Roman" w:eastAsia="Times New Roman" w:hAnsi="Times New Roman" w:cs="Times New Roman"/>
          <w:sz w:val="28"/>
          <w:szCs w:val="28"/>
          <w:lang w:eastAsia="ka-GE"/>
        </w:rPr>
        <w:t>;</w:t>
      </w:r>
    </w:p>
    <w:p w14:paraId="452B8575" w14:textId="0CE4EEDD" w:rsidR="006F19A2" w:rsidRPr="00B546A4" w:rsidRDefault="00F535C6" w:rsidP="0057626C">
      <w:pPr>
        <w:spacing w:after="0" w:line="276" w:lineRule="auto"/>
        <w:jc w:val="both"/>
        <w:rPr>
          <w:rFonts w:asciiTheme="minorHAnsi" w:eastAsia="Times New Roman" w:hAnsiTheme="minorHAnsi" w:cs="Times New Roman"/>
          <w:sz w:val="28"/>
          <w:szCs w:val="28"/>
          <w:lang w:eastAsia="ka-GE"/>
        </w:rPr>
      </w:pPr>
      <w:r w:rsidRPr="00B546A4">
        <w:rPr>
          <w:rFonts w:ascii="Times New Roman" w:eastAsia="Times New Roman" w:hAnsi="Times New Roman" w:cs="Times New Roman"/>
          <w:sz w:val="28"/>
          <w:szCs w:val="28"/>
          <w:lang w:eastAsia="ka-GE"/>
        </w:rPr>
        <w:t>- з</w:t>
      </w:r>
      <w:r w:rsidR="006F19A2" w:rsidRPr="00B546A4">
        <w:rPr>
          <w:rFonts w:ascii="Times New Roman" w:eastAsia="Times New Roman" w:hAnsi="Times New Roman" w:cs="Times New Roman"/>
          <w:sz w:val="28"/>
          <w:szCs w:val="28"/>
          <w:lang w:val="ka-GE" w:eastAsia="ka-GE"/>
        </w:rPr>
        <w:t>агальні депопуляційні тенденції, характерні для всієї України</w:t>
      </w:r>
      <w:r w:rsidRPr="00B546A4">
        <w:rPr>
          <w:rFonts w:ascii="Times New Roman" w:eastAsia="Times New Roman" w:hAnsi="Times New Roman" w:cs="Times New Roman"/>
          <w:sz w:val="28"/>
          <w:szCs w:val="28"/>
          <w:lang w:eastAsia="ka-GE"/>
        </w:rPr>
        <w:t>;</w:t>
      </w:r>
    </w:p>
    <w:p w14:paraId="6B2150E7" w14:textId="7CB73C1B" w:rsidR="006F19A2" w:rsidRPr="00B546A4" w:rsidRDefault="00F535C6" w:rsidP="0057626C">
      <w:pPr>
        <w:spacing w:after="0" w:line="276" w:lineRule="auto"/>
        <w:jc w:val="both"/>
        <w:rPr>
          <w:rFonts w:asciiTheme="minorHAnsi" w:eastAsia="Times New Roman" w:hAnsiTheme="minorHAnsi" w:cs="Times New Roman"/>
          <w:sz w:val="28"/>
          <w:szCs w:val="28"/>
          <w:lang w:eastAsia="ka-GE"/>
        </w:rPr>
      </w:pPr>
      <w:r w:rsidRPr="00B546A4">
        <w:rPr>
          <w:rFonts w:ascii="Times New Roman" w:eastAsia="Times New Roman" w:hAnsi="Times New Roman" w:cs="Times New Roman"/>
          <w:sz w:val="28"/>
          <w:szCs w:val="28"/>
          <w:lang w:eastAsia="ka-GE"/>
        </w:rPr>
        <w:t xml:space="preserve">- </w:t>
      </w:r>
      <w:r w:rsidR="006F19A2" w:rsidRPr="00B546A4">
        <w:rPr>
          <w:rFonts w:ascii="Times New Roman" w:eastAsia="Times New Roman" w:hAnsi="Times New Roman" w:cs="Times New Roman"/>
          <w:sz w:val="28"/>
          <w:szCs w:val="28"/>
          <w:lang w:val="ka-GE" w:eastAsia="ka-GE"/>
        </w:rPr>
        <w:t>Львівська область пережива</w:t>
      </w:r>
      <w:r w:rsidRPr="00B546A4">
        <w:rPr>
          <w:rFonts w:ascii="Times New Roman" w:eastAsia="Times New Roman" w:hAnsi="Times New Roman" w:cs="Times New Roman"/>
          <w:sz w:val="28"/>
          <w:szCs w:val="28"/>
          <w:lang w:eastAsia="ka-GE"/>
        </w:rPr>
        <w:t>ла</w:t>
      </w:r>
      <w:r w:rsidR="006F19A2" w:rsidRPr="00B546A4">
        <w:rPr>
          <w:rFonts w:ascii="Times New Roman" w:eastAsia="Times New Roman" w:hAnsi="Times New Roman" w:cs="Times New Roman"/>
          <w:sz w:val="28"/>
          <w:szCs w:val="28"/>
          <w:lang w:val="ka-GE" w:eastAsia="ka-GE"/>
        </w:rPr>
        <w:t xml:space="preserve"> </w:t>
      </w:r>
      <w:r w:rsidR="006F19A2" w:rsidRPr="00B546A4">
        <w:rPr>
          <w:rFonts w:ascii="Times New Roman" w:eastAsia="Times New Roman" w:hAnsi="Times New Roman" w:cs="Times New Roman"/>
          <w:bCs/>
          <w:sz w:val="28"/>
          <w:szCs w:val="28"/>
          <w:lang w:val="ka-GE" w:eastAsia="ka-GE"/>
        </w:rPr>
        <w:t>демографічний спад</w:t>
      </w:r>
      <w:r w:rsidR="006F19A2" w:rsidRPr="00B546A4">
        <w:rPr>
          <w:rFonts w:ascii="Times New Roman" w:eastAsia="Times New Roman" w:hAnsi="Times New Roman" w:cs="Times New Roman"/>
          <w:sz w:val="28"/>
          <w:szCs w:val="28"/>
          <w:lang w:val="ka-GE" w:eastAsia="ka-GE"/>
        </w:rPr>
        <w:t>, характерний для багатьох регіонів України</w:t>
      </w:r>
      <w:r w:rsidRPr="00B546A4">
        <w:rPr>
          <w:rFonts w:ascii="Times New Roman" w:eastAsia="Times New Roman" w:hAnsi="Times New Roman" w:cs="Times New Roman"/>
          <w:sz w:val="28"/>
          <w:szCs w:val="28"/>
          <w:lang w:eastAsia="ka-GE"/>
        </w:rPr>
        <w:t>;</w:t>
      </w:r>
    </w:p>
    <w:p w14:paraId="7829905F" w14:textId="1C45183D" w:rsidR="006F19A2" w:rsidRPr="00B546A4" w:rsidRDefault="00F535C6" w:rsidP="0057626C">
      <w:pPr>
        <w:spacing w:after="0" w:line="276" w:lineRule="auto"/>
        <w:jc w:val="both"/>
        <w:rPr>
          <w:rFonts w:asciiTheme="minorHAnsi" w:eastAsia="Times New Roman" w:hAnsiTheme="minorHAnsi" w:cs="Times New Roman"/>
          <w:sz w:val="28"/>
          <w:szCs w:val="28"/>
          <w:lang w:eastAsia="ka-GE"/>
        </w:rPr>
      </w:pPr>
      <w:r w:rsidRPr="00B546A4">
        <w:rPr>
          <w:rFonts w:ascii="Times New Roman" w:eastAsia="Times New Roman" w:hAnsi="Times New Roman" w:cs="Times New Roman"/>
          <w:b/>
          <w:bCs/>
          <w:sz w:val="28"/>
          <w:szCs w:val="28"/>
          <w:lang w:eastAsia="ka-GE"/>
        </w:rPr>
        <w:t xml:space="preserve">- </w:t>
      </w:r>
      <w:r w:rsidRPr="00B546A4">
        <w:rPr>
          <w:rFonts w:ascii="Times New Roman" w:eastAsia="Times New Roman" w:hAnsi="Times New Roman" w:cs="Times New Roman"/>
          <w:bCs/>
          <w:sz w:val="28"/>
          <w:szCs w:val="28"/>
          <w:lang w:eastAsia="ka-GE"/>
        </w:rPr>
        <w:t>м</w:t>
      </w:r>
      <w:r w:rsidR="006F19A2" w:rsidRPr="00B546A4">
        <w:rPr>
          <w:rFonts w:ascii="Times New Roman" w:eastAsia="Times New Roman" w:hAnsi="Times New Roman" w:cs="Times New Roman"/>
          <w:bCs/>
          <w:sz w:val="28"/>
          <w:szCs w:val="28"/>
          <w:lang w:val="ka-GE" w:eastAsia="ka-GE"/>
        </w:rPr>
        <w:t>іське населення переважає</w:t>
      </w:r>
      <w:r w:rsidR="006F19A2" w:rsidRPr="00B546A4">
        <w:rPr>
          <w:rFonts w:ascii="Times New Roman" w:eastAsia="Times New Roman" w:hAnsi="Times New Roman" w:cs="Times New Roman"/>
          <w:sz w:val="28"/>
          <w:szCs w:val="28"/>
          <w:lang w:val="ka-GE" w:eastAsia="ka-GE"/>
        </w:rPr>
        <w:t>, але значна частина залишається в сільській місцевості</w:t>
      </w:r>
      <w:r w:rsidRPr="00B546A4">
        <w:rPr>
          <w:rFonts w:ascii="Times New Roman" w:eastAsia="Times New Roman" w:hAnsi="Times New Roman" w:cs="Times New Roman"/>
          <w:sz w:val="28"/>
          <w:szCs w:val="28"/>
          <w:lang w:eastAsia="ka-GE"/>
        </w:rPr>
        <w:t>;</w:t>
      </w:r>
    </w:p>
    <w:p w14:paraId="0B9B8B96" w14:textId="4D664CD8" w:rsidR="006F19A2" w:rsidRPr="00B546A4" w:rsidRDefault="00F535C6" w:rsidP="0057626C">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t>- г</w:t>
      </w:r>
      <w:r w:rsidR="006F19A2" w:rsidRPr="00B546A4">
        <w:rPr>
          <w:rFonts w:ascii="Times New Roman" w:eastAsia="Times New Roman" w:hAnsi="Times New Roman" w:cs="Times New Roman"/>
          <w:sz w:val="28"/>
          <w:szCs w:val="28"/>
          <w:lang w:val="ka-GE" w:eastAsia="ka-GE"/>
        </w:rPr>
        <w:t xml:space="preserve">оловною проблемою є </w:t>
      </w:r>
      <w:r w:rsidR="006F19A2" w:rsidRPr="00B546A4">
        <w:rPr>
          <w:rFonts w:ascii="Times New Roman" w:eastAsia="Times New Roman" w:hAnsi="Times New Roman" w:cs="Times New Roman"/>
          <w:bCs/>
          <w:sz w:val="28"/>
          <w:szCs w:val="28"/>
          <w:lang w:val="ka-GE" w:eastAsia="ka-GE"/>
        </w:rPr>
        <w:t>висока смертність та низька народжуваність</w:t>
      </w:r>
      <w:r w:rsidR="006F19A2" w:rsidRPr="00B546A4">
        <w:rPr>
          <w:rFonts w:ascii="Times New Roman" w:eastAsia="Times New Roman" w:hAnsi="Times New Roman" w:cs="Times New Roman"/>
          <w:sz w:val="28"/>
          <w:szCs w:val="28"/>
          <w:lang w:val="ka-GE" w:eastAsia="ka-GE"/>
        </w:rPr>
        <w:t>, що потребує негайних дій на рівні регіональної політики.</w:t>
      </w:r>
    </w:p>
    <w:p w14:paraId="5B31F98B" w14:textId="6A47BFD5" w:rsidR="00867D6E" w:rsidRPr="00B546A4" w:rsidRDefault="00867D6E" w:rsidP="0057626C">
      <w:pPr>
        <w:tabs>
          <w:tab w:val="left" w:pos="709"/>
        </w:tabs>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
          <w:bCs/>
          <w:sz w:val="28"/>
          <w:szCs w:val="28"/>
          <w:lang w:eastAsia="ka-GE"/>
        </w:rPr>
        <w:t xml:space="preserve">          </w:t>
      </w:r>
      <w:r w:rsidRPr="00B546A4">
        <w:rPr>
          <w:rFonts w:ascii="Times New Roman" w:eastAsia="Times New Roman" w:hAnsi="Times New Roman" w:cs="Times New Roman"/>
          <w:sz w:val="28"/>
          <w:szCs w:val="28"/>
          <w:lang w:eastAsia="ka-GE"/>
        </w:rPr>
        <w:t>Загальна чисельність дитячого населення</w:t>
      </w:r>
      <w:r w:rsidR="00EA4096" w:rsidRPr="00B546A4">
        <w:rPr>
          <w:rFonts w:ascii="Times New Roman" w:eastAsia="Times New Roman" w:hAnsi="Times New Roman" w:cs="Times New Roman"/>
          <w:sz w:val="28"/>
          <w:szCs w:val="28"/>
          <w:lang w:eastAsia="ka-GE"/>
        </w:rPr>
        <w:t xml:space="preserve"> 2021-2022 роки у</w:t>
      </w:r>
      <w:r w:rsidRPr="00B546A4">
        <w:rPr>
          <w:rFonts w:ascii="Times New Roman" w:eastAsia="Times New Roman" w:hAnsi="Times New Roman" w:cs="Times New Roman"/>
          <w:sz w:val="28"/>
          <w:szCs w:val="28"/>
          <w:lang w:eastAsia="ka-GE"/>
        </w:rPr>
        <w:t xml:space="preserve"> Львівськ</w:t>
      </w:r>
      <w:r w:rsidR="00EA4096" w:rsidRPr="00B546A4">
        <w:rPr>
          <w:rFonts w:ascii="Times New Roman" w:eastAsia="Times New Roman" w:hAnsi="Times New Roman" w:cs="Times New Roman"/>
          <w:sz w:val="28"/>
          <w:szCs w:val="28"/>
          <w:lang w:eastAsia="ka-GE"/>
        </w:rPr>
        <w:t xml:space="preserve">ій </w:t>
      </w:r>
      <w:r w:rsidRPr="00B546A4">
        <w:rPr>
          <w:rFonts w:ascii="Times New Roman" w:eastAsia="Times New Roman" w:hAnsi="Times New Roman" w:cs="Times New Roman"/>
          <w:sz w:val="28"/>
          <w:szCs w:val="28"/>
          <w:lang w:eastAsia="ka-GE"/>
        </w:rPr>
        <w:t>області (0-17 років) станови</w:t>
      </w:r>
      <w:r w:rsidR="00EA4096" w:rsidRPr="00B546A4">
        <w:rPr>
          <w:rFonts w:ascii="Times New Roman" w:eastAsia="Times New Roman" w:hAnsi="Times New Roman" w:cs="Times New Roman"/>
          <w:sz w:val="28"/>
          <w:szCs w:val="28"/>
          <w:lang w:eastAsia="ka-GE"/>
        </w:rPr>
        <w:t>ла</w:t>
      </w:r>
      <w:r w:rsidRPr="00B546A4">
        <w:rPr>
          <w:rFonts w:ascii="Times New Roman" w:eastAsia="Times New Roman" w:hAnsi="Times New Roman" w:cs="Times New Roman"/>
          <w:sz w:val="28"/>
          <w:szCs w:val="28"/>
          <w:lang w:eastAsia="ka-GE"/>
        </w:rPr>
        <w:t>:</w:t>
      </w:r>
    </w:p>
    <w:p w14:paraId="273F2210" w14:textId="000E8783" w:rsidR="00867D6E" w:rsidRPr="00B546A4" w:rsidRDefault="00867D6E" w:rsidP="0057626C">
      <w:pPr>
        <w:numPr>
          <w:ilvl w:val="0"/>
          <w:numId w:val="2"/>
        </w:num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t xml:space="preserve">2021 рік: 480 718 </w:t>
      </w:r>
      <w:r w:rsidR="00FE45EE" w:rsidRPr="00B546A4">
        <w:rPr>
          <w:rFonts w:ascii="Times New Roman" w:eastAsia="Times New Roman" w:hAnsi="Times New Roman" w:cs="Times New Roman"/>
          <w:sz w:val="28"/>
          <w:szCs w:val="28"/>
          <w:lang w:eastAsia="ka-GE"/>
        </w:rPr>
        <w:t>дітей</w:t>
      </w:r>
    </w:p>
    <w:p w14:paraId="1988D3F3" w14:textId="5663CA0B" w:rsidR="00867D6E" w:rsidRPr="00B546A4" w:rsidRDefault="00867D6E" w:rsidP="0057626C">
      <w:pPr>
        <w:numPr>
          <w:ilvl w:val="0"/>
          <w:numId w:val="2"/>
        </w:numPr>
        <w:spacing w:after="0" w:line="276" w:lineRule="auto"/>
        <w:jc w:val="both"/>
        <w:rPr>
          <w:rFonts w:ascii="Times New Roman" w:hAnsi="Times New Roman" w:cs="Times New Roman"/>
          <w:sz w:val="28"/>
          <w:szCs w:val="28"/>
        </w:rPr>
      </w:pPr>
      <w:r w:rsidRPr="00B546A4">
        <w:rPr>
          <w:rFonts w:ascii="Times New Roman" w:eastAsia="Times New Roman" w:hAnsi="Times New Roman" w:cs="Times New Roman"/>
          <w:sz w:val="28"/>
          <w:szCs w:val="28"/>
          <w:lang w:eastAsia="ka-GE"/>
        </w:rPr>
        <w:t xml:space="preserve">2022 рік: 475 578 </w:t>
      </w:r>
      <w:r w:rsidR="00FE45EE" w:rsidRPr="00B546A4">
        <w:rPr>
          <w:rFonts w:ascii="Times New Roman" w:eastAsia="Times New Roman" w:hAnsi="Times New Roman" w:cs="Times New Roman"/>
          <w:sz w:val="28"/>
          <w:szCs w:val="28"/>
          <w:lang w:eastAsia="ka-GE"/>
        </w:rPr>
        <w:t>дітей</w:t>
      </w:r>
      <w:r w:rsidRPr="00B546A4">
        <w:rPr>
          <w:rFonts w:ascii="Times New Roman" w:eastAsia="Times New Roman" w:hAnsi="Times New Roman" w:cs="Times New Roman"/>
          <w:sz w:val="28"/>
          <w:szCs w:val="28"/>
          <w:lang w:eastAsia="ka-GE"/>
        </w:rPr>
        <w:t xml:space="preserve">. </w:t>
      </w:r>
    </w:p>
    <w:p w14:paraId="635A3433" w14:textId="7259E283" w:rsidR="008D6EE3" w:rsidRPr="00B546A4" w:rsidRDefault="00867D6E" w:rsidP="0057626C">
      <w:pPr>
        <w:spacing w:after="0" w:line="276" w:lineRule="auto"/>
        <w:jc w:val="both"/>
        <w:rPr>
          <w:rFonts w:ascii="Times New Roman" w:hAnsi="Times New Roman" w:cs="Times New Roman"/>
          <w:sz w:val="28"/>
          <w:szCs w:val="28"/>
        </w:rPr>
      </w:pPr>
      <w:r w:rsidRPr="00B546A4">
        <w:rPr>
          <w:rFonts w:ascii="Times New Roman" w:eastAsia="Times New Roman" w:hAnsi="Times New Roman" w:cs="Times New Roman"/>
          <w:sz w:val="28"/>
          <w:szCs w:val="28"/>
          <w:lang w:eastAsia="ka-GE"/>
        </w:rPr>
        <w:t xml:space="preserve">          </w:t>
      </w:r>
      <w:r w:rsidR="00EF55FE" w:rsidRPr="00B546A4">
        <w:rPr>
          <w:rFonts w:ascii="Times New Roman" w:hAnsi="Times New Roman" w:cs="Times New Roman"/>
          <w:sz w:val="28"/>
          <w:szCs w:val="28"/>
        </w:rPr>
        <w:t>З початком російсько-української війни 24 лютого 2022 року та введенням в Україні воєнного стану, згідно з положеннями пункту 1 Закону України «Про захист інтересів суб’єктів подання звітності та інших документів у період дії воєнного стану або стану війни</w:t>
      </w:r>
      <w:r w:rsidR="008921EB" w:rsidRPr="00B546A4">
        <w:rPr>
          <w:rFonts w:ascii="Times New Roman" w:hAnsi="Times New Roman" w:cs="Times New Roman"/>
          <w:sz w:val="28"/>
          <w:szCs w:val="28"/>
        </w:rPr>
        <w:t>»</w:t>
      </w:r>
      <w:r w:rsidR="00EF55FE" w:rsidRPr="00B546A4">
        <w:rPr>
          <w:rFonts w:ascii="Times New Roman" w:hAnsi="Times New Roman" w:cs="Times New Roman"/>
          <w:sz w:val="28"/>
          <w:szCs w:val="28"/>
        </w:rPr>
        <w:t xml:space="preserve"> та постанови Кабінету Міністрів України від 12.03.2022 року № 263 «Деякі питання забезпечення функціонування </w:t>
      </w:r>
      <w:r w:rsidR="00EE35F2" w:rsidRPr="00B546A4">
        <w:rPr>
          <w:rFonts w:ascii="Times New Roman" w:hAnsi="Times New Roman" w:cs="Times New Roman"/>
          <w:sz w:val="28"/>
          <w:szCs w:val="28"/>
        </w:rPr>
        <w:t xml:space="preserve">         </w:t>
      </w:r>
      <w:r w:rsidR="00EF55FE" w:rsidRPr="00B546A4">
        <w:rPr>
          <w:rFonts w:ascii="Times New Roman" w:hAnsi="Times New Roman" w:cs="Times New Roman"/>
          <w:sz w:val="28"/>
          <w:szCs w:val="28"/>
        </w:rPr>
        <w:t>інформаційно</w:t>
      </w:r>
      <w:r w:rsidR="00EE35F2" w:rsidRPr="00B546A4">
        <w:rPr>
          <w:rFonts w:ascii="Times New Roman" w:hAnsi="Times New Roman" w:cs="Times New Roman"/>
          <w:sz w:val="28"/>
          <w:szCs w:val="28"/>
        </w:rPr>
        <w:t xml:space="preserve"> - </w:t>
      </w:r>
      <w:r w:rsidR="00EF55FE" w:rsidRPr="00B546A4">
        <w:rPr>
          <w:rFonts w:ascii="Times New Roman" w:hAnsi="Times New Roman" w:cs="Times New Roman"/>
          <w:sz w:val="28"/>
          <w:szCs w:val="28"/>
        </w:rPr>
        <w:t>комунікаційних систем, електронних комунікаційних систем, публічних електронних реєстрів в умовах воєнного стану», отримання органами державної статистики у повному обсязі адміністративних даних для розрахунків демографічних показників є неможливим</w:t>
      </w:r>
      <w:r w:rsidR="008D6EE3" w:rsidRPr="00B546A4">
        <w:rPr>
          <w:rFonts w:ascii="Times New Roman" w:hAnsi="Times New Roman" w:cs="Times New Roman"/>
          <w:sz w:val="28"/>
          <w:szCs w:val="28"/>
        </w:rPr>
        <w:t xml:space="preserve"> (</w:t>
      </w:r>
      <w:r w:rsidRPr="00B546A4">
        <w:rPr>
          <w:rFonts w:ascii="Times New Roman" w:hAnsi="Times New Roman" w:cs="Times New Roman"/>
          <w:sz w:val="28"/>
          <w:szCs w:val="28"/>
        </w:rPr>
        <w:t xml:space="preserve">як приклад: не можливість надання інформації </w:t>
      </w:r>
      <w:r w:rsidR="008D6EE3" w:rsidRPr="00B546A4">
        <w:rPr>
          <w:rFonts w:ascii="Times New Roman" w:hAnsi="Times New Roman" w:cs="Times New Roman"/>
          <w:sz w:val="28"/>
          <w:szCs w:val="28"/>
        </w:rPr>
        <w:t>згідно листа відповіді Головного управління статистики у Львівській області від 10.01.2025 року № 2608-вих.-3625 Управлінню «Служба у справах дітей» Львівської міської ради)</w:t>
      </w:r>
      <w:r w:rsidRPr="00B546A4">
        <w:rPr>
          <w:rFonts w:ascii="Times New Roman" w:hAnsi="Times New Roman" w:cs="Times New Roman"/>
          <w:sz w:val="28"/>
          <w:szCs w:val="28"/>
        </w:rPr>
        <w:t>.</w:t>
      </w:r>
    </w:p>
    <w:p w14:paraId="4099EABD" w14:textId="605AD6E5" w:rsidR="005E7EAA" w:rsidRPr="00B546A4" w:rsidRDefault="00EF55FE" w:rsidP="0057626C">
      <w:pPr>
        <w:tabs>
          <w:tab w:val="left" w:pos="709"/>
        </w:tabs>
        <w:spacing w:after="0" w:line="276" w:lineRule="auto"/>
        <w:ind w:firstLine="720"/>
        <w:jc w:val="both"/>
        <w:rPr>
          <w:rFonts w:ascii="Times New Roman" w:hAnsi="Times New Roman" w:cs="Times New Roman"/>
          <w:sz w:val="28"/>
          <w:szCs w:val="28"/>
        </w:rPr>
      </w:pPr>
      <w:r w:rsidRPr="00B546A4">
        <w:rPr>
          <w:rFonts w:ascii="Times New Roman" w:hAnsi="Times New Roman" w:cs="Times New Roman"/>
          <w:sz w:val="28"/>
          <w:szCs w:val="28"/>
        </w:rPr>
        <w:t>З огляду на зазначене</w:t>
      </w:r>
      <w:r w:rsidR="008921EB" w:rsidRPr="00B546A4">
        <w:rPr>
          <w:rFonts w:ascii="Times New Roman" w:hAnsi="Times New Roman" w:cs="Times New Roman"/>
          <w:sz w:val="28"/>
          <w:szCs w:val="28"/>
        </w:rPr>
        <w:t>,</w:t>
      </w:r>
      <w:r w:rsidRPr="00B546A4">
        <w:rPr>
          <w:rFonts w:ascii="Times New Roman" w:hAnsi="Times New Roman" w:cs="Times New Roman"/>
          <w:sz w:val="28"/>
          <w:szCs w:val="28"/>
        </w:rPr>
        <w:t xml:space="preserve"> </w:t>
      </w:r>
      <w:r w:rsidR="008921EB" w:rsidRPr="00B546A4">
        <w:rPr>
          <w:rFonts w:ascii="Times New Roman" w:hAnsi="Times New Roman" w:cs="Times New Roman"/>
          <w:sz w:val="28"/>
          <w:szCs w:val="28"/>
        </w:rPr>
        <w:t xml:space="preserve">наступні </w:t>
      </w:r>
      <w:r w:rsidRPr="00B546A4">
        <w:rPr>
          <w:rFonts w:ascii="Times New Roman" w:hAnsi="Times New Roman" w:cs="Times New Roman"/>
          <w:sz w:val="28"/>
          <w:szCs w:val="28"/>
        </w:rPr>
        <w:t>демографічні показники</w:t>
      </w:r>
      <w:r w:rsidR="008921EB" w:rsidRPr="00B546A4">
        <w:rPr>
          <w:rFonts w:ascii="Times New Roman" w:hAnsi="Times New Roman" w:cs="Times New Roman"/>
          <w:sz w:val="28"/>
          <w:szCs w:val="28"/>
        </w:rPr>
        <w:t xml:space="preserve"> наведені нами </w:t>
      </w:r>
      <w:r w:rsidR="008D6EE3" w:rsidRPr="00B546A4">
        <w:rPr>
          <w:rFonts w:ascii="Times New Roman" w:hAnsi="Times New Roman" w:cs="Times New Roman"/>
          <w:sz w:val="28"/>
          <w:szCs w:val="28"/>
        </w:rPr>
        <w:t>узагальнені за оперативною інформацією</w:t>
      </w:r>
      <w:r w:rsidR="008921EB" w:rsidRPr="00B546A4">
        <w:rPr>
          <w:rFonts w:ascii="Times New Roman" w:hAnsi="Times New Roman" w:cs="Times New Roman"/>
          <w:sz w:val="28"/>
          <w:szCs w:val="28"/>
        </w:rPr>
        <w:t xml:space="preserve"> </w:t>
      </w:r>
      <w:r w:rsidR="008D6EE3" w:rsidRPr="00B546A4">
        <w:rPr>
          <w:rFonts w:ascii="Times New Roman" w:hAnsi="Times New Roman" w:cs="Times New Roman"/>
          <w:sz w:val="28"/>
          <w:szCs w:val="28"/>
        </w:rPr>
        <w:t xml:space="preserve">наданою </w:t>
      </w:r>
      <w:r w:rsidR="008921EB" w:rsidRPr="00B546A4">
        <w:rPr>
          <w:rFonts w:ascii="Times New Roman" w:hAnsi="Times New Roman" w:cs="Times New Roman"/>
          <w:sz w:val="28"/>
          <w:szCs w:val="28"/>
        </w:rPr>
        <w:t>органами місцевого самоврядування</w:t>
      </w:r>
      <w:r w:rsidR="00867D6E" w:rsidRPr="00B546A4">
        <w:rPr>
          <w:rFonts w:ascii="Times New Roman" w:hAnsi="Times New Roman" w:cs="Times New Roman"/>
          <w:sz w:val="28"/>
          <w:szCs w:val="28"/>
        </w:rPr>
        <w:t xml:space="preserve"> (територіальними громадами)</w:t>
      </w:r>
      <w:r w:rsidR="008921EB" w:rsidRPr="00B546A4">
        <w:rPr>
          <w:rFonts w:ascii="Times New Roman" w:hAnsi="Times New Roman" w:cs="Times New Roman"/>
          <w:sz w:val="28"/>
          <w:szCs w:val="28"/>
        </w:rPr>
        <w:t xml:space="preserve"> та є наближеними до реальних</w:t>
      </w:r>
      <w:r w:rsidR="000C3105" w:rsidRPr="00B546A4">
        <w:rPr>
          <w:rFonts w:ascii="Times New Roman" w:hAnsi="Times New Roman" w:cs="Times New Roman"/>
          <w:sz w:val="28"/>
          <w:szCs w:val="28"/>
        </w:rPr>
        <w:t xml:space="preserve"> показників кількості дитячого населення у Львівській області 2023-2024 років</w:t>
      </w:r>
      <w:r w:rsidR="00867D6E" w:rsidRPr="00B546A4">
        <w:rPr>
          <w:rFonts w:ascii="Times New Roman" w:hAnsi="Times New Roman" w:cs="Times New Roman"/>
          <w:sz w:val="28"/>
          <w:szCs w:val="28"/>
        </w:rPr>
        <w:t>.</w:t>
      </w:r>
      <w:r w:rsidR="00EE35F2" w:rsidRPr="00B546A4">
        <w:rPr>
          <w:rFonts w:ascii="Times New Roman" w:hAnsi="Times New Roman" w:cs="Times New Roman"/>
          <w:sz w:val="28"/>
          <w:szCs w:val="28"/>
        </w:rPr>
        <w:t xml:space="preserve"> </w:t>
      </w:r>
    </w:p>
    <w:p w14:paraId="0472F240" w14:textId="4ED800AD" w:rsidR="000C3105" w:rsidRPr="00B546A4" w:rsidRDefault="00EC7A41" w:rsidP="0057626C">
      <w:pPr>
        <w:tabs>
          <w:tab w:val="left" w:pos="709"/>
        </w:tabs>
        <w:spacing w:after="0" w:line="276" w:lineRule="auto"/>
        <w:jc w:val="both"/>
        <w:outlineLvl w:val="2"/>
        <w:rPr>
          <w:rFonts w:ascii="Times New Roman" w:eastAsia="Times New Roman" w:hAnsi="Times New Roman" w:cs="Times New Roman"/>
          <w:sz w:val="28"/>
          <w:szCs w:val="28"/>
        </w:rPr>
      </w:pPr>
      <w:r w:rsidRPr="00B546A4">
        <w:rPr>
          <w:rFonts w:ascii="Times New Roman" w:eastAsia="Times New Roman" w:hAnsi="Times New Roman" w:cs="Times New Roman"/>
          <w:b/>
          <w:bCs/>
          <w:sz w:val="28"/>
          <w:szCs w:val="28"/>
        </w:rPr>
        <w:t xml:space="preserve">  </w:t>
      </w:r>
      <w:r w:rsidRPr="00B546A4">
        <w:rPr>
          <w:rFonts w:ascii="Times New Roman" w:eastAsia="Times New Roman" w:hAnsi="Times New Roman" w:cs="Times New Roman"/>
          <w:sz w:val="28"/>
          <w:szCs w:val="28"/>
        </w:rPr>
        <w:t xml:space="preserve">        </w:t>
      </w:r>
      <w:bookmarkStart w:id="44" w:name="_Hlk196474485"/>
      <w:r w:rsidR="000C3105" w:rsidRPr="00B546A4">
        <w:rPr>
          <w:rFonts w:ascii="Times New Roman" w:eastAsia="Times New Roman" w:hAnsi="Times New Roman" w:cs="Times New Roman"/>
          <w:sz w:val="28"/>
          <w:szCs w:val="28"/>
        </w:rPr>
        <w:t>Загальна чисельність дитячого населення</w:t>
      </w:r>
      <w:r w:rsidR="00EA4096" w:rsidRPr="00B546A4">
        <w:rPr>
          <w:rFonts w:ascii="Times New Roman" w:eastAsia="Times New Roman" w:hAnsi="Times New Roman" w:cs="Times New Roman"/>
          <w:sz w:val="28"/>
          <w:szCs w:val="28"/>
        </w:rPr>
        <w:t xml:space="preserve"> 2023-2024 роки у</w:t>
      </w:r>
      <w:r w:rsidR="008D6EE3" w:rsidRPr="00B546A4">
        <w:rPr>
          <w:rFonts w:ascii="Times New Roman" w:eastAsia="Times New Roman" w:hAnsi="Times New Roman" w:cs="Times New Roman"/>
          <w:sz w:val="28"/>
          <w:szCs w:val="28"/>
        </w:rPr>
        <w:t xml:space="preserve"> Львівськ</w:t>
      </w:r>
      <w:r w:rsidR="00EA4096" w:rsidRPr="00B546A4">
        <w:rPr>
          <w:rFonts w:ascii="Times New Roman" w:eastAsia="Times New Roman" w:hAnsi="Times New Roman" w:cs="Times New Roman"/>
          <w:sz w:val="28"/>
          <w:szCs w:val="28"/>
        </w:rPr>
        <w:t>ій</w:t>
      </w:r>
      <w:r w:rsidR="008D6EE3" w:rsidRPr="00B546A4">
        <w:rPr>
          <w:rFonts w:ascii="Times New Roman" w:eastAsia="Times New Roman" w:hAnsi="Times New Roman" w:cs="Times New Roman"/>
          <w:sz w:val="28"/>
          <w:szCs w:val="28"/>
        </w:rPr>
        <w:t xml:space="preserve"> області</w:t>
      </w:r>
      <w:r w:rsidR="000C3105" w:rsidRPr="00B546A4">
        <w:rPr>
          <w:rFonts w:ascii="Times New Roman" w:eastAsia="Times New Roman" w:hAnsi="Times New Roman" w:cs="Times New Roman"/>
          <w:sz w:val="28"/>
          <w:szCs w:val="28"/>
        </w:rPr>
        <w:t xml:space="preserve"> (0-17 років)</w:t>
      </w:r>
      <w:r w:rsidR="00867D6E" w:rsidRPr="00B546A4">
        <w:rPr>
          <w:rFonts w:ascii="Times New Roman" w:eastAsia="Times New Roman" w:hAnsi="Times New Roman" w:cs="Times New Roman"/>
          <w:sz w:val="28"/>
          <w:szCs w:val="28"/>
        </w:rPr>
        <w:t xml:space="preserve"> станови</w:t>
      </w:r>
      <w:r w:rsidR="00EA4096" w:rsidRPr="00B546A4">
        <w:rPr>
          <w:rFonts w:ascii="Times New Roman" w:eastAsia="Times New Roman" w:hAnsi="Times New Roman" w:cs="Times New Roman"/>
          <w:sz w:val="28"/>
          <w:szCs w:val="28"/>
        </w:rPr>
        <w:t>ла</w:t>
      </w:r>
      <w:r w:rsidR="00867D6E" w:rsidRPr="00B546A4">
        <w:rPr>
          <w:rFonts w:ascii="Times New Roman" w:eastAsia="Times New Roman" w:hAnsi="Times New Roman" w:cs="Times New Roman"/>
          <w:sz w:val="28"/>
          <w:szCs w:val="28"/>
        </w:rPr>
        <w:t>:</w:t>
      </w:r>
    </w:p>
    <w:p w14:paraId="48C44104" w14:textId="24355C87" w:rsidR="000C3105" w:rsidRPr="00B546A4" w:rsidRDefault="000C3105" w:rsidP="0057626C">
      <w:pPr>
        <w:pStyle w:val="a6"/>
        <w:numPr>
          <w:ilvl w:val="0"/>
          <w:numId w:val="2"/>
        </w:num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lastRenderedPageBreak/>
        <w:t xml:space="preserve">2023 рік: 326 984 </w:t>
      </w:r>
      <w:r w:rsidR="00FE45EE" w:rsidRPr="00B546A4">
        <w:rPr>
          <w:rFonts w:ascii="Times New Roman" w:eastAsia="Times New Roman" w:hAnsi="Times New Roman" w:cs="Times New Roman"/>
          <w:sz w:val="28"/>
          <w:szCs w:val="28"/>
        </w:rPr>
        <w:t>дітей</w:t>
      </w:r>
      <w:r w:rsidR="008D6EE3" w:rsidRPr="00B546A4">
        <w:rPr>
          <w:rFonts w:ascii="Times New Roman" w:eastAsia="Times New Roman" w:hAnsi="Times New Roman" w:cs="Times New Roman"/>
          <w:sz w:val="28"/>
          <w:szCs w:val="28"/>
        </w:rPr>
        <w:t xml:space="preserve"> – без врахування Львівської міської територіальної громади</w:t>
      </w:r>
    </w:p>
    <w:p w14:paraId="2BFF0009" w14:textId="62B5C12A" w:rsidR="000C3105" w:rsidRPr="00B546A4" w:rsidRDefault="000C3105" w:rsidP="0057626C">
      <w:pPr>
        <w:pStyle w:val="a6"/>
        <w:numPr>
          <w:ilvl w:val="0"/>
          <w:numId w:val="2"/>
        </w:numPr>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2024 рік:</w:t>
      </w:r>
      <w:r w:rsidR="008D6EE3" w:rsidRPr="00B546A4">
        <w:rPr>
          <w:rFonts w:ascii="Times New Roman" w:eastAsia="Times New Roman" w:hAnsi="Times New Roman" w:cs="Times New Roman"/>
          <w:sz w:val="28"/>
          <w:szCs w:val="28"/>
        </w:rPr>
        <w:t xml:space="preserve"> 497 082</w:t>
      </w:r>
      <w:r w:rsidRPr="00B546A4">
        <w:rPr>
          <w:rFonts w:ascii="Times New Roman" w:eastAsia="Times New Roman" w:hAnsi="Times New Roman" w:cs="Times New Roman"/>
          <w:sz w:val="28"/>
          <w:szCs w:val="28"/>
        </w:rPr>
        <w:t xml:space="preserve"> </w:t>
      </w:r>
      <w:r w:rsidR="00FE45EE" w:rsidRPr="00B546A4">
        <w:rPr>
          <w:rFonts w:ascii="Times New Roman" w:eastAsia="Times New Roman" w:hAnsi="Times New Roman" w:cs="Times New Roman"/>
          <w:sz w:val="28"/>
          <w:szCs w:val="28"/>
        </w:rPr>
        <w:t>дітей</w:t>
      </w:r>
      <w:r w:rsidR="008D6EE3" w:rsidRPr="00B546A4">
        <w:rPr>
          <w:rFonts w:ascii="Times New Roman" w:eastAsia="Times New Roman" w:hAnsi="Times New Roman" w:cs="Times New Roman"/>
          <w:sz w:val="28"/>
          <w:szCs w:val="28"/>
        </w:rPr>
        <w:t xml:space="preserve"> – з врахуванням Львівської міської територіальної громади</w:t>
      </w:r>
      <w:r w:rsidR="00867D6E" w:rsidRPr="00B546A4">
        <w:rPr>
          <w:rFonts w:ascii="Times New Roman" w:eastAsia="Times New Roman" w:hAnsi="Times New Roman" w:cs="Times New Roman"/>
          <w:sz w:val="28"/>
          <w:szCs w:val="28"/>
        </w:rPr>
        <w:t>.</w:t>
      </w:r>
    </w:p>
    <w:p w14:paraId="7E58CF38" w14:textId="779A295D" w:rsidR="00867D6E" w:rsidRPr="00B546A4" w:rsidRDefault="00867D6E" w:rsidP="0057626C">
      <w:pPr>
        <w:spacing w:after="0" w:line="276" w:lineRule="auto"/>
        <w:ind w:left="360"/>
        <w:jc w:val="both"/>
        <w:rPr>
          <w:rFonts w:ascii="Times New Roman" w:eastAsia="Times New Roman" w:hAnsi="Times New Roman" w:cs="Times New Roman"/>
          <w:sz w:val="28"/>
          <w:szCs w:val="28"/>
        </w:rPr>
      </w:pPr>
    </w:p>
    <w:bookmarkEnd w:id="44"/>
    <w:p w14:paraId="4F332408" w14:textId="484EB6C8" w:rsidR="006C5E79" w:rsidRPr="00B546A4" w:rsidRDefault="00EC7A41" w:rsidP="00522298">
      <w:pPr>
        <w:tabs>
          <w:tab w:val="left" w:pos="709"/>
        </w:tabs>
        <w:suppressAutoHyphens/>
        <w:spacing w:before="120" w:after="0" w:line="24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b/>
          <w:bCs/>
          <w:position w:val="-1"/>
          <w:sz w:val="28"/>
          <w:szCs w:val="28"/>
          <w:lang w:eastAsia="en-GB"/>
        </w:rPr>
        <w:t>2</w:t>
      </w:r>
      <w:r w:rsidR="007B39F2" w:rsidRPr="00B546A4">
        <w:rPr>
          <w:rFonts w:ascii="Times New Roman" w:eastAsia="Times New Roman" w:hAnsi="Times New Roman" w:cs="Times New Roman"/>
          <w:b/>
          <w:bCs/>
          <w:position w:val="-1"/>
          <w:sz w:val="28"/>
          <w:szCs w:val="28"/>
          <w:lang w:eastAsia="en-GB"/>
        </w:rPr>
        <w:t>.</w:t>
      </w:r>
      <w:bookmarkStart w:id="45" w:name="_Hlk196647516"/>
      <w:r w:rsidR="00522298" w:rsidRPr="00B546A4">
        <w:rPr>
          <w:rFonts w:ascii="Times New Roman" w:eastAsia="Times New Roman" w:hAnsi="Times New Roman" w:cs="Times New Roman"/>
          <w:b/>
          <w:bCs/>
          <w:position w:val="-1"/>
          <w:sz w:val="28"/>
          <w:szCs w:val="28"/>
          <w:lang w:eastAsia="en-GB"/>
        </w:rPr>
        <w:t>Кількісні показники</w:t>
      </w:r>
      <w:r w:rsidR="002A5A2C" w:rsidRPr="00B546A4">
        <w:rPr>
          <w:rFonts w:ascii="Times New Roman" w:eastAsia="Times New Roman" w:hAnsi="Times New Roman" w:cs="Times New Roman"/>
          <w:b/>
          <w:bCs/>
          <w:position w:val="-1"/>
          <w:sz w:val="28"/>
          <w:szCs w:val="28"/>
          <w:lang w:eastAsia="en-GB"/>
        </w:rPr>
        <w:t xml:space="preserve"> основних</w:t>
      </w:r>
      <w:r w:rsidR="00522298" w:rsidRPr="00B546A4">
        <w:rPr>
          <w:rFonts w:ascii="Times New Roman" w:eastAsia="Times New Roman" w:hAnsi="Times New Roman" w:cs="Times New Roman"/>
          <w:b/>
          <w:bCs/>
          <w:position w:val="-1"/>
          <w:sz w:val="28"/>
          <w:szCs w:val="28"/>
          <w:lang w:eastAsia="en-GB"/>
        </w:rPr>
        <w:t xml:space="preserve"> вразливих груп населення</w:t>
      </w:r>
      <w:r w:rsidR="002A5A2C" w:rsidRPr="00B546A4">
        <w:rPr>
          <w:rFonts w:ascii="Times New Roman" w:eastAsia="Times New Roman" w:hAnsi="Times New Roman" w:cs="Times New Roman"/>
          <w:b/>
          <w:bCs/>
          <w:position w:val="-1"/>
          <w:sz w:val="28"/>
          <w:szCs w:val="28"/>
          <w:lang w:eastAsia="en-GB"/>
        </w:rPr>
        <w:t xml:space="preserve"> Львівщини</w:t>
      </w:r>
      <w:r w:rsidR="00522298" w:rsidRPr="00B546A4">
        <w:rPr>
          <w:rFonts w:ascii="Times New Roman" w:eastAsia="Times New Roman" w:hAnsi="Times New Roman" w:cs="Times New Roman"/>
          <w:b/>
          <w:position w:val="-1"/>
          <w:sz w:val="28"/>
          <w:szCs w:val="28"/>
          <w:lang w:eastAsia="en-GB"/>
        </w:rPr>
        <w:t xml:space="preserve">,  сімей з дітьми, які перебувають у складних життєвих обставинах, дітей, які перебувають у складних життєвих обставинах у Львівській області </w:t>
      </w:r>
      <w:bookmarkEnd w:id="45"/>
      <w:r w:rsidR="00522298" w:rsidRPr="00B546A4">
        <w:rPr>
          <w:rFonts w:ascii="Times New Roman" w:eastAsia="Times New Roman" w:hAnsi="Times New Roman" w:cs="Times New Roman"/>
          <w:position w:val="-1"/>
          <w:sz w:val="28"/>
          <w:szCs w:val="28"/>
          <w:lang w:eastAsia="en-GB"/>
        </w:rPr>
        <w:t>представлені наступним чином:</w:t>
      </w:r>
    </w:p>
    <w:p w14:paraId="0B3C2721" w14:textId="77777777" w:rsidR="00EC7A41" w:rsidRPr="00B546A4" w:rsidRDefault="00EC7A41" w:rsidP="00522298">
      <w:pPr>
        <w:tabs>
          <w:tab w:val="left" w:pos="709"/>
        </w:tabs>
        <w:suppressAutoHyphens/>
        <w:spacing w:before="120" w:after="0" w:line="24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p>
    <w:tbl>
      <w:tblPr>
        <w:tblW w:w="9923" w:type="dxa"/>
        <w:tblCellSpacing w:w="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649"/>
        <w:gridCol w:w="1313"/>
        <w:gridCol w:w="1275"/>
        <w:gridCol w:w="1843"/>
        <w:gridCol w:w="1843"/>
      </w:tblGrid>
      <w:tr w:rsidR="00EC7A41" w:rsidRPr="00B546A4" w14:paraId="149EF6D3" w14:textId="77777777" w:rsidTr="00A617BA">
        <w:trPr>
          <w:tblHeader/>
          <w:tblCellSpacing w:w="15" w:type="dxa"/>
        </w:trPr>
        <w:tc>
          <w:tcPr>
            <w:tcW w:w="3604" w:type="dxa"/>
            <w:vAlign w:val="center"/>
            <w:hideMark/>
          </w:tcPr>
          <w:p w14:paraId="38ED810D" w14:textId="77777777" w:rsidR="00EC7A41" w:rsidRPr="00B546A4" w:rsidRDefault="00EC7A41" w:rsidP="00EC7A41">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Показник</w:t>
            </w:r>
          </w:p>
        </w:tc>
        <w:tc>
          <w:tcPr>
            <w:tcW w:w="1283" w:type="dxa"/>
            <w:vAlign w:val="center"/>
            <w:hideMark/>
          </w:tcPr>
          <w:p w14:paraId="0A7CAA51" w14:textId="77777777" w:rsidR="00EC7A41" w:rsidRPr="00B546A4" w:rsidRDefault="00EC7A41" w:rsidP="003E7D03">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2023 рік</w:t>
            </w:r>
          </w:p>
        </w:tc>
        <w:tc>
          <w:tcPr>
            <w:tcW w:w="1245" w:type="dxa"/>
            <w:vAlign w:val="center"/>
            <w:hideMark/>
          </w:tcPr>
          <w:p w14:paraId="6B9E89B0" w14:textId="77777777" w:rsidR="00EC7A41" w:rsidRPr="00B546A4" w:rsidRDefault="00EC7A41" w:rsidP="003E7D03">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2024 рік</w:t>
            </w:r>
          </w:p>
        </w:tc>
        <w:tc>
          <w:tcPr>
            <w:tcW w:w="1813" w:type="dxa"/>
            <w:vAlign w:val="center"/>
            <w:hideMark/>
          </w:tcPr>
          <w:p w14:paraId="3C1521D8" w14:textId="77777777" w:rsidR="00EC7A41" w:rsidRPr="00B546A4" w:rsidRDefault="00EC7A41" w:rsidP="004F3685">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Збільшення (осіб)</w:t>
            </w:r>
          </w:p>
        </w:tc>
        <w:tc>
          <w:tcPr>
            <w:tcW w:w="1798" w:type="dxa"/>
            <w:vAlign w:val="center"/>
            <w:hideMark/>
          </w:tcPr>
          <w:p w14:paraId="11C02D85" w14:textId="77777777" w:rsidR="00EC7A41" w:rsidRPr="00B546A4" w:rsidRDefault="00EC7A41" w:rsidP="004F3685">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Зміна (%)</w:t>
            </w:r>
          </w:p>
        </w:tc>
      </w:tr>
      <w:tr w:rsidR="00EC7A41" w:rsidRPr="00B546A4" w14:paraId="6F4F6D9F" w14:textId="77777777" w:rsidTr="00A617BA">
        <w:trPr>
          <w:tblCellSpacing w:w="15" w:type="dxa"/>
        </w:trPr>
        <w:tc>
          <w:tcPr>
            <w:tcW w:w="3604" w:type="dxa"/>
            <w:vAlign w:val="center"/>
            <w:hideMark/>
          </w:tcPr>
          <w:p w14:paraId="316FB646" w14:textId="77777777" w:rsidR="00EC7A41" w:rsidRPr="00B546A4" w:rsidRDefault="00EC7A41" w:rsidP="00EC7A41">
            <w:pPr>
              <w:spacing w:after="0" w:line="240" w:lineRule="auto"/>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Кількість багатодітних сімей</w:t>
            </w:r>
          </w:p>
        </w:tc>
        <w:tc>
          <w:tcPr>
            <w:tcW w:w="1283" w:type="dxa"/>
            <w:vAlign w:val="center"/>
            <w:hideMark/>
          </w:tcPr>
          <w:p w14:paraId="25B0690F" w14:textId="77777777" w:rsidR="00EC7A41" w:rsidRPr="00B546A4" w:rsidRDefault="00EC7A41" w:rsidP="003E7D03">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24 918</w:t>
            </w:r>
          </w:p>
        </w:tc>
        <w:tc>
          <w:tcPr>
            <w:tcW w:w="1245" w:type="dxa"/>
            <w:vAlign w:val="center"/>
            <w:hideMark/>
          </w:tcPr>
          <w:p w14:paraId="7BBB1ED1" w14:textId="255A1DA8" w:rsidR="00EC7A41" w:rsidRPr="00B546A4" w:rsidRDefault="00FC62C6" w:rsidP="003E7D03">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31624</w:t>
            </w:r>
          </w:p>
        </w:tc>
        <w:tc>
          <w:tcPr>
            <w:tcW w:w="1813" w:type="dxa"/>
            <w:vAlign w:val="center"/>
            <w:hideMark/>
          </w:tcPr>
          <w:p w14:paraId="549A24DF" w14:textId="525291AE" w:rsidR="00EC7A41" w:rsidRPr="00B546A4" w:rsidRDefault="00FC62C6" w:rsidP="004F3685">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lang w:val="ka-GE" w:eastAsia="ka-GE"/>
              </w:rPr>
              <w:t xml:space="preserve">Збільшення на </w:t>
            </w:r>
            <w:r w:rsidR="00A51660" w:rsidRPr="00B546A4">
              <w:rPr>
                <w:rFonts w:ascii="Times New Roman" w:eastAsia="Times New Roman" w:hAnsi="Times New Roman" w:cs="Times New Roman"/>
                <w:sz w:val="24"/>
                <w:szCs w:val="24"/>
                <w:lang w:eastAsia="ka-GE"/>
              </w:rPr>
              <w:t xml:space="preserve">                   </w:t>
            </w:r>
            <w:r w:rsidRPr="00B546A4">
              <w:rPr>
                <w:rFonts w:ascii="Times New Roman" w:eastAsia="Times New Roman" w:hAnsi="Times New Roman" w:cs="Times New Roman"/>
                <w:sz w:val="24"/>
                <w:szCs w:val="24"/>
                <w:lang w:val="ka-GE" w:eastAsia="ka-GE"/>
              </w:rPr>
              <w:t>6 706 сімей</w:t>
            </w:r>
          </w:p>
        </w:tc>
        <w:tc>
          <w:tcPr>
            <w:tcW w:w="1798" w:type="dxa"/>
            <w:vAlign w:val="center"/>
            <w:hideMark/>
          </w:tcPr>
          <w:p w14:paraId="38855D0C" w14:textId="655BEED9" w:rsidR="00EC7A41" w:rsidRPr="00B546A4" w:rsidRDefault="00FC62C6" w:rsidP="004F3685">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lang w:val="ka-GE" w:eastAsia="ka-GE"/>
              </w:rPr>
              <w:t>(+27%)</w:t>
            </w:r>
          </w:p>
        </w:tc>
      </w:tr>
      <w:tr w:rsidR="00FC62C6" w:rsidRPr="00B546A4" w14:paraId="6C5A6859" w14:textId="77777777" w:rsidTr="00A617BA">
        <w:trPr>
          <w:tblCellSpacing w:w="15" w:type="dxa"/>
        </w:trPr>
        <w:tc>
          <w:tcPr>
            <w:tcW w:w="3604" w:type="dxa"/>
            <w:vAlign w:val="center"/>
            <w:hideMark/>
          </w:tcPr>
          <w:p w14:paraId="552D6BEA" w14:textId="77777777" w:rsidR="00FC62C6" w:rsidRPr="00B546A4" w:rsidRDefault="00FC62C6" w:rsidP="00FC62C6">
            <w:pPr>
              <w:spacing w:after="0" w:line="240" w:lineRule="auto"/>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Кількість дітей у них</w:t>
            </w:r>
          </w:p>
        </w:tc>
        <w:tc>
          <w:tcPr>
            <w:tcW w:w="1283" w:type="dxa"/>
            <w:vAlign w:val="center"/>
            <w:hideMark/>
          </w:tcPr>
          <w:p w14:paraId="4A91D34A" w14:textId="77777777" w:rsidR="00FC62C6" w:rsidRPr="00B546A4" w:rsidRDefault="00FC62C6" w:rsidP="00FC62C6">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82 289</w:t>
            </w:r>
          </w:p>
        </w:tc>
        <w:tc>
          <w:tcPr>
            <w:tcW w:w="1245" w:type="dxa"/>
            <w:vAlign w:val="center"/>
            <w:hideMark/>
          </w:tcPr>
          <w:p w14:paraId="57638B35" w14:textId="30D2D549" w:rsidR="00FC62C6" w:rsidRPr="00B546A4" w:rsidRDefault="00FC62C6" w:rsidP="00FC62C6">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103596</w:t>
            </w:r>
          </w:p>
        </w:tc>
        <w:tc>
          <w:tcPr>
            <w:tcW w:w="1813" w:type="dxa"/>
            <w:vAlign w:val="center"/>
            <w:hideMark/>
          </w:tcPr>
          <w:p w14:paraId="20E05B7A" w14:textId="316E9240" w:rsidR="00FC62C6" w:rsidRPr="00B546A4" w:rsidRDefault="00FC62C6" w:rsidP="004F3685">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lang w:val="ka-GE" w:eastAsia="ka-GE"/>
              </w:rPr>
              <w:t>Збільшення на 21 307 дітей</w:t>
            </w:r>
          </w:p>
        </w:tc>
        <w:tc>
          <w:tcPr>
            <w:tcW w:w="1798" w:type="dxa"/>
            <w:vAlign w:val="center"/>
            <w:hideMark/>
          </w:tcPr>
          <w:p w14:paraId="5A222E63" w14:textId="32424444" w:rsidR="00FC62C6" w:rsidRPr="00B546A4" w:rsidRDefault="00FC62C6" w:rsidP="004F3685">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lang w:val="ka-GE" w:eastAsia="ka-GE"/>
              </w:rPr>
              <w:t>(+26%)</w:t>
            </w:r>
          </w:p>
        </w:tc>
      </w:tr>
    </w:tbl>
    <w:p w14:paraId="63621D1C" w14:textId="3D4882E6" w:rsidR="00EC7A41" w:rsidRPr="00B546A4" w:rsidRDefault="00354151" w:rsidP="0057626C">
      <w:pPr>
        <w:spacing w:before="100" w:beforeAutospacing="1" w:after="100" w:afterAutospacing="1" w:line="276" w:lineRule="auto"/>
        <w:jc w:val="both"/>
        <w:rPr>
          <w:rFonts w:ascii="Times New Roman" w:hAnsi="Times New Roman" w:cs="Times New Roman"/>
          <w:sz w:val="28"/>
          <w:szCs w:val="28"/>
        </w:rPr>
      </w:pPr>
      <w:bookmarkStart w:id="46" w:name="_Hlk196178067"/>
      <w:r w:rsidRPr="00B546A4">
        <w:rPr>
          <w:rFonts w:ascii="Times New Roman" w:eastAsia="Times New Roman" w:hAnsi="Times New Roman" w:cs="Times New Roman"/>
          <w:bCs/>
          <w:sz w:val="28"/>
          <w:szCs w:val="28"/>
        </w:rPr>
        <w:t>Результат</w:t>
      </w:r>
      <w:r w:rsidR="00EC7A41" w:rsidRPr="00B546A4">
        <w:rPr>
          <w:rFonts w:ascii="Times New Roman" w:eastAsia="Times New Roman" w:hAnsi="Times New Roman" w:cs="Times New Roman"/>
          <w:sz w:val="28"/>
          <w:szCs w:val="28"/>
        </w:rPr>
        <w:t xml:space="preserve">: </w:t>
      </w:r>
      <w:r w:rsidR="00FC62C6" w:rsidRPr="00B546A4">
        <w:rPr>
          <w:rFonts w:ascii="Times New Roman" w:hAnsi="Times New Roman" w:cs="Times New Roman"/>
          <w:sz w:val="28"/>
          <w:szCs w:val="28"/>
        </w:rPr>
        <w:t xml:space="preserve">Протягом 2024 року спостерігається </w:t>
      </w:r>
      <w:r w:rsidR="00FC62C6" w:rsidRPr="00B546A4">
        <w:rPr>
          <w:rStyle w:val="af7"/>
          <w:rFonts w:ascii="Times New Roman" w:hAnsi="Times New Roman" w:cs="Times New Roman"/>
          <w:b w:val="0"/>
          <w:sz w:val="28"/>
          <w:szCs w:val="28"/>
        </w:rPr>
        <w:t>суттєве зростання кількості багатодітних сімей та дітей</w:t>
      </w:r>
      <w:r w:rsidR="00FC62C6" w:rsidRPr="00B546A4">
        <w:rPr>
          <w:rFonts w:ascii="Times New Roman" w:hAnsi="Times New Roman" w:cs="Times New Roman"/>
          <w:b/>
          <w:sz w:val="28"/>
          <w:szCs w:val="28"/>
        </w:rPr>
        <w:t xml:space="preserve"> </w:t>
      </w:r>
      <w:r w:rsidR="00FC62C6" w:rsidRPr="00B546A4">
        <w:rPr>
          <w:rFonts w:ascii="Times New Roman" w:hAnsi="Times New Roman" w:cs="Times New Roman"/>
          <w:sz w:val="28"/>
          <w:szCs w:val="28"/>
        </w:rPr>
        <w:t>у них - приблизно на чверть порівняно з попереднім роком. Це свідчить як про демографічний приріст, так і про можливу активізацію реєстрації статусів багатодітних сім</w:t>
      </w:r>
      <w:r w:rsidR="00176FCB" w:rsidRPr="00B546A4">
        <w:rPr>
          <w:rFonts w:ascii="Times New Roman" w:hAnsi="Times New Roman" w:cs="Times New Roman"/>
          <w:sz w:val="28"/>
          <w:szCs w:val="28"/>
        </w:rPr>
        <w:t>ей або збільшення кількості багатодітних сімей зі статусом ВПО.</w:t>
      </w:r>
      <w:r w:rsidR="00FC62C6" w:rsidRPr="00B546A4">
        <w:rPr>
          <w:rFonts w:ascii="Times New Roman" w:hAnsi="Times New Roman" w:cs="Times New Roman"/>
          <w:sz w:val="28"/>
          <w:szCs w:val="28"/>
        </w:rPr>
        <w:t xml:space="preserve"> Таке зростання потребує підвищеної уваги до підтримки багатодітних родин у соціальній, освітній та медичній сферах.</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76"/>
        <w:gridCol w:w="1108"/>
        <w:gridCol w:w="1294"/>
        <w:gridCol w:w="2684"/>
      </w:tblGrid>
      <w:tr w:rsidR="00A617BA" w:rsidRPr="00B546A4" w14:paraId="7F7918D9" w14:textId="77777777" w:rsidTr="00A617BA">
        <w:trPr>
          <w:tblHeader/>
          <w:tblCellSpacing w:w="15" w:type="dxa"/>
        </w:trPr>
        <w:tc>
          <w:tcPr>
            <w:tcW w:w="0" w:type="auto"/>
            <w:vAlign w:val="center"/>
            <w:hideMark/>
          </w:tcPr>
          <w:p w14:paraId="35896B1C" w14:textId="77777777" w:rsidR="00A617BA" w:rsidRPr="00B546A4" w:rsidRDefault="00A617BA" w:rsidP="00A617BA">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1078" w:type="dxa"/>
            <w:vAlign w:val="center"/>
            <w:hideMark/>
          </w:tcPr>
          <w:p w14:paraId="73DEF041" w14:textId="77777777" w:rsidR="00A617BA" w:rsidRPr="00B546A4" w:rsidRDefault="00A617BA" w:rsidP="00C47CE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1264" w:type="dxa"/>
            <w:vAlign w:val="center"/>
            <w:hideMark/>
          </w:tcPr>
          <w:p w14:paraId="4AB3DAB5" w14:textId="77777777" w:rsidR="00A617BA" w:rsidRPr="00B546A4" w:rsidRDefault="00A617BA" w:rsidP="00C47CE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0" w:type="auto"/>
            <w:vAlign w:val="center"/>
            <w:hideMark/>
          </w:tcPr>
          <w:p w14:paraId="70DA3D93" w14:textId="77777777" w:rsidR="00A617BA" w:rsidRPr="00B546A4" w:rsidRDefault="00A617BA" w:rsidP="00C47CE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Динаміка</w:t>
            </w:r>
          </w:p>
        </w:tc>
      </w:tr>
      <w:tr w:rsidR="00A617BA" w:rsidRPr="00B546A4" w14:paraId="2E86EE1A" w14:textId="77777777" w:rsidTr="00A617BA">
        <w:trPr>
          <w:tblCellSpacing w:w="15" w:type="dxa"/>
        </w:trPr>
        <w:tc>
          <w:tcPr>
            <w:tcW w:w="0" w:type="auto"/>
            <w:vAlign w:val="center"/>
            <w:hideMark/>
          </w:tcPr>
          <w:p w14:paraId="63BB4520" w14:textId="77777777" w:rsidR="00A617BA" w:rsidRPr="00B546A4" w:rsidRDefault="00A617BA" w:rsidP="00A617BA">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одиноких матерів та батьків</w:t>
            </w:r>
          </w:p>
        </w:tc>
        <w:tc>
          <w:tcPr>
            <w:tcW w:w="1078" w:type="dxa"/>
            <w:vAlign w:val="center"/>
            <w:hideMark/>
          </w:tcPr>
          <w:p w14:paraId="2257C60D" w14:textId="77777777" w:rsidR="00A617BA" w:rsidRPr="00B546A4" w:rsidRDefault="00A617BA"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2 722</w:t>
            </w:r>
          </w:p>
        </w:tc>
        <w:tc>
          <w:tcPr>
            <w:tcW w:w="1264" w:type="dxa"/>
            <w:vAlign w:val="center"/>
            <w:hideMark/>
          </w:tcPr>
          <w:p w14:paraId="1C55AA01" w14:textId="77777777" w:rsidR="00A617BA" w:rsidRPr="00B546A4" w:rsidRDefault="00A617BA"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1 578</w:t>
            </w:r>
          </w:p>
        </w:tc>
        <w:tc>
          <w:tcPr>
            <w:tcW w:w="0" w:type="auto"/>
            <w:vAlign w:val="center"/>
            <w:hideMark/>
          </w:tcPr>
          <w:p w14:paraId="1D67B491" w14:textId="77777777" w:rsidR="00A617BA" w:rsidRPr="00B546A4" w:rsidRDefault="00A617BA"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Зменшення на 1 144 осіб</w:t>
            </w:r>
          </w:p>
        </w:tc>
      </w:tr>
      <w:tr w:rsidR="00A617BA" w:rsidRPr="00B546A4" w14:paraId="2D02A337" w14:textId="77777777" w:rsidTr="00A617BA">
        <w:trPr>
          <w:tblCellSpacing w:w="15" w:type="dxa"/>
        </w:trPr>
        <w:tc>
          <w:tcPr>
            <w:tcW w:w="0" w:type="auto"/>
            <w:vAlign w:val="center"/>
            <w:hideMark/>
          </w:tcPr>
          <w:p w14:paraId="0969239B" w14:textId="77777777" w:rsidR="00A617BA" w:rsidRPr="00B546A4" w:rsidRDefault="00A617BA" w:rsidP="00A617BA">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малолітніх матерів</w:t>
            </w:r>
          </w:p>
        </w:tc>
        <w:tc>
          <w:tcPr>
            <w:tcW w:w="1078" w:type="dxa"/>
            <w:vAlign w:val="center"/>
            <w:hideMark/>
          </w:tcPr>
          <w:p w14:paraId="2187A1B7" w14:textId="77777777" w:rsidR="00A617BA" w:rsidRPr="00B546A4" w:rsidRDefault="00A617BA"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w:t>
            </w:r>
          </w:p>
        </w:tc>
        <w:tc>
          <w:tcPr>
            <w:tcW w:w="1264" w:type="dxa"/>
            <w:vAlign w:val="center"/>
            <w:hideMark/>
          </w:tcPr>
          <w:p w14:paraId="6B53A9FE" w14:textId="77777777" w:rsidR="00A617BA" w:rsidRPr="00B546A4" w:rsidRDefault="00A617BA"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0" w:type="auto"/>
            <w:vAlign w:val="center"/>
            <w:hideMark/>
          </w:tcPr>
          <w:p w14:paraId="03AD5E2D" w14:textId="77777777" w:rsidR="00A617BA" w:rsidRPr="00B546A4" w:rsidRDefault="00A617BA"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Дані відсутні</w:t>
            </w:r>
          </w:p>
        </w:tc>
      </w:tr>
      <w:tr w:rsidR="00A617BA" w:rsidRPr="00B546A4" w14:paraId="31633120" w14:textId="77777777" w:rsidTr="00A617BA">
        <w:trPr>
          <w:tblCellSpacing w:w="15" w:type="dxa"/>
        </w:trPr>
        <w:tc>
          <w:tcPr>
            <w:tcW w:w="0" w:type="auto"/>
            <w:vAlign w:val="center"/>
            <w:hideMark/>
          </w:tcPr>
          <w:p w14:paraId="593C37AA" w14:textId="77777777" w:rsidR="00A617BA" w:rsidRPr="00B546A4" w:rsidRDefault="00A617BA" w:rsidP="00A617BA">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одиноких неповнолітніх матерів</w:t>
            </w:r>
          </w:p>
        </w:tc>
        <w:tc>
          <w:tcPr>
            <w:tcW w:w="1078" w:type="dxa"/>
            <w:vAlign w:val="center"/>
            <w:hideMark/>
          </w:tcPr>
          <w:p w14:paraId="763067EB" w14:textId="77777777" w:rsidR="00A617BA" w:rsidRPr="00B546A4" w:rsidRDefault="00A617BA"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26</w:t>
            </w:r>
          </w:p>
        </w:tc>
        <w:tc>
          <w:tcPr>
            <w:tcW w:w="1264" w:type="dxa"/>
            <w:vAlign w:val="center"/>
            <w:hideMark/>
          </w:tcPr>
          <w:p w14:paraId="3A0FA98B" w14:textId="427EDEA3" w:rsidR="00A617BA" w:rsidRPr="00B546A4" w:rsidRDefault="00A617BA" w:rsidP="00C47CE9">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w:t>
            </w:r>
          </w:p>
        </w:tc>
        <w:tc>
          <w:tcPr>
            <w:tcW w:w="0" w:type="auto"/>
            <w:vAlign w:val="center"/>
            <w:hideMark/>
          </w:tcPr>
          <w:p w14:paraId="05E8070D" w14:textId="77777777" w:rsidR="00A617BA" w:rsidRPr="00B546A4" w:rsidRDefault="00A617BA"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Дані відсутні</w:t>
            </w:r>
          </w:p>
        </w:tc>
      </w:tr>
      <w:tr w:rsidR="00A617BA" w:rsidRPr="00B546A4" w14:paraId="0995B251" w14:textId="77777777" w:rsidTr="00A617BA">
        <w:trPr>
          <w:tblCellSpacing w:w="15" w:type="dxa"/>
        </w:trPr>
        <w:tc>
          <w:tcPr>
            <w:tcW w:w="0" w:type="auto"/>
            <w:vAlign w:val="center"/>
            <w:hideMark/>
          </w:tcPr>
          <w:p w14:paraId="45606354" w14:textId="77777777" w:rsidR="00A617BA" w:rsidRPr="00B546A4" w:rsidRDefault="00A617BA" w:rsidP="00A617BA">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дітей, яких виховують одинокі батьки</w:t>
            </w:r>
          </w:p>
        </w:tc>
        <w:tc>
          <w:tcPr>
            <w:tcW w:w="1078" w:type="dxa"/>
            <w:vAlign w:val="center"/>
            <w:hideMark/>
          </w:tcPr>
          <w:p w14:paraId="1DCF6B07" w14:textId="77777777" w:rsidR="00A617BA" w:rsidRPr="00B546A4" w:rsidRDefault="00A617BA"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2 995</w:t>
            </w:r>
          </w:p>
        </w:tc>
        <w:tc>
          <w:tcPr>
            <w:tcW w:w="1264" w:type="dxa"/>
            <w:vAlign w:val="center"/>
            <w:hideMark/>
          </w:tcPr>
          <w:p w14:paraId="3949B965" w14:textId="77777777" w:rsidR="00A617BA" w:rsidRPr="00B546A4" w:rsidRDefault="00A617BA"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1 578</w:t>
            </w:r>
          </w:p>
        </w:tc>
        <w:tc>
          <w:tcPr>
            <w:tcW w:w="0" w:type="auto"/>
            <w:vAlign w:val="center"/>
            <w:hideMark/>
          </w:tcPr>
          <w:p w14:paraId="5C5A26F7" w14:textId="77777777" w:rsidR="00A617BA" w:rsidRPr="00B546A4" w:rsidRDefault="00A617BA"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Зменшення на 1 417 дітей</w:t>
            </w:r>
          </w:p>
        </w:tc>
      </w:tr>
    </w:tbl>
    <w:p w14:paraId="32E040DD" w14:textId="4D25E13C" w:rsidR="00EC7A41" w:rsidRPr="00B546A4" w:rsidRDefault="00A617BA" w:rsidP="0057626C">
      <w:pPr>
        <w:spacing w:before="100" w:beforeAutospacing="1" w:after="100" w:afterAutospacing="1" w:line="276" w:lineRule="auto"/>
        <w:jc w:val="both"/>
        <w:rPr>
          <w:rFonts w:asciiTheme="minorHAnsi" w:eastAsia="Times New Roman" w:hAnsiTheme="minorHAnsi" w:cs="Times New Roman"/>
          <w:sz w:val="28"/>
          <w:szCs w:val="28"/>
          <w:lang w:val="ka-GE" w:eastAsia="ka-GE"/>
        </w:rPr>
      </w:pPr>
      <w:r w:rsidRPr="00B546A4">
        <w:rPr>
          <w:rFonts w:ascii="Times New Roman" w:eastAsia="Times New Roman" w:hAnsi="Times New Roman" w:cs="Times New Roman"/>
          <w:sz w:val="28"/>
          <w:szCs w:val="28"/>
        </w:rPr>
        <w:t xml:space="preserve">Результат: </w:t>
      </w:r>
      <w:r w:rsidRPr="00B546A4">
        <w:rPr>
          <w:rFonts w:ascii="Times New Roman" w:eastAsia="Times New Roman" w:hAnsi="Times New Roman" w:cs="Times New Roman"/>
          <w:bCs/>
          <w:sz w:val="28"/>
          <w:szCs w:val="28"/>
          <w:lang w:val="ka-GE" w:eastAsia="ka-GE"/>
        </w:rPr>
        <w:t>Кількість одиноких батьків та матерів суттєво зменшилася</w:t>
      </w:r>
      <w:r w:rsidRPr="00B546A4">
        <w:rPr>
          <w:rFonts w:ascii="Times New Roman" w:eastAsia="Times New Roman" w:hAnsi="Times New Roman" w:cs="Times New Roman"/>
          <w:sz w:val="28"/>
          <w:szCs w:val="28"/>
          <w:lang w:val="ka-GE" w:eastAsia="ka-GE"/>
        </w:rPr>
        <w:t xml:space="preserve"> у 2024 році в порівнянні з 2023 роком (майже на 42%)</w:t>
      </w: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bCs/>
          <w:sz w:val="28"/>
          <w:szCs w:val="28"/>
          <w:lang w:val="ka-GE" w:eastAsia="ka-GE"/>
        </w:rPr>
        <w:t>Кількість дітей, вихованих одинокими батьками, також зменшилася</w:t>
      </w:r>
      <w:r w:rsidRPr="00B546A4">
        <w:rPr>
          <w:rFonts w:ascii="Times New Roman" w:eastAsia="Times New Roman" w:hAnsi="Times New Roman" w:cs="Times New Roman"/>
          <w:sz w:val="28"/>
          <w:szCs w:val="28"/>
          <w:lang w:val="ka-GE" w:eastAsia="ka-GE"/>
        </w:rPr>
        <w:t xml:space="preserve"> більш ніж на 47%.</w:t>
      </w:r>
      <w:bookmarkStart w:id="47" w:name="_Hlk196178077"/>
      <w:bookmarkEnd w:id="46"/>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15"/>
        <w:gridCol w:w="1134"/>
        <w:gridCol w:w="1276"/>
        <w:gridCol w:w="2686"/>
      </w:tblGrid>
      <w:tr w:rsidR="00C47CE9" w:rsidRPr="00B546A4" w14:paraId="5ADE3405" w14:textId="77777777" w:rsidTr="00C47CE9">
        <w:trPr>
          <w:tblHeader/>
          <w:tblCellSpacing w:w="15" w:type="dxa"/>
        </w:trPr>
        <w:tc>
          <w:tcPr>
            <w:tcW w:w="4770" w:type="dxa"/>
            <w:vAlign w:val="center"/>
            <w:hideMark/>
          </w:tcPr>
          <w:p w14:paraId="6D6BB0BF" w14:textId="77777777" w:rsidR="00C47CE9" w:rsidRPr="00B546A4" w:rsidRDefault="00C47CE9" w:rsidP="00C47CE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1104" w:type="dxa"/>
            <w:vAlign w:val="center"/>
            <w:hideMark/>
          </w:tcPr>
          <w:p w14:paraId="5768718B" w14:textId="77777777" w:rsidR="00C47CE9" w:rsidRPr="00B546A4" w:rsidRDefault="00C47CE9" w:rsidP="00C47CE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1246" w:type="dxa"/>
            <w:vAlign w:val="center"/>
            <w:hideMark/>
          </w:tcPr>
          <w:p w14:paraId="5CD8B989" w14:textId="77777777" w:rsidR="00C47CE9" w:rsidRPr="00B546A4" w:rsidRDefault="00C47CE9" w:rsidP="00C47CE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2641" w:type="dxa"/>
            <w:vAlign w:val="center"/>
            <w:hideMark/>
          </w:tcPr>
          <w:p w14:paraId="0152A706" w14:textId="77777777" w:rsidR="00C47CE9" w:rsidRPr="00B546A4" w:rsidRDefault="00C47CE9" w:rsidP="00C47CE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Динаміка</w:t>
            </w:r>
          </w:p>
        </w:tc>
      </w:tr>
      <w:tr w:rsidR="00C47CE9" w:rsidRPr="00B546A4" w14:paraId="39AACE54" w14:textId="77777777" w:rsidTr="00C47CE9">
        <w:trPr>
          <w:tblCellSpacing w:w="15" w:type="dxa"/>
        </w:trPr>
        <w:tc>
          <w:tcPr>
            <w:tcW w:w="4770" w:type="dxa"/>
            <w:vAlign w:val="center"/>
            <w:hideMark/>
          </w:tcPr>
          <w:p w14:paraId="197E8F6B" w14:textId="77777777" w:rsidR="00C47CE9" w:rsidRPr="00B546A4" w:rsidRDefault="00C47CE9" w:rsidP="00C47CE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Загальна кількість дітей з інвалідністю</w:t>
            </w:r>
          </w:p>
        </w:tc>
        <w:tc>
          <w:tcPr>
            <w:tcW w:w="1104" w:type="dxa"/>
            <w:vAlign w:val="center"/>
            <w:hideMark/>
          </w:tcPr>
          <w:p w14:paraId="2750B485"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11 682</w:t>
            </w:r>
          </w:p>
        </w:tc>
        <w:tc>
          <w:tcPr>
            <w:tcW w:w="1246" w:type="dxa"/>
            <w:vAlign w:val="center"/>
            <w:hideMark/>
          </w:tcPr>
          <w:p w14:paraId="5E2A1214"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12 700</w:t>
            </w:r>
          </w:p>
        </w:tc>
        <w:tc>
          <w:tcPr>
            <w:tcW w:w="2641" w:type="dxa"/>
            <w:vAlign w:val="center"/>
            <w:hideMark/>
          </w:tcPr>
          <w:p w14:paraId="0F047936"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Збільшення на 1 018 дітей (+8,7%)</w:t>
            </w:r>
          </w:p>
        </w:tc>
      </w:tr>
      <w:tr w:rsidR="00C47CE9" w:rsidRPr="00B546A4" w14:paraId="09B71373" w14:textId="77777777" w:rsidTr="00C47CE9">
        <w:trPr>
          <w:tblCellSpacing w:w="15" w:type="dxa"/>
        </w:trPr>
        <w:tc>
          <w:tcPr>
            <w:tcW w:w="4770" w:type="dxa"/>
            <w:vAlign w:val="center"/>
            <w:hideMark/>
          </w:tcPr>
          <w:p w14:paraId="68BA51D1" w14:textId="77777777" w:rsidR="00C47CE9" w:rsidRPr="00B546A4" w:rsidRDefault="00C47CE9" w:rsidP="00C47CE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lastRenderedPageBreak/>
              <w:t>Віком до 3-х років</w:t>
            </w:r>
          </w:p>
        </w:tc>
        <w:tc>
          <w:tcPr>
            <w:tcW w:w="1104" w:type="dxa"/>
            <w:vAlign w:val="center"/>
            <w:hideMark/>
          </w:tcPr>
          <w:p w14:paraId="4EE1AEF1"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682</w:t>
            </w:r>
          </w:p>
        </w:tc>
        <w:tc>
          <w:tcPr>
            <w:tcW w:w="1246" w:type="dxa"/>
            <w:vAlign w:val="center"/>
            <w:hideMark/>
          </w:tcPr>
          <w:p w14:paraId="43014298"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1 007</w:t>
            </w:r>
          </w:p>
        </w:tc>
        <w:tc>
          <w:tcPr>
            <w:tcW w:w="2641" w:type="dxa"/>
            <w:vAlign w:val="center"/>
            <w:hideMark/>
          </w:tcPr>
          <w:p w14:paraId="2264A267"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Збільшення на 325 дітей (+47,7%)</w:t>
            </w:r>
          </w:p>
        </w:tc>
      </w:tr>
      <w:tr w:rsidR="00C47CE9" w:rsidRPr="00B546A4" w14:paraId="665EEBD8" w14:textId="77777777" w:rsidTr="00C47CE9">
        <w:trPr>
          <w:tblCellSpacing w:w="15" w:type="dxa"/>
        </w:trPr>
        <w:tc>
          <w:tcPr>
            <w:tcW w:w="4770" w:type="dxa"/>
            <w:vAlign w:val="center"/>
            <w:hideMark/>
          </w:tcPr>
          <w:p w14:paraId="4F71E7EF" w14:textId="77777777" w:rsidR="00C47CE9" w:rsidRPr="00B546A4" w:rsidRDefault="00C47CE9" w:rsidP="00C47CE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Віком від 3-х до 6-х років</w:t>
            </w:r>
          </w:p>
        </w:tc>
        <w:tc>
          <w:tcPr>
            <w:tcW w:w="1104" w:type="dxa"/>
            <w:vAlign w:val="center"/>
            <w:hideMark/>
          </w:tcPr>
          <w:p w14:paraId="5FDBAEC3"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2 043</w:t>
            </w:r>
          </w:p>
        </w:tc>
        <w:tc>
          <w:tcPr>
            <w:tcW w:w="1246" w:type="dxa"/>
            <w:vAlign w:val="center"/>
            <w:hideMark/>
          </w:tcPr>
          <w:p w14:paraId="09CC611C"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2 405</w:t>
            </w:r>
          </w:p>
        </w:tc>
        <w:tc>
          <w:tcPr>
            <w:tcW w:w="2641" w:type="dxa"/>
            <w:vAlign w:val="center"/>
            <w:hideMark/>
          </w:tcPr>
          <w:p w14:paraId="00B622BA"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Збільшення на 362 дітей (+17,7%)</w:t>
            </w:r>
          </w:p>
        </w:tc>
      </w:tr>
      <w:tr w:rsidR="00C47CE9" w:rsidRPr="00B546A4" w14:paraId="75B4D980" w14:textId="77777777" w:rsidTr="00C47CE9">
        <w:trPr>
          <w:tblCellSpacing w:w="15" w:type="dxa"/>
        </w:trPr>
        <w:tc>
          <w:tcPr>
            <w:tcW w:w="4770" w:type="dxa"/>
            <w:vAlign w:val="center"/>
            <w:hideMark/>
          </w:tcPr>
          <w:p w14:paraId="628AB91A" w14:textId="77777777" w:rsidR="00C47CE9" w:rsidRPr="00B546A4" w:rsidRDefault="00C47CE9" w:rsidP="00C47CE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Віком від 6-ти до 18-ти років</w:t>
            </w:r>
          </w:p>
        </w:tc>
        <w:tc>
          <w:tcPr>
            <w:tcW w:w="1104" w:type="dxa"/>
            <w:vAlign w:val="center"/>
            <w:hideMark/>
          </w:tcPr>
          <w:p w14:paraId="7EEBF481"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8 957</w:t>
            </w:r>
          </w:p>
        </w:tc>
        <w:tc>
          <w:tcPr>
            <w:tcW w:w="1246" w:type="dxa"/>
            <w:vAlign w:val="center"/>
            <w:hideMark/>
          </w:tcPr>
          <w:p w14:paraId="3D1005CE"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10 729</w:t>
            </w:r>
          </w:p>
        </w:tc>
        <w:tc>
          <w:tcPr>
            <w:tcW w:w="2641" w:type="dxa"/>
            <w:vAlign w:val="center"/>
            <w:hideMark/>
          </w:tcPr>
          <w:p w14:paraId="2ABB7CF0"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Збільшення на 1 772 дітей (+19,8%)</w:t>
            </w:r>
          </w:p>
        </w:tc>
      </w:tr>
      <w:tr w:rsidR="00C47CE9" w:rsidRPr="00B546A4" w14:paraId="6265C015" w14:textId="77777777" w:rsidTr="00C47CE9">
        <w:trPr>
          <w:tblCellSpacing w:w="15" w:type="dxa"/>
        </w:trPr>
        <w:tc>
          <w:tcPr>
            <w:tcW w:w="4770" w:type="dxa"/>
            <w:vAlign w:val="center"/>
            <w:hideMark/>
          </w:tcPr>
          <w:p w14:paraId="36090D4B" w14:textId="77777777" w:rsidR="00C47CE9" w:rsidRPr="00B546A4" w:rsidRDefault="00C47CE9" w:rsidP="00C47CE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Мають інвалідність підгрупи А</w:t>
            </w:r>
          </w:p>
        </w:tc>
        <w:tc>
          <w:tcPr>
            <w:tcW w:w="1104" w:type="dxa"/>
            <w:vAlign w:val="center"/>
            <w:hideMark/>
          </w:tcPr>
          <w:p w14:paraId="144FD196"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953</w:t>
            </w:r>
          </w:p>
        </w:tc>
        <w:tc>
          <w:tcPr>
            <w:tcW w:w="1246" w:type="dxa"/>
            <w:vAlign w:val="center"/>
            <w:hideMark/>
          </w:tcPr>
          <w:p w14:paraId="55282B14"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2 245</w:t>
            </w:r>
          </w:p>
        </w:tc>
        <w:tc>
          <w:tcPr>
            <w:tcW w:w="2641" w:type="dxa"/>
            <w:vAlign w:val="center"/>
            <w:hideMark/>
          </w:tcPr>
          <w:p w14:paraId="010971F7"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Збільшення на 1 292 дітей (+135,6%)</w:t>
            </w:r>
          </w:p>
        </w:tc>
      </w:tr>
    </w:tbl>
    <w:p w14:paraId="413EAC04" w14:textId="420EB30B" w:rsidR="00C47CE9" w:rsidRPr="00B546A4" w:rsidRDefault="00C47CE9" w:rsidP="0057626C">
      <w:pPr>
        <w:spacing w:before="100" w:beforeAutospacing="1" w:after="100" w:afterAutospacing="1" w:line="276" w:lineRule="auto"/>
        <w:jc w:val="both"/>
        <w:rPr>
          <w:rFonts w:asciiTheme="minorHAnsi" w:eastAsia="Times New Roman" w:hAnsiTheme="minorHAnsi" w:cs="Times New Roman"/>
          <w:sz w:val="28"/>
          <w:szCs w:val="28"/>
          <w:lang w:eastAsia="ka-GE"/>
        </w:rPr>
      </w:pPr>
      <w:r w:rsidRPr="00B546A4">
        <w:rPr>
          <w:rFonts w:ascii="Times New Roman" w:eastAsia="Times New Roman" w:hAnsi="Times New Roman" w:cs="Times New Roman"/>
          <w:sz w:val="28"/>
          <w:szCs w:val="28"/>
          <w:lang w:eastAsia="ka-GE"/>
        </w:rPr>
        <w:t xml:space="preserve">Результат: </w:t>
      </w:r>
      <w:r w:rsidRPr="00B546A4">
        <w:rPr>
          <w:rFonts w:ascii="Times New Roman" w:eastAsia="Times New Roman" w:hAnsi="Times New Roman" w:cs="Times New Roman"/>
          <w:sz w:val="28"/>
          <w:szCs w:val="28"/>
          <w:lang w:val="ka-GE" w:eastAsia="ka-GE"/>
        </w:rPr>
        <w:t xml:space="preserve">Загалом кількість дітей з інвалідністю </w:t>
      </w:r>
      <w:r w:rsidRPr="00B546A4">
        <w:rPr>
          <w:rFonts w:ascii="Times New Roman" w:eastAsia="Times New Roman" w:hAnsi="Times New Roman" w:cs="Times New Roman"/>
          <w:bCs/>
          <w:sz w:val="28"/>
          <w:szCs w:val="28"/>
          <w:lang w:val="ka-GE" w:eastAsia="ka-GE"/>
        </w:rPr>
        <w:t>зросла</w:t>
      </w: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Найбільший відсотковий приріст спостерігається серед дітей з інвалідністю </w:t>
      </w:r>
      <w:r w:rsidRPr="00B546A4">
        <w:rPr>
          <w:rFonts w:ascii="Times New Roman" w:eastAsia="Times New Roman" w:hAnsi="Times New Roman" w:cs="Times New Roman"/>
          <w:bCs/>
          <w:sz w:val="28"/>
          <w:szCs w:val="28"/>
          <w:lang w:val="ka-GE" w:eastAsia="ka-GE"/>
        </w:rPr>
        <w:t>підгрупи А</w:t>
      </w:r>
      <w:r w:rsidRPr="00B546A4">
        <w:rPr>
          <w:rFonts w:ascii="Times New Roman" w:eastAsia="Times New Roman" w:hAnsi="Times New Roman" w:cs="Times New Roman"/>
          <w:sz w:val="28"/>
          <w:szCs w:val="28"/>
          <w:lang w:eastAsia="ka-GE"/>
        </w:rPr>
        <w:t xml:space="preserve"> - </w:t>
      </w:r>
      <w:r w:rsidRPr="00B546A4">
        <w:rPr>
          <w:rFonts w:ascii="Times New Roman" w:eastAsia="Times New Roman" w:hAnsi="Times New Roman" w:cs="Times New Roman"/>
          <w:sz w:val="28"/>
          <w:szCs w:val="28"/>
          <w:lang w:val="ka-GE" w:eastAsia="ka-GE"/>
        </w:rPr>
        <w:t xml:space="preserve">кількість більш ніж </w:t>
      </w:r>
      <w:r w:rsidRPr="00B546A4">
        <w:rPr>
          <w:rFonts w:ascii="Times New Roman" w:eastAsia="Times New Roman" w:hAnsi="Times New Roman" w:cs="Times New Roman"/>
          <w:bCs/>
          <w:sz w:val="28"/>
          <w:szCs w:val="28"/>
          <w:lang w:val="ka-GE" w:eastAsia="ka-GE"/>
        </w:rPr>
        <w:t>подвоїлася</w:t>
      </w: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Кількість дітей з інвалідністю </w:t>
      </w:r>
      <w:r w:rsidRPr="00B546A4">
        <w:rPr>
          <w:rFonts w:ascii="Times New Roman" w:eastAsia="Times New Roman" w:hAnsi="Times New Roman" w:cs="Times New Roman"/>
          <w:bCs/>
          <w:sz w:val="28"/>
          <w:szCs w:val="28"/>
          <w:lang w:val="ka-GE" w:eastAsia="ka-GE"/>
        </w:rPr>
        <w:t>віком до 3-х років</w:t>
      </w:r>
      <w:r w:rsidRPr="00B546A4">
        <w:rPr>
          <w:rFonts w:ascii="Times New Roman" w:eastAsia="Times New Roman" w:hAnsi="Times New Roman" w:cs="Times New Roman"/>
          <w:sz w:val="28"/>
          <w:szCs w:val="28"/>
          <w:lang w:val="ka-GE" w:eastAsia="ka-GE"/>
        </w:rPr>
        <w:t xml:space="preserve"> також суттєво зросла (+47,7%).</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282"/>
        <w:gridCol w:w="1143"/>
        <w:gridCol w:w="1276"/>
        <w:gridCol w:w="2261"/>
      </w:tblGrid>
      <w:tr w:rsidR="00C47CE9" w:rsidRPr="00B546A4" w14:paraId="385BB2EC" w14:textId="77777777" w:rsidTr="00C47CE9">
        <w:trPr>
          <w:tblHeader/>
          <w:tblCellSpacing w:w="15" w:type="dxa"/>
        </w:trPr>
        <w:tc>
          <w:tcPr>
            <w:tcW w:w="0" w:type="auto"/>
            <w:vAlign w:val="center"/>
            <w:hideMark/>
          </w:tcPr>
          <w:p w14:paraId="23FCB6D5" w14:textId="77777777" w:rsidR="00C47CE9" w:rsidRPr="00B546A4" w:rsidRDefault="00C47CE9" w:rsidP="00C47CE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1113" w:type="dxa"/>
            <w:vAlign w:val="center"/>
            <w:hideMark/>
          </w:tcPr>
          <w:p w14:paraId="30FECE3D" w14:textId="77777777" w:rsidR="00C47CE9" w:rsidRPr="00B546A4" w:rsidRDefault="00C47CE9" w:rsidP="00C47CE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1246" w:type="dxa"/>
            <w:vAlign w:val="center"/>
            <w:hideMark/>
          </w:tcPr>
          <w:p w14:paraId="3A3AD13A" w14:textId="77777777" w:rsidR="00C47CE9" w:rsidRPr="00B546A4" w:rsidRDefault="00C47CE9" w:rsidP="00C47CE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2216" w:type="dxa"/>
            <w:vAlign w:val="center"/>
            <w:hideMark/>
          </w:tcPr>
          <w:p w14:paraId="7D797A74" w14:textId="77777777" w:rsidR="00C47CE9" w:rsidRPr="00B546A4" w:rsidRDefault="00C47CE9" w:rsidP="00C47CE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Динаміка</w:t>
            </w:r>
          </w:p>
        </w:tc>
      </w:tr>
      <w:tr w:rsidR="00C47CE9" w:rsidRPr="00B546A4" w14:paraId="6EEB9340" w14:textId="77777777" w:rsidTr="00C47CE9">
        <w:trPr>
          <w:tblCellSpacing w:w="15" w:type="dxa"/>
        </w:trPr>
        <w:tc>
          <w:tcPr>
            <w:tcW w:w="0" w:type="auto"/>
            <w:vAlign w:val="center"/>
            <w:hideMark/>
          </w:tcPr>
          <w:p w14:paraId="30EBC819" w14:textId="77777777" w:rsidR="00C47CE9" w:rsidRPr="00B546A4" w:rsidRDefault="00C47CE9" w:rsidP="00C47CE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дітей, які потребують паліативного догляду</w:t>
            </w:r>
          </w:p>
        </w:tc>
        <w:tc>
          <w:tcPr>
            <w:tcW w:w="1113" w:type="dxa"/>
            <w:vAlign w:val="center"/>
            <w:hideMark/>
          </w:tcPr>
          <w:p w14:paraId="6068420B"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167</w:t>
            </w:r>
          </w:p>
        </w:tc>
        <w:tc>
          <w:tcPr>
            <w:tcW w:w="1246" w:type="dxa"/>
            <w:vAlign w:val="center"/>
            <w:hideMark/>
          </w:tcPr>
          <w:p w14:paraId="1ABA8D78"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213</w:t>
            </w:r>
          </w:p>
        </w:tc>
        <w:tc>
          <w:tcPr>
            <w:tcW w:w="2216" w:type="dxa"/>
            <w:vAlign w:val="center"/>
            <w:hideMark/>
          </w:tcPr>
          <w:p w14:paraId="01D1F689" w14:textId="77777777" w:rsidR="00C47CE9" w:rsidRPr="00B546A4" w:rsidRDefault="00C47CE9" w:rsidP="00A51660">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Збільшення на 46 дітей (+27,5%)</w:t>
            </w:r>
          </w:p>
        </w:tc>
      </w:tr>
      <w:tr w:rsidR="00C47CE9" w:rsidRPr="00B546A4" w14:paraId="11B0AE45" w14:textId="77777777" w:rsidTr="00C47CE9">
        <w:trPr>
          <w:tblCellSpacing w:w="15" w:type="dxa"/>
        </w:trPr>
        <w:tc>
          <w:tcPr>
            <w:tcW w:w="0" w:type="auto"/>
            <w:vAlign w:val="center"/>
            <w:hideMark/>
          </w:tcPr>
          <w:p w14:paraId="5E7CE1E8" w14:textId="77777777" w:rsidR="00C47CE9" w:rsidRPr="00B546A4" w:rsidRDefault="00C47CE9" w:rsidP="00C47CE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сімей, які отримують державну соціальну допомогу</w:t>
            </w:r>
          </w:p>
        </w:tc>
        <w:tc>
          <w:tcPr>
            <w:tcW w:w="1113" w:type="dxa"/>
            <w:vAlign w:val="center"/>
            <w:hideMark/>
          </w:tcPr>
          <w:p w14:paraId="77F36229"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12 929</w:t>
            </w:r>
          </w:p>
        </w:tc>
        <w:tc>
          <w:tcPr>
            <w:tcW w:w="1246" w:type="dxa"/>
            <w:vAlign w:val="center"/>
            <w:hideMark/>
          </w:tcPr>
          <w:p w14:paraId="4F09B9C7" w14:textId="77777777" w:rsidR="00C47CE9" w:rsidRPr="00B546A4" w:rsidRDefault="00C47CE9" w:rsidP="00C47CE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13 095</w:t>
            </w:r>
          </w:p>
        </w:tc>
        <w:tc>
          <w:tcPr>
            <w:tcW w:w="2216" w:type="dxa"/>
            <w:vAlign w:val="center"/>
            <w:hideMark/>
          </w:tcPr>
          <w:p w14:paraId="4328DCF0" w14:textId="77777777" w:rsidR="00C47CE9" w:rsidRPr="00B546A4" w:rsidRDefault="00C47CE9" w:rsidP="00A51660">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Збільшення на 166 сімей (+1,3%)</w:t>
            </w:r>
          </w:p>
        </w:tc>
      </w:tr>
    </w:tbl>
    <w:p w14:paraId="5FC3F845" w14:textId="164109D2" w:rsidR="00C47CE9" w:rsidRPr="00B546A4" w:rsidRDefault="00C47CE9" w:rsidP="0057626C">
      <w:pPr>
        <w:spacing w:before="100" w:beforeAutospacing="1" w:after="100" w:afterAutospacing="1" w:line="276" w:lineRule="auto"/>
        <w:jc w:val="both"/>
        <w:rPr>
          <w:rFonts w:asciiTheme="minorHAnsi" w:eastAsia="Times New Roman" w:hAnsiTheme="minorHAnsi" w:cs="Times New Roman"/>
          <w:sz w:val="28"/>
          <w:szCs w:val="28"/>
          <w:lang w:eastAsia="ka-GE"/>
        </w:rPr>
      </w:pPr>
      <w:bookmarkStart w:id="48" w:name="_Hlk196598623"/>
      <w:bookmarkStart w:id="49" w:name="_Hlk196178104"/>
      <w:bookmarkEnd w:id="47"/>
      <w:r w:rsidRPr="00B546A4">
        <w:rPr>
          <w:rFonts w:ascii="Times New Roman" w:eastAsia="Times New Roman" w:hAnsi="Times New Roman" w:cs="Times New Roman"/>
          <w:bCs/>
          <w:sz w:val="28"/>
          <w:szCs w:val="28"/>
        </w:rPr>
        <w:t xml:space="preserve">Результат: </w:t>
      </w:r>
      <w:r w:rsidRPr="00B546A4">
        <w:rPr>
          <w:rFonts w:ascii="Times New Roman" w:eastAsia="Times New Roman" w:hAnsi="Times New Roman" w:cs="Times New Roman"/>
          <w:sz w:val="28"/>
          <w:szCs w:val="28"/>
          <w:lang w:val="ka-GE" w:eastAsia="ka-GE"/>
        </w:rPr>
        <w:t>Кількість дітей, що потребують паліативного догляду, істотно зросла (+27,5%)</w:t>
      </w:r>
      <w:r w:rsidRPr="00B546A4">
        <w:rPr>
          <w:rFonts w:ascii="Times New Roman" w:eastAsia="Times New Roman" w:hAnsi="Times New Roman" w:cs="Times New Roman"/>
          <w:sz w:val="28"/>
          <w:szCs w:val="28"/>
          <w:lang w:eastAsia="ka-GE"/>
        </w:rPr>
        <w:t>;</w:t>
      </w:r>
      <w:r w:rsidRPr="00B546A4">
        <w:rPr>
          <w:rFonts w:asciiTheme="minorHAnsi" w:eastAsia="Times New Roman" w:hAnsiTheme="minorHAnsi" w:cs="Times New Roman"/>
          <w:sz w:val="28"/>
          <w:szCs w:val="28"/>
          <w:lang w:eastAsia="ka-GE"/>
        </w:rPr>
        <w:t xml:space="preserve"> </w:t>
      </w:r>
      <w:r w:rsidRPr="00B546A4">
        <w:rPr>
          <w:rFonts w:ascii="Times New Roman" w:eastAsia="Times New Roman" w:hAnsi="Times New Roman" w:cs="Times New Roman"/>
          <w:sz w:val="28"/>
          <w:szCs w:val="28"/>
          <w:lang w:val="ka-GE" w:eastAsia="ka-GE"/>
        </w:rPr>
        <w:t>Кількість сімей, які отримують державну допомогу, зросла незначно (+1,3%).</w:t>
      </w:r>
    </w:p>
    <w:p w14:paraId="6B31D98F" w14:textId="74C9C368" w:rsidR="00C47CE9" w:rsidRPr="00B546A4" w:rsidRDefault="00F46B2D" w:rsidP="0057626C">
      <w:pPr>
        <w:spacing w:after="0" w:line="276" w:lineRule="auto"/>
        <w:jc w:val="both"/>
        <w:outlineLvl w:val="1"/>
        <w:rPr>
          <w:rFonts w:ascii="Times New Roman" w:hAnsi="Times New Roman" w:cs="Times New Roman"/>
          <w:sz w:val="28"/>
          <w:szCs w:val="28"/>
        </w:rPr>
      </w:pPr>
      <w:r w:rsidRPr="00B546A4">
        <w:rPr>
          <w:rFonts w:ascii="Times New Roman" w:hAnsi="Times New Roman" w:cs="Times New Roman"/>
          <w:sz w:val="28"/>
          <w:szCs w:val="28"/>
        </w:rPr>
        <w:t xml:space="preserve">Загальний результат: У 2024 році спостерігається </w:t>
      </w:r>
      <w:r w:rsidRPr="00B546A4">
        <w:rPr>
          <w:rStyle w:val="af7"/>
          <w:rFonts w:ascii="Times New Roman" w:hAnsi="Times New Roman" w:cs="Times New Roman"/>
          <w:b w:val="0"/>
          <w:bCs w:val="0"/>
          <w:sz w:val="28"/>
          <w:szCs w:val="28"/>
        </w:rPr>
        <w:t>помірне збільшення</w:t>
      </w:r>
      <w:r w:rsidRPr="00B546A4">
        <w:rPr>
          <w:rFonts w:ascii="Times New Roman" w:hAnsi="Times New Roman" w:cs="Times New Roman"/>
          <w:sz w:val="28"/>
          <w:szCs w:val="28"/>
        </w:rPr>
        <w:t xml:space="preserve"> кількості сімей, які отримують державну соціальну допомогу (на 1,3%), що свідчить про певну стабільність соціальної підтримки населення. Водночас кількість дітей, які потребують паліативного догляду, </w:t>
      </w:r>
      <w:r w:rsidRPr="00B546A4">
        <w:rPr>
          <w:rStyle w:val="af7"/>
          <w:rFonts w:ascii="Times New Roman" w:hAnsi="Times New Roman" w:cs="Times New Roman"/>
          <w:b w:val="0"/>
          <w:bCs w:val="0"/>
          <w:sz w:val="28"/>
          <w:szCs w:val="28"/>
        </w:rPr>
        <w:t>значно зросла</w:t>
      </w:r>
      <w:r w:rsidRPr="00B546A4">
        <w:rPr>
          <w:rFonts w:ascii="Times New Roman" w:hAnsi="Times New Roman" w:cs="Times New Roman"/>
          <w:sz w:val="28"/>
          <w:szCs w:val="28"/>
        </w:rPr>
        <w:t xml:space="preserve"> на 27,5%, що може вказувати на збільшення виявлення важких захворювань серед дітей або зростання потреб у спеціалізованій медико-соціальній допомозі.</w:t>
      </w:r>
    </w:p>
    <w:p w14:paraId="7B5A5F58" w14:textId="77777777" w:rsidR="0057626C" w:rsidRPr="00B546A4" w:rsidRDefault="0057626C" w:rsidP="0057626C">
      <w:pPr>
        <w:spacing w:after="0" w:line="276" w:lineRule="auto"/>
        <w:jc w:val="both"/>
        <w:outlineLvl w:val="1"/>
        <w:rPr>
          <w:rFonts w:asciiTheme="minorHAnsi" w:eastAsia="Times New Roman" w:hAnsiTheme="minorHAnsi" w:cs="Times New Roman"/>
          <w:bCs/>
          <w:sz w:val="28"/>
          <w:szCs w:val="28"/>
          <w:u w:val="single"/>
          <w:lang w:val="ka-GE"/>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86"/>
        <w:gridCol w:w="1181"/>
        <w:gridCol w:w="1276"/>
        <w:gridCol w:w="2119"/>
      </w:tblGrid>
      <w:tr w:rsidR="00F46B2D" w:rsidRPr="00B546A4" w14:paraId="705237E6" w14:textId="77777777" w:rsidTr="00F46B2D">
        <w:trPr>
          <w:tblHeader/>
          <w:tblCellSpacing w:w="15" w:type="dxa"/>
        </w:trPr>
        <w:tc>
          <w:tcPr>
            <w:tcW w:w="0" w:type="auto"/>
            <w:vAlign w:val="center"/>
            <w:hideMark/>
          </w:tcPr>
          <w:p w14:paraId="7772251B" w14:textId="77777777" w:rsidR="00F46B2D" w:rsidRPr="00B546A4" w:rsidRDefault="00F46B2D" w:rsidP="00F46B2D">
            <w:pPr>
              <w:spacing w:after="0" w:line="240" w:lineRule="auto"/>
              <w:jc w:val="center"/>
              <w:rPr>
                <w:rFonts w:ascii="Times New Roman" w:eastAsia="Times New Roman" w:hAnsi="Times New Roman" w:cs="Times New Roman"/>
                <w:b/>
                <w:bCs/>
                <w:sz w:val="24"/>
                <w:szCs w:val="24"/>
                <w:lang w:val="ka-GE" w:eastAsia="ka-GE"/>
              </w:rPr>
            </w:pPr>
            <w:bookmarkStart w:id="50" w:name="_Hlk196178120"/>
            <w:bookmarkEnd w:id="48"/>
            <w:bookmarkEnd w:id="49"/>
            <w:r w:rsidRPr="00B546A4">
              <w:rPr>
                <w:rFonts w:ascii="Times New Roman" w:eastAsia="Times New Roman" w:hAnsi="Times New Roman" w:cs="Times New Roman"/>
                <w:b/>
                <w:bCs/>
                <w:sz w:val="24"/>
                <w:szCs w:val="24"/>
                <w:lang w:val="ka-GE" w:eastAsia="ka-GE"/>
              </w:rPr>
              <w:t>Показник</w:t>
            </w:r>
          </w:p>
        </w:tc>
        <w:tc>
          <w:tcPr>
            <w:tcW w:w="1151" w:type="dxa"/>
            <w:vAlign w:val="center"/>
            <w:hideMark/>
          </w:tcPr>
          <w:p w14:paraId="7106669B" w14:textId="77777777" w:rsidR="00F46B2D" w:rsidRPr="00B546A4" w:rsidRDefault="00F46B2D" w:rsidP="00F46B2D">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1246" w:type="dxa"/>
            <w:vAlign w:val="center"/>
            <w:hideMark/>
          </w:tcPr>
          <w:p w14:paraId="1D9B346F" w14:textId="77777777" w:rsidR="00F46B2D" w:rsidRPr="00B546A4" w:rsidRDefault="00F46B2D" w:rsidP="00F46B2D">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2074" w:type="dxa"/>
            <w:vAlign w:val="center"/>
            <w:hideMark/>
          </w:tcPr>
          <w:p w14:paraId="66373DFE" w14:textId="77777777" w:rsidR="00F46B2D" w:rsidRPr="00B546A4" w:rsidRDefault="00F46B2D" w:rsidP="00F46B2D">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Зміна</w:t>
            </w:r>
          </w:p>
        </w:tc>
      </w:tr>
      <w:tr w:rsidR="00F46B2D" w:rsidRPr="00B546A4" w14:paraId="5985961E" w14:textId="77777777" w:rsidTr="00F46B2D">
        <w:trPr>
          <w:tblCellSpacing w:w="15" w:type="dxa"/>
        </w:trPr>
        <w:tc>
          <w:tcPr>
            <w:tcW w:w="0" w:type="auto"/>
            <w:vAlign w:val="center"/>
            <w:hideMark/>
          </w:tcPr>
          <w:p w14:paraId="1D3771B6"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дітей, батьки або один із батьків яких загинули</w:t>
            </w:r>
          </w:p>
        </w:tc>
        <w:tc>
          <w:tcPr>
            <w:tcW w:w="1151" w:type="dxa"/>
            <w:vAlign w:val="center"/>
            <w:hideMark/>
          </w:tcPr>
          <w:p w14:paraId="73121008"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1 188</w:t>
            </w:r>
          </w:p>
        </w:tc>
        <w:tc>
          <w:tcPr>
            <w:tcW w:w="1246" w:type="dxa"/>
            <w:vAlign w:val="center"/>
            <w:hideMark/>
          </w:tcPr>
          <w:p w14:paraId="16FDF699"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1 197</w:t>
            </w:r>
          </w:p>
        </w:tc>
        <w:tc>
          <w:tcPr>
            <w:tcW w:w="2074" w:type="dxa"/>
            <w:vAlign w:val="center"/>
            <w:hideMark/>
          </w:tcPr>
          <w:p w14:paraId="27EA1071" w14:textId="77777777" w:rsidR="00F46B2D" w:rsidRPr="00B546A4" w:rsidRDefault="00F46B2D" w:rsidP="00A51660">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+9 (збільшення на ~0,8%)</w:t>
            </w:r>
          </w:p>
        </w:tc>
      </w:tr>
      <w:tr w:rsidR="00F46B2D" w:rsidRPr="00B546A4" w14:paraId="3282448C" w14:textId="77777777" w:rsidTr="00F46B2D">
        <w:trPr>
          <w:tblCellSpacing w:w="15" w:type="dxa"/>
        </w:trPr>
        <w:tc>
          <w:tcPr>
            <w:tcW w:w="0" w:type="auto"/>
            <w:vAlign w:val="center"/>
            <w:hideMark/>
          </w:tcPr>
          <w:p w14:paraId="74DCD948"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внутрішньо переміщених сімей</w:t>
            </w:r>
          </w:p>
        </w:tc>
        <w:tc>
          <w:tcPr>
            <w:tcW w:w="1151" w:type="dxa"/>
            <w:vAlign w:val="center"/>
            <w:hideMark/>
          </w:tcPr>
          <w:p w14:paraId="57889DEF"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14 700</w:t>
            </w:r>
          </w:p>
        </w:tc>
        <w:tc>
          <w:tcPr>
            <w:tcW w:w="1246" w:type="dxa"/>
            <w:vAlign w:val="center"/>
            <w:hideMark/>
          </w:tcPr>
          <w:p w14:paraId="2F1FC08D"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152 676</w:t>
            </w:r>
          </w:p>
        </w:tc>
        <w:tc>
          <w:tcPr>
            <w:tcW w:w="2074" w:type="dxa"/>
            <w:vAlign w:val="center"/>
            <w:hideMark/>
          </w:tcPr>
          <w:p w14:paraId="702ABC2F" w14:textId="77777777" w:rsidR="00F46B2D" w:rsidRPr="00B546A4" w:rsidRDefault="00F46B2D" w:rsidP="00A51660">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+137 976 (значне зростання)</w:t>
            </w:r>
          </w:p>
        </w:tc>
      </w:tr>
      <w:tr w:rsidR="00F46B2D" w:rsidRPr="00B546A4" w14:paraId="0424667F" w14:textId="77777777" w:rsidTr="00F46B2D">
        <w:trPr>
          <w:tblCellSpacing w:w="15" w:type="dxa"/>
        </w:trPr>
        <w:tc>
          <w:tcPr>
            <w:tcW w:w="0" w:type="auto"/>
            <w:vAlign w:val="center"/>
            <w:hideMark/>
          </w:tcPr>
          <w:p w14:paraId="4A8C70DF"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внутрішньо переміщених дітей</w:t>
            </w:r>
          </w:p>
        </w:tc>
        <w:tc>
          <w:tcPr>
            <w:tcW w:w="1151" w:type="dxa"/>
            <w:vAlign w:val="center"/>
            <w:hideMark/>
          </w:tcPr>
          <w:p w14:paraId="08D2F5D4"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18 806</w:t>
            </w:r>
          </w:p>
        </w:tc>
        <w:tc>
          <w:tcPr>
            <w:tcW w:w="1246" w:type="dxa"/>
            <w:vAlign w:val="center"/>
            <w:hideMark/>
          </w:tcPr>
          <w:p w14:paraId="202D7F30"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51 856</w:t>
            </w:r>
          </w:p>
        </w:tc>
        <w:tc>
          <w:tcPr>
            <w:tcW w:w="2074" w:type="dxa"/>
            <w:vAlign w:val="center"/>
            <w:hideMark/>
          </w:tcPr>
          <w:p w14:paraId="0C751E9F" w14:textId="77777777" w:rsidR="00F46B2D" w:rsidRPr="00B546A4" w:rsidRDefault="00F46B2D" w:rsidP="00A51660">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+33 050 (різке зростання)</w:t>
            </w:r>
          </w:p>
        </w:tc>
      </w:tr>
    </w:tbl>
    <w:p w14:paraId="241FB04C" w14:textId="7B25EEE2" w:rsidR="00F46B2D" w:rsidRPr="00B546A4" w:rsidRDefault="00F46B2D" w:rsidP="0057626C">
      <w:pPr>
        <w:spacing w:before="100" w:beforeAutospacing="1" w:after="100" w:afterAutospacing="1"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bCs/>
          <w:sz w:val="28"/>
          <w:szCs w:val="28"/>
        </w:rPr>
        <w:lastRenderedPageBreak/>
        <w:t xml:space="preserve">Результат: </w:t>
      </w:r>
      <w:r w:rsidRPr="00B546A4">
        <w:rPr>
          <w:rFonts w:ascii="Times New Roman" w:eastAsia="Times New Roman" w:hAnsi="Times New Roman" w:cs="Times New Roman"/>
          <w:bCs/>
          <w:sz w:val="28"/>
          <w:szCs w:val="28"/>
          <w:lang w:val="ka-GE" w:eastAsia="ka-GE"/>
        </w:rPr>
        <w:t>Кількість дітей, які втратили одного або обох батьків, майже не змінилася</w:t>
      </w:r>
      <w:r w:rsidRPr="00B546A4">
        <w:rPr>
          <w:rFonts w:ascii="Times New Roman" w:eastAsia="Times New Roman" w:hAnsi="Times New Roman" w:cs="Times New Roman"/>
          <w:bCs/>
          <w:sz w:val="28"/>
          <w:szCs w:val="28"/>
          <w:lang w:eastAsia="ka-GE"/>
        </w:rPr>
        <w:t xml:space="preserve">; </w:t>
      </w:r>
      <w:r w:rsidRPr="00B546A4">
        <w:rPr>
          <w:rFonts w:ascii="Times New Roman" w:eastAsia="Times New Roman" w:hAnsi="Times New Roman" w:cs="Times New Roman"/>
          <w:bCs/>
          <w:sz w:val="28"/>
          <w:szCs w:val="28"/>
          <w:lang w:val="ka-GE" w:eastAsia="ka-GE"/>
        </w:rPr>
        <w:t>Натомість кількість внутрішньо переміщених сімей і дітей різко зросла у 2024 році, що свідчить про суттєве загострення</w:t>
      </w:r>
      <w:r w:rsidRPr="00B546A4">
        <w:rPr>
          <w:rFonts w:ascii="Times New Roman" w:eastAsia="Times New Roman" w:hAnsi="Times New Roman" w:cs="Times New Roman"/>
          <w:sz w:val="28"/>
          <w:szCs w:val="28"/>
          <w:lang w:val="ka-GE" w:eastAsia="ka-GE"/>
        </w:rPr>
        <w:t xml:space="preserve"> ситуації (наприклад, через бойові дії </w:t>
      </w:r>
      <w:r w:rsidRPr="00B546A4">
        <w:rPr>
          <w:rFonts w:ascii="Times New Roman" w:eastAsia="Times New Roman" w:hAnsi="Times New Roman" w:cs="Times New Roman"/>
          <w:sz w:val="28"/>
          <w:szCs w:val="28"/>
          <w:lang w:eastAsia="ka-GE"/>
        </w:rPr>
        <w:t>та</w:t>
      </w:r>
      <w:r w:rsidRPr="00B546A4">
        <w:rPr>
          <w:rFonts w:ascii="Times New Roman" w:eastAsia="Times New Roman" w:hAnsi="Times New Roman" w:cs="Times New Roman"/>
          <w:sz w:val="28"/>
          <w:szCs w:val="28"/>
          <w:lang w:val="ka-GE" w:eastAsia="ka-GE"/>
        </w:rPr>
        <w:t xml:space="preserve"> інші кризи).</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94"/>
        <w:gridCol w:w="1173"/>
        <w:gridCol w:w="1276"/>
        <w:gridCol w:w="2119"/>
      </w:tblGrid>
      <w:tr w:rsidR="00F46B2D" w:rsidRPr="00B546A4" w14:paraId="4043B3CC" w14:textId="77777777" w:rsidTr="00F46B2D">
        <w:trPr>
          <w:tblHeader/>
          <w:tblCellSpacing w:w="15" w:type="dxa"/>
        </w:trPr>
        <w:tc>
          <w:tcPr>
            <w:tcW w:w="0" w:type="auto"/>
            <w:vAlign w:val="center"/>
            <w:hideMark/>
          </w:tcPr>
          <w:p w14:paraId="1857A122" w14:textId="77777777" w:rsidR="00F46B2D" w:rsidRPr="00B546A4" w:rsidRDefault="00F46B2D" w:rsidP="00F46B2D">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1143" w:type="dxa"/>
            <w:vAlign w:val="center"/>
            <w:hideMark/>
          </w:tcPr>
          <w:p w14:paraId="74CD533D" w14:textId="77777777" w:rsidR="00F46B2D" w:rsidRPr="00B546A4" w:rsidRDefault="00F46B2D" w:rsidP="00F46B2D">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1246" w:type="dxa"/>
            <w:vAlign w:val="center"/>
            <w:hideMark/>
          </w:tcPr>
          <w:p w14:paraId="03FF4CB7" w14:textId="77777777" w:rsidR="00F46B2D" w:rsidRPr="00B546A4" w:rsidRDefault="00F46B2D" w:rsidP="00F46B2D">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2074" w:type="dxa"/>
            <w:vAlign w:val="center"/>
            <w:hideMark/>
          </w:tcPr>
          <w:p w14:paraId="742EBE34" w14:textId="77777777" w:rsidR="00F46B2D" w:rsidRPr="00B546A4" w:rsidRDefault="00F46B2D" w:rsidP="00F46B2D">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Зміна</w:t>
            </w:r>
          </w:p>
        </w:tc>
      </w:tr>
      <w:tr w:rsidR="00F46B2D" w:rsidRPr="00B546A4" w14:paraId="4DF9DEFA" w14:textId="77777777" w:rsidTr="00F46B2D">
        <w:trPr>
          <w:tblCellSpacing w:w="15" w:type="dxa"/>
        </w:trPr>
        <w:tc>
          <w:tcPr>
            <w:tcW w:w="0" w:type="auto"/>
            <w:vAlign w:val="center"/>
            <w:hideMark/>
          </w:tcPr>
          <w:p w14:paraId="005569F6"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осіб, які постраждали від домашнього насильства</w:t>
            </w:r>
          </w:p>
        </w:tc>
        <w:tc>
          <w:tcPr>
            <w:tcW w:w="1143" w:type="dxa"/>
            <w:vAlign w:val="center"/>
            <w:hideMark/>
          </w:tcPr>
          <w:p w14:paraId="67CEB577"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1246" w:type="dxa"/>
            <w:vAlign w:val="center"/>
            <w:hideMark/>
          </w:tcPr>
          <w:p w14:paraId="001491CB"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8 795</w:t>
            </w:r>
          </w:p>
        </w:tc>
        <w:tc>
          <w:tcPr>
            <w:tcW w:w="2074" w:type="dxa"/>
            <w:vAlign w:val="center"/>
            <w:hideMark/>
          </w:tcPr>
          <w:p w14:paraId="3029C867" w14:textId="3AA3127A" w:rsidR="00F46B2D" w:rsidRPr="00B546A4" w:rsidRDefault="00F46B2D" w:rsidP="00F46B2D">
            <w:pPr>
              <w:spacing w:after="0" w:line="240" w:lineRule="auto"/>
              <w:jc w:val="center"/>
              <w:rPr>
                <w:rFonts w:asciiTheme="minorHAnsi" w:eastAsia="Times New Roman" w:hAnsiTheme="minorHAnsi" w:cs="Times New Roman"/>
                <w:sz w:val="24"/>
                <w:szCs w:val="24"/>
                <w:lang w:eastAsia="ka-GE"/>
              </w:rPr>
            </w:pPr>
            <w:r w:rsidRPr="00B546A4">
              <w:rPr>
                <w:rFonts w:asciiTheme="minorHAnsi" w:eastAsia="Times New Roman" w:hAnsiTheme="minorHAnsi" w:cs="Times New Roman"/>
                <w:sz w:val="24"/>
                <w:szCs w:val="24"/>
                <w:lang w:eastAsia="ka-GE"/>
              </w:rPr>
              <w:t>-</w:t>
            </w:r>
          </w:p>
        </w:tc>
      </w:tr>
      <w:tr w:rsidR="00F46B2D" w:rsidRPr="00B546A4" w14:paraId="0CAA1F18" w14:textId="77777777" w:rsidTr="00F46B2D">
        <w:trPr>
          <w:tblCellSpacing w:w="15" w:type="dxa"/>
        </w:trPr>
        <w:tc>
          <w:tcPr>
            <w:tcW w:w="0" w:type="auto"/>
            <w:vAlign w:val="center"/>
            <w:hideMark/>
          </w:tcPr>
          <w:p w14:paraId="05EBEFD8"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Жінки (постраждалі)</w:t>
            </w:r>
          </w:p>
        </w:tc>
        <w:tc>
          <w:tcPr>
            <w:tcW w:w="1143" w:type="dxa"/>
            <w:vAlign w:val="center"/>
            <w:hideMark/>
          </w:tcPr>
          <w:p w14:paraId="475CEED6"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1246" w:type="dxa"/>
            <w:vAlign w:val="center"/>
            <w:hideMark/>
          </w:tcPr>
          <w:p w14:paraId="53435884"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6 486</w:t>
            </w:r>
          </w:p>
        </w:tc>
        <w:tc>
          <w:tcPr>
            <w:tcW w:w="2074" w:type="dxa"/>
            <w:vAlign w:val="center"/>
            <w:hideMark/>
          </w:tcPr>
          <w:p w14:paraId="59A79273"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r>
      <w:tr w:rsidR="00F46B2D" w:rsidRPr="00B546A4" w14:paraId="033841B8" w14:textId="77777777" w:rsidTr="00F46B2D">
        <w:trPr>
          <w:tblCellSpacing w:w="15" w:type="dxa"/>
        </w:trPr>
        <w:tc>
          <w:tcPr>
            <w:tcW w:w="0" w:type="auto"/>
            <w:vAlign w:val="center"/>
            <w:hideMark/>
          </w:tcPr>
          <w:p w14:paraId="7577A2F9"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Чоловіки (постраждалі)</w:t>
            </w:r>
          </w:p>
        </w:tc>
        <w:tc>
          <w:tcPr>
            <w:tcW w:w="1143" w:type="dxa"/>
            <w:vAlign w:val="center"/>
            <w:hideMark/>
          </w:tcPr>
          <w:p w14:paraId="09B420B3"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1246" w:type="dxa"/>
            <w:vAlign w:val="center"/>
            <w:hideMark/>
          </w:tcPr>
          <w:p w14:paraId="5E57186A"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2 059</w:t>
            </w:r>
          </w:p>
        </w:tc>
        <w:tc>
          <w:tcPr>
            <w:tcW w:w="2074" w:type="dxa"/>
            <w:vAlign w:val="center"/>
            <w:hideMark/>
          </w:tcPr>
          <w:p w14:paraId="4E508CD9"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r>
      <w:tr w:rsidR="00F46B2D" w:rsidRPr="00B546A4" w14:paraId="04662F6C" w14:textId="77777777" w:rsidTr="00F46B2D">
        <w:trPr>
          <w:tblCellSpacing w:w="15" w:type="dxa"/>
        </w:trPr>
        <w:tc>
          <w:tcPr>
            <w:tcW w:w="0" w:type="auto"/>
            <w:vAlign w:val="center"/>
            <w:hideMark/>
          </w:tcPr>
          <w:p w14:paraId="203DDE00"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Діти (постраждалі)</w:t>
            </w:r>
          </w:p>
        </w:tc>
        <w:tc>
          <w:tcPr>
            <w:tcW w:w="1143" w:type="dxa"/>
            <w:vAlign w:val="center"/>
            <w:hideMark/>
          </w:tcPr>
          <w:p w14:paraId="007A7BA6"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1246" w:type="dxa"/>
            <w:vAlign w:val="center"/>
            <w:hideMark/>
          </w:tcPr>
          <w:p w14:paraId="75E64B05"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250</w:t>
            </w:r>
          </w:p>
        </w:tc>
        <w:tc>
          <w:tcPr>
            <w:tcW w:w="2074" w:type="dxa"/>
            <w:vAlign w:val="center"/>
            <w:hideMark/>
          </w:tcPr>
          <w:p w14:paraId="1ED8F61B"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r>
      <w:tr w:rsidR="00F46B2D" w:rsidRPr="00B546A4" w14:paraId="4EAFECF2" w14:textId="77777777" w:rsidTr="00F46B2D">
        <w:trPr>
          <w:tblCellSpacing w:w="15" w:type="dxa"/>
        </w:trPr>
        <w:tc>
          <w:tcPr>
            <w:tcW w:w="0" w:type="auto"/>
            <w:vAlign w:val="center"/>
            <w:hideMark/>
          </w:tcPr>
          <w:p w14:paraId="5F35EBE5"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осіб, які вчинили домашнє насильство</w:t>
            </w:r>
          </w:p>
        </w:tc>
        <w:tc>
          <w:tcPr>
            <w:tcW w:w="1143" w:type="dxa"/>
            <w:vAlign w:val="center"/>
            <w:hideMark/>
          </w:tcPr>
          <w:p w14:paraId="32A789BB"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3 364</w:t>
            </w:r>
          </w:p>
        </w:tc>
        <w:tc>
          <w:tcPr>
            <w:tcW w:w="1246" w:type="dxa"/>
            <w:vAlign w:val="center"/>
            <w:hideMark/>
          </w:tcPr>
          <w:p w14:paraId="605BA718"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4 468</w:t>
            </w:r>
          </w:p>
        </w:tc>
        <w:tc>
          <w:tcPr>
            <w:tcW w:w="2074" w:type="dxa"/>
            <w:vAlign w:val="center"/>
            <w:hideMark/>
          </w:tcPr>
          <w:p w14:paraId="37262D98"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+1 104 (зростання на ~32,8%)</w:t>
            </w:r>
          </w:p>
        </w:tc>
      </w:tr>
      <w:tr w:rsidR="00F46B2D" w:rsidRPr="00B546A4" w14:paraId="3933BC44" w14:textId="77777777" w:rsidTr="00F46B2D">
        <w:trPr>
          <w:tblCellSpacing w:w="15" w:type="dxa"/>
        </w:trPr>
        <w:tc>
          <w:tcPr>
            <w:tcW w:w="0" w:type="auto"/>
            <w:vAlign w:val="center"/>
            <w:hideMark/>
          </w:tcPr>
          <w:p w14:paraId="4E21D9C1"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Жінки (кривдники)</w:t>
            </w:r>
          </w:p>
        </w:tc>
        <w:tc>
          <w:tcPr>
            <w:tcW w:w="1143" w:type="dxa"/>
            <w:vAlign w:val="center"/>
            <w:hideMark/>
          </w:tcPr>
          <w:p w14:paraId="03AB92CA"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852</w:t>
            </w:r>
          </w:p>
        </w:tc>
        <w:tc>
          <w:tcPr>
            <w:tcW w:w="1246" w:type="dxa"/>
            <w:vAlign w:val="center"/>
            <w:hideMark/>
          </w:tcPr>
          <w:p w14:paraId="682B0268"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550</w:t>
            </w:r>
          </w:p>
        </w:tc>
        <w:tc>
          <w:tcPr>
            <w:tcW w:w="2074" w:type="dxa"/>
            <w:vAlign w:val="center"/>
            <w:hideMark/>
          </w:tcPr>
          <w:p w14:paraId="5508445E"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-302 (зменшення на ~35,4%)</w:t>
            </w:r>
          </w:p>
        </w:tc>
      </w:tr>
      <w:tr w:rsidR="00F46B2D" w:rsidRPr="00B546A4" w14:paraId="12FB3FFE" w14:textId="77777777" w:rsidTr="00F46B2D">
        <w:trPr>
          <w:tblCellSpacing w:w="15" w:type="dxa"/>
        </w:trPr>
        <w:tc>
          <w:tcPr>
            <w:tcW w:w="0" w:type="auto"/>
            <w:vAlign w:val="center"/>
            <w:hideMark/>
          </w:tcPr>
          <w:p w14:paraId="10CA48AF"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Чоловіки (кривдники)</w:t>
            </w:r>
          </w:p>
        </w:tc>
        <w:tc>
          <w:tcPr>
            <w:tcW w:w="1143" w:type="dxa"/>
            <w:vAlign w:val="center"/>
            <w:hideMark/>
          </w:tcPr>
          <w:p w14:paraId="3B531C18"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2 486</w:t>
            </w:r>
          </w:p>
        </w:tc>
        <w:tc>
          <w:tcPr>
            <w:tcW w:w="1246" w:type="dxa"/>
            <w:vAlign w:val="center"/>
            <w:hideMark/>
          </w:tcPr>
          <w:p w14:paraId="7E69993C"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3 908</w:t>
            </w:r>
          </w:p>
        </w:tc>
        <w:tc>
          <w:tcPr>
            <w:tcW w:w="2074" w:type="dxa"/>
            <w:vAlign w:val="center"/>
            <w:hideMark/>
          </w:tcPr>
          <w:p w14:paraId="34288ECE"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+1 422 (зростання на ~57,2%)</w:t>
            </w:r>
          </w:p>
        </w:tc>
      </w:tr>
      <w:tr w:rsidR="00F46B2D" w:rsidRPr="00B546A4" w14:paraId="76159D93" w14:textId="77777777" w:rsidTr="00F46B2D">
        <w:trPr>
          <w:tblCellSpacing w:w="15" w:type="dxa"/>
        </w:trPr>
        <w:tc>
          <w:tcPr>
            <w:tcW w:w="0" w:type="auto"/>
            <w:vAlign w:val="center"/>
            <w:hideMark/>
          </w:tcPr>
          <w:p w14:paraId="4BD2ADDE"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Діти (кривдники)</w:t>
            </w:r>
          </w:p>
        </w:tc>
        <w:tc>
          <w:tcPr>
            <w:tcW w:w="1143" w:type="dxa"/>
            <w:vAlign w:val="center"/>
            <w:hideMark/>
          </w:tcPr>
          <w:p w14:paraId="6C64F922"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26</w:t>
            </w:r>
          </w:p>
        </w:tc>
        <w:tc>
          <w:tcPr>
            <w:tcW w:w="1246" w:type="dxa"/>
            <w:vAlign w:val="center"/>
            <w:hideMark/>
          </w:tcPr>
          <w:p w14:paraId="78B6853C"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10</w:t>
            </w:r>
          </w:p>
        </w:tc>
        <w:tc>
          <w:tcPr>
            <w:tcW w:w="2074" w:type="dxa"/>
            <w:vAlign w:val="center"/>
            <w:hideMark/>
          </w:tcPr>
          <w:p w14:paraId="0D22409E"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-16 (зменшення)</w:t>
            </w:r>
          </w:p>
        </w:tc>
      </w:tr>
      <w:tr w:rsidR="00F46B2D" w:rsidRPr="00B546A4" w14:paraId="5ED144A4" w14:textId="77777777" w:rsidTr="00F46B2D">
        <w:trPr>
          <w:tblCellSpacing w:w="15" w:type="dxa"/>
        </w:trPr>
        <w:tc>
          <w:tcPr>
            <w:tcW w:w="0" w:type="auto"/>
            <w:vAlign w:val="center"/>
            <w:hideMark/>
          </w:tcPr>
          <w:p w14:paraId="364B08BD"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осіб, направлених на програму для кривдників</w:t>
            </w:r>
          </w:p>
        </w:tc>
        <w:tc>
          <w:tcPr>
            <w:tcW w:w="1143" w:type="dxa"/>
            <w:vAlign w:val="center"/>
            <w:hideMark/>
          </w:tcPr>
          <w:p w14:paraId="779B09B5"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26</w:t>
            </w:r>
          </w:p>
        </w:tc>
        <w:tc>
          <w:tcPr>
            <w:tcW w:w="1246" w:type="dxa"/>
            <w:vAlign w:val="center"/>
            <w:hideMark/>
          </w:tcPr>
          <w:p w14:paraId="11D056CC"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30</w:t>
            </w:r>
          </w:p>
        </w:tc>
        <w:tc>
          <w:tcPr>
            <w:tcW w:w="2074" w:type="dxa"/>
            <w:vAlign w:val="center"/>
            <w:hideMark/>
          </w:tcPr>
          <w:p w14:paraId="009E9546"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w:t>
            </w:r>
          </w:p>
        </w:tc>
      </w:tr>
      <w:tr w:rsidR="00F46B2D" w:rsidRPr="00B546A4" w14:paraId="5AE2D55E" w14:textId="77777777" w:rsidTr="00F46B2D">
        <w:trPr>
          <w:tblCellSpacing w:w="15" w:type="dxa"/>
        </w:trPr>
        <w:tc>
          <w:tcPr>
            <w:tcW w:w="0" w:type="auto"/>
            <w:vAlign w:val="center"/>
            <w:hideMark/>
          </w:tcPr>
          <w:p w14:paraId="1D4339D9"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Жінки (направлені)</w:t>
            </w:r>
          </w:p>
        </w:tc>
        <w:tc>
          <w:tcPr>
            <w:tcW w:w="1143" w:type="dxa"/>
            <w:vAlign w:val="center"/>
            <w:hideMark/>
          </w:tcPr>
          <w:p w14:paraId="370EF8D9"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w:t>
            </w:r>
          </w:p>
        </w:tc>
        <w:tc>
          <w:tcPr>
            <w:tcW w:w="1246" w:type="dxa"/>
            <w:vAlign w:val="center"/>
            <w:hideMark/>
          </w:tcPr>
          <w:p w14:paraId="546D6D74"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2074" w:type="dxa"/>
            <w:vAlign w:val="center"/>
            <w:hideMark/>
          </w:tcPr>
          <w:p w14:paraId="050CE611"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w:t>
            </w:r>
          </w:p>
        </w:tc>
      </w:tr>
      <w:tr w:rsidR="00F46B2D" w:rsidRPr="00B546A4" w14:paraId="6001E81F" w14:textId="77777777" w:rsidTr="00F46B2D">
        <w:trPr>
          <w:tblCellSpacing w:w="15" w:type="dxa"/>
        </w:trPr>
        <w:tc>
          <w:tcPr>
            <w:tcW w:w="0" w:type="auto"/>
            <w:vAlign w:val="center"/>
            <w:hideMark/>
          </w:tcPr>
          <w:p w14:paraId="4B206405"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Чоловіки (направлені)</w:t>
            </w:r>
          </w:p>
        </w:tc>
        <w:tc>
          <w:tcPr>
            <w:tcW w:w="1143" w:type="dxa"/>
            <w:vAlign w:val="center"/>
            <w:hideMark/>
          </w:tcPr>
          <w:p w14:paraId="34A9EABC"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25</w:t>
            </w:r>
          </w:p>
        </w:tc>
        <w:tc>
          <w:tcPr>
            <w:tcW w:w="1246" w:type="dxa"/>
            <w:vAlign w:val="center"/>
            <w:hideMark/>
          </w:tcPr>
          <w:p w14:paraId="759EFCBE"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30</w:t>
            </w:r>
          </w:p>
        </w:tc>
        <w:tc>
          <w:tcPr>
            <w:tcW w:w="2074" w:type="dxa"/>
            <w:vAlign w:val="center"/>
            <w:hideMark/>
          </w:tcPr>
          <w:p w14:paraId="6F530C0B"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w:t>
            </w:r>
          </w:p>
        </w:tc>
      </w:tr>
      <w:tr w:rsidR="00F46B2D" w:rsidRPr="00B546A4" w14:paraId="46203618" w14:textId="77777777" w:rsidTr="00F46B2D">
        <w:trPr>
          <w:tblCellSpacing w:w="15" w:type="dxa"/>
        </w:trPr>
        <w:tc>
          <w:tcPr>
            <w:tcW w:w="0" w:type="auto"/>
            <w:vAlign w:val="center"/>
            <w:hideMark/>
          </w:tcPr>
          <w:p w14:paraId="4432DD48"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Діти (направлені)</w:t>
            </w:r>
          </w:p>
        </w:tc>
        <w:tc>
          <w:tcPr>
            <w:tcW w:w="1143" w:type="dxa"/>
            <w:vAlign w:val="center"/>
            <w:hideMark/>
          </w:tcPr>
          <w:p w14:paraId="6E5FDBD6"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1246" w:type="dxa"/>
            <w:vAlign w:val="center"/>
            <w:hideMark/>
          </w:tcPr>
          <w:p w14:paraId="6E8181EC"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2074" w:type="dxa"/>
            <w:vAlign w:val="center"/>
            <w:hideMark/>
          </w:tcPr>
          <w:p w14:paraId="79622B33" w14:textId="77777777" w:rsidR="00F46B2D" w:rsidRPr="00B546A4" w:rsidRDefault="00F46B2D" w:rsidP="00F46B2D">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без змін</w:t>
            </w:r>
          </w:p>
        </w:tc>
      </w:tr>
    </w:tbl>
    <w:p w14:paraId="688454F0" w14:textId="77D2F5D0" w:rsidR="00F46B2D" w:rsidRPr="00B546A4" w:rsidRDefault="00F46B2D" w:rsidP="0057626C">
      <w:pPr>
        <w:spacing w:before="100" w:beforeAutospacing="1" w:after="100" w:afterAutospacing="1"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bCs/>
          <w:sz w:val="28"/>
          <w:szCs w:val="28"/>
        </w:rPr>
        <w:t xml:space="preserve">Результат: </w:t>
      </w:r>
      <w:r w:rsidRPr="00B546A4">
        <w:rPr>
          <w:rFonts w:ascii="Times New Roman" w:eastAsia="Times New Roman" w:hAnsi="Times New Roman" w:cs="Times New Roman"/>
          <w:sz w:val="28"/>
          <w:szCs w:val="28"/>
          <w:lang w:val="ka-GE" w:eastAsia="ka-GE"/>
        </w:rPr>
        <w:t>У 2024 році зібрано нові дані про кількість постраждалих від домашнього насильства</w:t>
      </w:r>
      <w:r w:rsidRPr="00B546A4">
        <w:rPr>
          <w:rFonts w:ascii="Times New Roman" w:eastAsia="Times New Roman" w:hAnsi="Times New Roman" w:cs="Times New Roman"/>
          <w:sz w:val="28"/>
          <w:szCs w:val="28"/>
          <w:lang w:eastAsia="ka-GE"/>
        </w:rPr>
        <w:t xml:space="preserve"> - </w:t>
      </w:r>
      <w:r w:rsidRPr="00B546A4">
        <w:rPr>
          <w:rFonts w:ascii="Times New Roman" w:eastAsia="Times New Roman" w:hAnsi="Times New Roman" w:cs="Times New Roman"/>
          <w:sz w:val="28"/>
          <w:szCs w:val="28"/>
          <w:lang w:val="ka-GE" w:eastAsia="ka-GE"/>
        </w:rPr>
        <w:t>майже 8,8 тисяч осіб.</w:t>
      </w:r>
      <w:r w:rsidRPr="00B546A4">
        <w:rPr>
          <w:rFonts w:asciiTheme="minorHAnsi" w:eastAsia="Times New Roman" w:hAnsiTheme="minorHAnsi"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Кількість осіб, які вчинили насильство, </w:t>
      </w:r>
      <w:r w:rsidRPr="00B546A4">
        <w:rPr>
          <w:rFonts w:ascii="Times New Roman" w:eastAsia="Times New Roman" w:hAnsi="Times New Roman" w:cs="Times New Roman"/>
          <w:bCs/>
          <w:sz w:val="28"/>
          <w:szCs w:val="28"/>
          <w:lang w:val="ka-GE" w:eastAsia="ka-GE"/>
        </w:rPr>
        <w:t>зросла на третину</w:t>
      </w:r>
      <w:r w:rsidRPr="00B546A4">
        <w:rPr>
          <w:rFonts w:ascii="Times New Roman" w:eastAsia="Times New Roman" w:hAnsi="Times New Roman" w:cs="Times New Roman"/>
          <w:sz w:val="28"/>
          <w:szCs w:val="28"/>
          <w:lang w:val="ka-GE" w:eastAsia="ka-GE"/>
        </w:rPr>
        <w:t xml:space="preserve"> у порівнянні з 2023 роком.</w:t>
      </w:r>
      <w:r w:rsidRPr="00B546A4">
        <w:rPr>
          <w:rFonts w:asciiTheme="minorHAnsi" w:eastAsia="Times New Roman" w:hAnsiTheme="minorHAnsi"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При цьому кількість </w:t>
      </w:r>
      <w:r w:rsidRPr="00B546A4">
        <w:rPr>
          <w:rFonts w:ascii="Times New Roman" w:eastAsia="Times New Roman" w:hAnsi="Times New Roman" w:cs="Times New Roman"/>
          <w:bCs/>
          <w:sz w:val="28"/>
          <w:szCs w:val="28"/>
          <w:lang w:val="ka-GE" w:eastAsia="ka-GE"/>
        </w:rPr>
        <w:t>жінок-кривдників зменшилася</w:t>
      </w:r>
      <w:r w:rsidRPr="00B546A4">
        <w:rPr>
          <w:rFonts w:ascii="Times New Roman" w:eastAsia="Times New Roman" w:hAnsi="Times New Roman" w:cs="Times New Roman"/>
          <w:sz w:val="28"/>
          <w:szCs w:val="28"/>
          <w:lang w:val="ka-GE" w:eastAsia="ka-GE"/>
        </w:rPr>
        <w:t xml:space="preserve">, а кількість </w:t>
      </w:r>
      <w:r w:rsidRPr="00B546A4">
        <w:rPr>
          <w:rFonts w:ascii="Times New Roman" w:eastAsia="Times New Roman" w:hAnsi="Times New Roman" w:cs="Times New Roman"/>
          <w:bCs/>
          <w:sz w:val="28"/>
          <w:szCs w:val="28"/>
          <w:lang w:val="ka-GE" w:eastAsia="ka-GE"/>
        </w:rPr>
        <w:t>чоловіків-кривдників суттєво збільшилася</w:t>
      </w:r>
      <w:r w:rsidRPr="00B546A4">
        <w:rPr>
          <w:rFonts w:ascii="Times New Roman" w:eastAsia="Times New Roman" w:hAnsi="Times New Roman" w:cs="Times New Roman"/>
          <w:sz w:val="28"/>
          <w:szCs w:val="28"/>
          <w:lang w:val="ka-GE" w:eastAsia="ka-GE"/>
        </w:rPr>
        <w:t>.</w:t>
      </w:r>
      <w:r w:rsidRPr="00B546A4">
        <w:rPr>
          <w:rFonts w:asciiTheme="minorHAnsi" w:eastAsia="Times New Roman" w:hAnsiTheme="minorHAnsi" w:cs="Times New Roman"/>
          <w:sz w:val="28"/>
          <w:szCs w:val="28"/>
          <w:lang w:eastAsia="ka-GE"/>
        </w:rPr>
        <w:t xml:space="preserve"> </w:t>
      </w:r>
      <w:r w:rsidRPr="00B546A4">
        <w:rPr>
          <w:rFonts w:ascii="Times New Roman" w:eastAsia="Times New Roman" w:hAnsi="Times New Roman" w:cs="Times New Roman"/>
          <w:sz w:val="28"/>
          <w:szCs w:val="28"/>
          <w:lang w:val="ka-GE" w:eastAsia="ka-GE"/>
        </w:rPr>
        <w:t>Трохи більше осіб було направлено на програми для корекції поведінки.</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17"/>
        <w:gridCol w:w="818"/>
        <w:gridCol w:w="818"/>
        <w:gridCol w:w="2709"/>
      </w:tblGrid>
      <w:tr w:rsidR="00F46B2D" w:rsidRPr="00B546A4" w14:paraId="787CAEFC" w14:textId="77777777" w:rsidTr="00F46B2D">
        <w:trPr>
          <w:tblHeader/>
          <w:tblCellSpacing w:w="15" w:type="dxa"/>
        </w:trPr>
        <w:tc>
          <w:tcPr>
            <w:tcW w:w="0" w:type="auto"/>
            <w:vAlign w:val="center"/>
            <w:hideMark/>
          </w:tcPr>
          <w:p w14:paraId="1917961C" w14:textId="77777777" w:rsidR="00F46B2D" w:rsidRPr="00B546A4" w:rsidRDefault="00F46B2D" w:rsidP="00F46B2D">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0" w:type="auto"/>
            <w:vAlign w:val="center"/>
            <w:hideMark/>
          </w:tcPr>
          <w:p w14:paraId="38E675C8" w14:textId="77777777" w:rsidR="00F46B2D" w:rsidRPr="00B546A4" w:rsidRDefault="00F46B2D" w:rsidP="00F46B2D">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0" w:type="auto"/>
            <w:vAlign w:val="center"/>
            <w:hideMark/>
          </w:tcPr>
          <w:p w14:paraId="7C4149AD" w14:textId="77777777" w:rsidR="00F46B2D" w:rsidRPr="00B546A4" w:rsidRDefault="00F46B2D" w:rsidP="00F46B2D">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0" w:type="auto"/>
            <w:vAlign w:val="center"/>
            <w:hideMark/>
          </w:tcPr>
          <w:p w14:paraId="6FB471BF" w14:textId="77777777" w:rsidR="00F46B2D" w:rsidRPr="00B546A4" w:rsidRDefault="00F46B2D" w:rsidP="00F46B2D">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Зміна / Коментар</w:t>
            </w:r>
          </w:p>
        </w:tc>
      </w:tr>
      <w:tr w:rsidR="00F46B2D" w:rsidRPr="00B546A4" w14:paraId="33E3E51E" w14:textId="77777777" w:rsidTr="00F46B2D">
        <w:trPr>
          <w:tblCellSpacing w:w="15" w:type="dxa"/>
        </w:trPr>
        <w:tc>
          <w:tcPr>
            <w:tcW w:w="0" w:type="auto"/>
            <w:vAlign w:val="center"/>
            <w:hideMark/>
          </w:tcPr>
          <w:p w14:paraId="6251EA76"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сімей у складних життєвих обставинах</w:t>
            </w:r>
          </w:p>
        </w:tc>
        <w:tc>
          <w:tcPr>
            <w:tcW w:w="0" w:type="auto"/>
            <w:vAlign w:val="center"/>
            <w:hideMark/>
          </w:tcPr>
          <w:p w14:paraId="7B9CA6E0"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5 120</w:t>
            </w:r>
          </w:p>
        </w:tc>
        <w:tc>
          <w:tcPr>
            <w:tcW w:w="0" w:type="auto"/>
            <w:vAlign w:val="center"/>
            <w:hideMark/>
          </w:tcPr>
          <w:p w14:paraId="43BAE2CD"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5 333</w:t>
            </w:r>
          </w:p>
        </w:tc>
        <w:tc>
          <w:tcPr>
            <w:tcW w:w="0" w:type="auto"/>
            <w:vAlign w:val="center"/>
            <w:hideMark/>
          </w:tcPr>
          <w:p w14:paraId="739B9D06" w14:textId="77777777" w:rsidR="00F46B2D" w:rsidRPr="00B546A4" w:rsidRDefault="00F46B2D" w:rsidP="00B33C4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+213 сімей (зростання ~4,2%)</w:t>
            </w:r>
          </w:p>
        </w:tc>
      </w:tr>
      <w:tr w:rsidR="00F46B2D" w:rsidRPr="00B546A4" w14:paraId="30506B4A" w14:textId="77777777" w:rsidTr="00F46B2D">
        <w:trPr>
          <w:tblCellSpacing w:w="15" w:type="dxa"/>
        </w:trPr>
        <w:tc>
          <w:tcPr>
            <w:tcW w:w="0" w:type="auto"/>
            <w:vAlign w:val="center"/>
            <w:hideMark/>
          </w:tcPr>
          <w:p w14:paraId="48D98624"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дітей у таких сім'ях</w:t>
            </w:r>
          </w:p>
        </w:tc>
        <w:tc>
          <w:tcPr>
            <w:tcW w:w="0" w:type="auto"/>
            <w:vAlign w:val="center"/>
            <w:hideMark/>
          </w:tcPr>
          <w:p w14:paraId="5BFBEF8A"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10 142</w:t>
            </w:r>
          </w:p>
        </w:tc>
        <w:tc>
          <w:tcPr>
            <w:tcW w:w="0" w:type="auto"/>
            <w:vAlign w:val="center"/>
            <w:hideMark/>
          </w:tcPr>
          <w:p w14:paraId="6B216084"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8 931</w:t>
            </w:r>
          </w:p>
        </w:tc>
        <w:tc>
          <w:tcPr>
            <w:tcW w:w="0" w:type="auto"/>
            <w:vAlign w:val="center"/>
            <w:hideMark/>
          </w:tcPr>
          <w:p w14:paraId="7A808A8E" w14:textId="77777777" w:rsidR="00F46B2D" w:rsidRPr="00B546A4" w:rsidRDefault="00F46B2D" w:rsidP="00B33C4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-1 211 дітей (зменшення ~11,9%)</w:t>
            </w:r>
          </w:p>
        </w:tc>
      </w:tr>
      <w:tr w:rsidR="00F46B2D" w:rsidRPr="00B546A4" w14:paraId="05684E84" w14:textId="77777777" w:rsidTr="00F46B2D">
        <w:trPr>
          <w:tblCellSpacing w:w="15" w:type="dxa"/>
        </w:trPr>
        <w:tc>
          <w:tcPr>
            <w:tcW w:w="0" w:type="auto"/>
            <w:vAlign w:val="center"/>
            <w:hideMark/>
          </w:tcPr>
          <w:p w14:paraId="1830B98C"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дітей у складних обставинах (на обліку Служби у справах дітей)</w:t>
            </w:r>
          </w:p>
        </w:tc>
        <w:tc>
          <w:tcPr>
            <w:tcW w:w="0" w:type="auto"/>
            <w:vAlign w:val="center"/>
            <w:hideMark/>
          </w:tcPr>
          <w:p w14:paraId="204AE429" w14:textId="7CA81422" w:rsidR="00F46B2D" w:rsidRPr="00B546A4" w:rsidRDefault="00E36B5B" w:rsidP="007B39F2">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1869</w:t>
            </w:r>
          </w:p>
        </w:tc>
        <w:tc>
          <w:tcPr>
            <w:tcW w:w="0" w:type="auto"/>
            <w:vAlign w:val="center"/>
            <w:hideMark/>
          </w:tcPr>
          <w:p w14:paraId="741FCA7D"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2 056</w:t>
            </w:r>
          </w:p>
        </w:tc>
        <w:tc>
          <w:tcPr>
            <w:tcW w:w="0" w:type="auto"/>
            <w:vAlign w:val="center"/>
            <w:hideMark/>
          </w:tcPr>
          <w:p w14:paraId="02A81633" w14:textId="7661988D" w:rsidR="00F46B2D" w:rsidRPr="00B546A4" w:rsidRDefault="00B33C42" w:rsidP="00B33C42">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+187 (зростання на</w:t>
            </w:r>
            <w:r w:rsidRPr="00B546A4">
              <w:rPr>
                <w:rFonts w:ascii="Times New Roman" w:eastAsia="Times New Roman" w:hAnsi="Times New Roman" w:cs="Times New Roman"/>
                <w:sz w:val="24"/>
                <w:szCs w:val="24"/>
                <w:lang w:eastAsia="ka-GE"/>
              </w:rPr>
              <w:tab/>
              <w:t>+10%)</w:t>
            </w:r>
          </w:p>
        </w:tc>
      </w:tr>
      <w:tr w:rsidR="00F46B2D" w:rsidRPr="00B546A4" w14:paraId="1DBA2ED0" w14:textId="77777777" w:rsidTr="00F46B2D">
        <w:trPr>
          <w:tblCellSpacing w:w="15" w:type="dxa"/>
        </w:trPr>
        <w:tc>
          <w:tcPr>
            <w:tcW w:w="0" w:type="auto"/>
            <w:vAlign w:val="center"/>
            <w:hideMark/>
          </w:tcPr>
          <w:p w14:paraId="0D98C2F9"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lastRenderedPageBreak/>
              <w:t>Кількість випадків жорстокого поводження з дітьми</w:t>
            </w:r>
          </w:p>
        </w:tc>
        <w:tc>
          <w:tcPr>
            <w:tcW w:w="0" w:type="auto"/>
            <w:vAlign w:val="center"/>
            <w:hideMark/>
          </w:tcPr>
          <w:p w14:paraId="387C8A96"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156</w:t>
            </w:r>
          </w:p>
        </w:tc>
        <w:tc>
          <w:tcPr>
            <w:tcW w:w="0" w:type="auto"/>
            <w:vAlign w:val="center"/>
            <w:hideMark/>
          </w:tcPr>
          <w:p w14:paraId="1CDD79AB"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103</w:t>
            </w:r>
          </w:p>
        </w:tc>
        <w:tc>
          <w:tcPr>
            <w:tcW w:w="0" w:type="auto"/>
            <w:vAlign w:val="center"/>
            <w:hideMark/>
          </w:tcPr>
          <w:p w14:paraId="779156C1" w14:textId="77777777" w:rsidR="00F46B2D" w:rsidRPr="00B546A4" w:rsidRDefault="00F46B2D" w:rsidP="00B33C4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-53 випадки (зменшення ~34%)</w:t>
            </w:r>
          </w:p>
        </w:tc>
      </w:tr>
      <w:tr w:rsidR="00F46B2D" w:rsidRPr="00B546A4" w14:paraId="14081C13" w14:textId="77777777" w:rsidTr="00F46B2D">
        <w:trPr>
          <w:tblCellSpacing w:w="15" w:type="dxa"/>
        </w:trPr>
        <w:tc>
          <w:tcPr>
            <w:tcW w:w="0" w:type="auto"/>
            <w:vAlign w:val="center"/>
            <w:hideMark/>
          </w:tcPr>
          <w:p w14:paraId="7EBB4653"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сімей з дітьми, де батьки мають тривалу хворобу</w:t>
            </w:r>
          </w:p>
        </w:tc>
        <w:tc>
          <w:tcPr>
            <w:tcW w:w="0" w:type="auto"/>
            <w:vAlign w:val="center"/>
            <w:hideMark/>
          </w:tcPr>
          <w:p w14:paraId="7185ECBD"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44</w:t>
            </w:r>
          </w:p>
        </w:tc>
        <w:tc>
          <w:tcPr>
            <w:tcW w:w="0" w:type="auto"/>
            <w:vAlign w:val="center"/>
            <w:hideMark/>
          </w:tcPr>
          <w:p w14:paraId="39D801FA"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0" w:type="auto"/>
            <w:vAlign w:val="center"/>
            <w:hideMark/>
          </w:tcPr>
          <w:p w14:paraId="2ED09C47" w14:textId="22E0A3E2" w:rsidR="00F46B2D" w:rsidRPr="00B546A4" w:rsidRDefault="007B39F2" w:rsidP="00B33C42">
            <w:pPr>
              <w:spacing w:after="0" w:line="240" w:lineRule="auto"/>
              <w:jc w:val="center"/>
              <w:rPr>
                <w:rFonts w:asciiTheme="minorHAnsi" w:eastAsia="Times New Roman" w:hAnsiTheme="minorHAnsi" w:cs="Times New Roman"/>
                <w:sz w:val="24"/>
                <w:szCs w:val="24"/>
                <w:lang w:eastAsia="ka-GE"/>
              </w:rPr>
            </w:pPr>
            <w:r w:rsidRPr="00B546A4">
              <w:rPr>
                <w:rFonts w:asciiTheme="minorHAnsi" w:eastAsia="Times New Roman" w:hAnsiTheme="minorHAnsi" w:cs="Times New Roman"/>
                <w:sz w:val="24"/>
                <w:szCs w:val="24"/>
                <w:lang w:eastAsia="ka-GE"/>
              </w:rPr>
              <w:t>-</w:t>
            </w:r>
          </w:p>
        </w:tc>
      </w:tr>
      <w:tr w:rsidR="00F46B2D" w:rsidRPr="00B546A4" w14:paraId="254C29EB" w14:textId="77777777" w:rsidTr="00F46B2D">
        <w:trPr>
          <w:tblCellSpacing w:w="15" w:type="dxa"/>
        </w:trPr>
        <w:tc>
          <w:tcPr>
            <w:tcW w:w="0" w:type="auto"/>
            <w:vAlign w:val="center"/>
            <w:hideMark/>
          </w:tcPr>
          <w:p w14:paraId="1629B4EF"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жінок, які виявили намір відмовитися від дитини</w:t>
            </w:r>
          </w:p>
        </w:tc>
        <w:tc>
          <w:tcPr>
            <w:tcW w:w="0" w:type="auto"/>
            <w:vAlign w:val="center"/>
            <w:hideMark/>
          </w:tcPr>
          <w:p w14:paraId="590EF8DC"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w:t>
            </w:r>
          </w:p>
        </w:tc>
        <w:tc>
          <w:tcPr>
            <w:tcW w:w="0" w:type="auto"/>
            <w:vAlign w:val="center"/>
            <w:hideMark/>
          </w:tcPr>
          <w:p w14:paraId="2E6DE711"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w:t>
            </w:r>
          </w:p>
        </w:tc>
        <w:tc>
          <w:tcPr>
            <w:tcW w:w="0" w:type="auto"/>
            <w:vAlign w:val="center"/>
            <w:hideMark/>
          </w:tcPr>
          <w:p w14:paraId="4946342B" w14:textId="77777777" w:rsidR="00F46B2D" w:rsidRPr="00B546A4" w:rsidRDefault="00F46B2D" w:rsidP="00B33C4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випадки (зменшення ~33%)</w:t>
            </w:r>
          </w:p>
        </w:tc>
      </w:tr>
      <w:tr w:rsidR="00F46B2D" w:rsidRPr="00B546A4" w14:paraId="10A9A010" w14:textId="77777777" w:rsidTr="00F46B2D">
        <w:trPr>
          <w:tblCellSpacing w:w="15" w:type="dxa"/>
        </w:trPr>
        <w:tc>
          <w:tcPr>
            <w:tcW w:w="0" w:type="auto"/>
            <w:vAlign w:val="center"/>
            <w:hideMark/>
          </w:tcPr>
          <w:p w14:paraId="75F0DD1B"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випадків запобігання відмові від новонародженої дитини</w:t>
            </w:r>
          </w:p>
        </w:tc>
        <w:tc>
          <w:tcPr>
            <w:tcW w:w="0" w:type="auto"/>
            <w:vAlign w:val="center"/>
            <w:hideMark/>
          </w:tcPr>
          <w:p w14:paraId="345F529D"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w:t>
            </w:r>
          </w:p>
        </w:tc>
        <w:tc>
          <w:tcPr>
            <w:tcW w:w="0" w:type="auto"/>
            <w:vAlign w:val="center"/>
            <w:hideMark/>
          </w:tcPr>
          <w:p w14:paraId="47F129FA"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c>
          <w:tcPr>
            <w:tcW w:w="0" w:type="auto"/>
            <w:vAlign w:val="center"/>
            <w:hideMark/>
          </w:tcPr>
          <w:p w14:paraId="09E4269A" w14:textId="77777777" w:rsidR="00F46B2D" w:rsidRPr="00B546A4" w:rsidRDefault="00F46B2D" w:rsidP="00B33C4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 випадок</w:t>
            </w:r>
          </w:p>
        </w:tc>
      </w:tr>
      <w:tr w:rsidR="00F46B2D" w:rsidRPr="00B546A4" w14:paraId="7837B6B3" w14:textId="77777777" w:rsidTr="00F46B2D">
        <w:trPr>
          <w:tblCellSpacing w:w="15" w:type="dxa"/>
        </w:trPr>
        <w:tc>
          <w:tcPr>
            <w:tcW w:w="0" w:type="auto"/>
            <w:vAlign w:val="center"/>
            <w:hideMark/>
          </w:tcPr>
          <w:p w14:paraId="566E4F8A"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дітей, покинутих у закладах охорони здоров’я</w:t>
            </w:r>
          </w:p>
        </w:tc>
        <w:tc>
          <w:tcPr>
            <w:tcW w:w="0" w:type="auto"/>
            <w:vAlign w:val="center"/>
            <w:hideMark/>
          </w:tcPr>
          <w:p w14:paraId="60EE5725"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c>
          <w:tcPr>
            <w:tcW w:w="0" w:type="auto"/>
            <w:vAlign w:val="center"/>
            <w:hideMark/>
          </w:tcPr>
          <w:p w14:paraId="32920381"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c>
          <w:tcPr>
            <w:tcW w:w="0" w:type="auto"/>
            <w:vAlign w:val="center"/>
            <w:hideMark/>
          </w:tcPr>
          <w:p w14:paraId="269D3645" w14:textId="77777777" w:rsidR="00F46B2D" w:rsidRPr="00B546A4" w:rsidRDefault="00F46B2D" w:rsidP="00B33C4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без змін</w:t>
            </w:r>
          </w:p>
        </w:tc>
      </w:tr>
      <w:tr w:rsidR="00F46B2D" w:rsidRPr="00B546A4" w14:paraId="58EEC735" w14:textId="77777777" w:rsidTr="00F46B2D">
        <w:trPr>
          <w:tblCellSpacing w:w="15" w:type="dxa"/>
        </w:trPr>
        <w:tc>
          <w:tcPr>
            <w:tcW w:w="0" w:type="auto"/>
            <w:vAlign w:val="center"/>
            <w:hideMark/>
          </w:tcPr>
          <w:p w14:paraId="0C68F5BB"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дітей, відібраних у батьків без позбавлення прав</w:t>
            </w:r>
          </w:p>
        </w:tc>
        <w:tc>
          <w:tcPr>
            <w:tcW w:w="0" w:type="auto"/>
            <w:vAlign w:val="center"/>
            <w:hideMark/>
          </w:tcPr>
          <w:p w14:paraId="31A7AE6C"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w:t>
            </w:r>
          </w:p>
        </w:tc>
        <w:tc>
          <w:tcPr>
            <w:tcW w:w="0" w:type="auto"/>
            <w:vAlign w:val="center"/>
            <w:hideMark/>
          </w:tcPr>
          <w:p w14:paraId="08DB3483"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0" w:type="auto"/>
            <w:vAlign w:val="center"/>
            <w:hideMark/>
          </w:tcPr>
          <w:p w14:paraId="5C7A3FCF" w14:textId="50839F8C" w:rsidR="00F46B2D" w:rsidRPr="00B546A4" w:rsidRDefault="007B39F2" w:rsidP="007B39F2">
            <w:pPr>
              <w:spacing w:after="0" w:line="240" w:lineRule="auto"/>
              <w:jc w:val="center"/>
              <w:rPr>
                <w:rFonts w:asciiTheme="minorHAnsi" w:eastAsia="Times New Roman" w:hAnsiTheme="minorHAnsi" w:cs="Times New Roman"/>
                <w:sz w:val="24"/>
                <w:szCs w:val="24"/>
                <w:lang w:eastAsia="ka-GE"/>
              </w:rPr>
            </w:pPr>
            <w:r w:rsidRPr="00B546A4">
              <w:rPr>
                <w:rFonts w:asciiTheme="minorHAnsi" w:eastAsia="Times New Roman" w:hAnsiTheme="minorHAnsi" w:cs="Times New Roman"/>
                <w:sz w:val="24"/>
                <w:szCs w:val="24"/>
                <w:lang w:eastAsia="ka-GE"/>
              </w:rPr>
              <w:t>-</w:t>
            </w:r>
          </w:p>
        </w:tc>
      </w:tr>
      <w:tr w:rsidR="00F46B2D" w:rsidRPr="00B546A4" w14:paraId="7940F8CE" w14:textId="77777777" w:rsidTr="00F46B2D">
        <w:trPr>
          <w:tblCellSpacing w:w="15" w:type="dxa"/>
        </w:trPr>
        <w:tc>
          <w:tcPr>
            <w:tcW w:w="0" w:type="auto"/>
            <w:vAlign w:val="center"/>
            <w:hideMark/>
          </w:tcPr>
          <w:p w14:paraId="5B5D2261" w14:textId="77777777" w:rsidR="00F46B2D" w:rsidRPr="00B546A4" w:rsidRDefault="00F46B2D" w:rsidP="00F46B2D">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дітей, батьків яких позбавлено батьківських прав</w:t>
            </w:r>
          </w:p>
        </w:tc>
        <w:tc>
          <w:tcPr>
            <w:tcW w:w="0" w:type="auto"/>
            <w:vAlign w:val="center"/>
            <w:hideMark/>
          </w:tcPr>
          <w:p w14:paraId="1EFCD32F"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196</w:t>
            </w:r>
          </w:p>
        </w:tc>
        <w:tc>
          <w:tcPr>
            <w:tcW w:w="0" w:type="auto"/>
            <w:vAlign w:val="center"/>
            <w:hideMark/>
          </w:tcPr>
          <w:p w14:paraId="643E73C9" w14:textId="77777777" w:rsidR="00F46B2D" w:rsidRPr="00B546A4" w:rsidRDefault="00F46B2D" w:rsidP="007B39F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0" w:type="auto"/>
            <w:vAlign w:val="center"/>
            <w:hideMark/>
          </w:tcPr>
          <w:p w14:paraId="4AECCB52" w14:textId="648C9DD7" w:rsidR="00F46B2D" w:rsidRPr="00B546A4" w:rsidRDefault="007B39F2" w:rsidP="007B39F2">
            <w:pPr>
              <w:spacing w:after="0" w:line="240" w:lineRule="auto"/>
              <w:jc w:val="center"/>
              <w:rPr>
                <w:rFonts w:asciiTheme="minorHAnsi" w:eastAsia="Times New Roman" w:hAnsiTheme="minorHAnsi" w:cs="Times New Roman"/>
                <w:sz w:val="24"/>
                <w:szCs w:val="24"/>
                <w:lang w:eastAsia="ka-GE"/>
              </w:rPr>
            </w:pPr>
            <w:r w:rsidRPr="00B546A4">
              <w:rPr>
                <w:rFonts w:asciiTheme="minorHAnsi" w:eastAsia="Times New Roman" w:hAnsiTheme="minorHAnsi" w:cs="Times New Roman"/>
                <w:sz w:val="24"/>
                <w:szCs w:val="24"/>
                <w:lang w:eastAsia="ka-GE"/>
              </w:rPr>
              <w:t>-</w:t>
            </w:r>
          </w:p>
        </w:tc>
      </w:tr>
    </w:tbl>
    <w:p w14:paraId="209394FD" w14:textId="34CBC8F0" w:rsidR="007B39F2" w:rsidRPr="00B546A4" w:rsidRDefault="007B39F2" w:rsidP="0057626C">
      <w:pPr>
        <w:spacing w:before="100" w:beforeAutospacing="1" w:after="100" w:afterAutospacing="1"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bCs/>
          <w:sz w:val="28"/>
          <w:szCs w:val="28"/>
        </w:rPr>
        <w:t xml:space="preserve">Результат: </w:t>
      </w:r>
      <w:r w:rsidRPr="00B546A4">
        <w:rPr>
          <w:rFonts w:ascii="Times New Roman" w:eastAsia="Times New Roman" w:hAnsi="Times New Roman" w:cs="Times New Roman"/>
          <w:bCs/>
          <w:sz w:val="28"/>
          <w:szCs w:val="28"/>
          <w:lang w:val="ka-GE" w:eastAsia="ka-GE"/>
        </w:rPr>
        <w:t>Кількість сімей у складних обставинах зросла</w:t>
      </w:r>
      <w:r w:rsidRPr="00B546A4">
        <w:rPr>
          <w:rFonts w:ascii="Times New Roman" w:eastAsia="Times New Roman" w:hAnsi="Times New Roman" w:cs="Times New Roman"/>
          <w:sz w:val="28"/>
          <w:szCs w:val="28"/>
          <w:lang w:val="ka-GE" w:eastAsia="ka-GE"/>
        </w:rPr>
        <w:t xml:space="preserve">, але кількість дітей у них </w:t>
      </w:r>
      <w:r w:rsidRPr="00B546A4">
        <w:rPr>
          <w:rFonts w:ascii="Times New Roman" w:eastAsia="Times New Roman" w:hAnsi="Times New Roman" w:cs="Times New Roman"/>
          <w:bCs/>
          <w:sz w:val="28"/>
          <w:szCs w:val="28"/>
          <w:lang w:val="ka-GE" w:eastAsia="ka-GE"/>
        </w:rPr>
        <w:t>зменшилася</w:t>
      </w:r>
      <w:r w:rsidRPr="00B546A4">
        <w:rPr>
          <w:rFonts w:ascii="Times New Roman" w:eastAsia="Times New Roman" w:hAnsi="Times New Roman" w:cs="Times New Roman"/>
          <w:sz w:val="28"/>
          <w:szCs w:val="28"/>
          <w:lang w:val="ka-GE" w:eastAsia="ka-GE"/>
        </w:rPr>
        <w:t>.</w:t>
      </w:r>
      <w:r w:rsidRPr="00B546A4">
        <w:rPr>
          <w:rFonts w:ascii="Times New Roman" w:eastAsia="Times New Roman" w:hAnsi="Times New Roman" w:cs="Times New Roman"/>
          <w:bCs/>
          <w:sz w:val="28"/>
          <w:szCs w:val="28"/>
          <w:lang w:val="ka-GE" w:eastAsia="ka-GE"/>
        </w:rPr>
        <w:t>Зменшилася кількість випадків жорстокого поводження з дітьми</w:t>
      </w:r>
      <w:r w:rsidRPr="00B546A4">
        <w:rPr>
          <w:rFonts w:ascii="Times New Roman" w:eastAsia="Times New Roman" w:hAnsi="Times New Roman" w:cs="Times New Roman"/>
          <w:sz w:val="28"/>
          <w:szCs w:val="28"/>
          <w:lang w:val="ka-GE" w:eastAsia="ka-GE"/>
        </w:rPr>
        <w:t xml:space="preserve"> </w:t>
      </w:r>
      <w:r w:rsidRPr="00B546A4">
        <w:rPr>
          <w:rFonts w:ascii="Times New Roman" w:eastAsia="Times New Roman" w:hAnsi="Times New Roman" w:cs="Times New Roman"/>
          <w:sz w:val="28"/>
          <w:szCs w:val="28"/>
          <w:lang w:eastAsia="ka-GE"/>
        </w:rPr>
        <w:t>-</w:t>
      </w:r>
      <w:r w:rsidRPr="00B546A4">
        <w:rPr>
          <w:rFonts w:ascii="Times New Roman" w:eastAsia="Times New Roman" w:hAnsi="Times New Roman" w:cs="Times New Roman"/>
          <w:sz w:val="28"/>
          <w:szCs w:val="28"/>
          <w:lang w:val="ka-GE" w:eastAsia="ka-GE"/>
        </w:rPr>
        <w:t xml:space="preserve"> позитивна тенденція.</w:t>
      </w:r>
      <w:r w:rsidRPr="00B546A4">
        <w:rPr>
          <w:rFonts w:asciiTheme="minorHAnsi" w:eastAsia="Times New Roman" w:hAnsiTheme="minorHAnsi" w:cs="Times New Roman"/>
          <w:sz w:val="28"/>
          <w:szCs w:val="28"/>
          <w:lang w:eastAsia="ka-GE"/>
        </w:rPr>
        <w:t xml:space="preserve"> </w:t>
      </w:r>
    </w:p>
    <w:bookmarkEnd w:id="50"/>
    <w:p w14:paraId="7A67130B" w14:textId="732D2AD0" w:rsidR="00FE45EE" w:rsidRPr="00B546A4" w:rsidRDefault="00FE45EE" w:rsidP="00FE45EE">
      <w:pPr>
        <w:spacing w:after="0" w:line="240" w:lineRule="auto"/>
        <w:jc w:val="both"/>
        <w:rPr>
          <w:rFonts w:asciiTheme="minorHAnsi" w:eastAsia="Times New Roman" w:hAnsiTheme="minorHAnsi" w:cs="Times New Roman"/>
          <w:b/>
          <w:sz w:val="28"/>
          <w:szCs w:val="28"/>
          <w:lang w:val="ka-GE"/>
        </w:rPr>
      </w:pPr>
      <w:r w:rsidRPr="00B546A4">
        <w:rPr>
          <w:rFonts w:ascii="Times New Roman" w:eastAsia="Times New Roman" w:hAnsi="Times New Roman" w:cs="Times New Roman"/>
          <w:b/>
          <w:sz w:val="28"/>
          <w:szCs w:val="28"/>
        </w:rPr>
        <w:t xml:space="preserve">3. Показники </w:t>
      </w:r>
      <w:r w:rsidRPr="00B546A4">
        <w:rPr>
          <w:rFonts w:ascii="Times New Roman" w:eastAsia="Times New Roman" w:hAnsi="Times New Roman" w:cs="Times New Roman"/>
          <w:b/>
          <w:sz w:val="28"/>
          <w:szCs w:val="28"/>
          <w:lang w:val="ka-GE"/>
        </w:rPr>
        <w:t>про дітей-сиріт, дітей, позбавлених батьківського піклування</w:t>
      </w:r>
      <w:r w:rsidRPr="00B546A4">
        <w:rPr>
          <w:rFonts w:ascii="Times New Roman" w:eastAsia="Times New Roman" w:hAnsi="Times New Roman" w:cs="Times New Roman"/>
          <w:b/>
          <w:sz w:val="28"/>
          <w:szCs w:val="28"/>
        </w:rPr>
        <w:t xml:space="preserve">                  (за первинним обліком)</w:t>
      </w:r>
      <w:r w:rsidRPr="00B546A4">
        <w:rPr>
          <w:rFonts w:ascii="Times New Roman" w:eastAsia="Times New Roman" w:hAnsi="Times New Roman" w:cs="Times New Roman"/>
          <w:b/>
          <w:sz w:val="28"/>
          <w:szCs w:val="28"/>
          <w:lang w:val="ka-GE"/>
        </w:rPr>
        <w:t xml:space="preserve"> та осіб з їх числа</w:t>
      </w:r>
    </w:p>
    <w:p w14:paraId="26D07050" w14:textId="77777777" w:rsidR="00F46B2D" w:rsidRPr="00B546A4" w:rsidRDefault="00F46B2D" w:rsidP="00FE45EE">
      <w:pPr>
        <w:spacing w:after="0" w:line="240" w:lineRule="auto"/>
        <w:jc w:val="both"/>
        <w:rPr>
          <w:rFonts w:asciiTheme="minorHAnsi" w:eastAsia="Times New Roman" w:hAnsiTheme="minorHAnsi" w:cs="Times New Roman"/>
          <w:b/>
          <w:sz w:val="28"/>
          <w:szCs w:val="28"/>
          <w:u w:val="single"/>
          <w:lang w:val="ka-GE"/>
        </w:rPr>
      </w:pP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949"/>
        <w:gridCol w:w="1559"/>
        <w:gridCol w:w="1418"/>
        <w:gridCol w:w="992"/>
      </w:tblGrid>
      <w:tr w:rsidR="00FE45EE" w:rsidRPr="00B546A4" w14:paraId="0CC157F5" w14:textId="77777777" w:rsidTr="00FE45EE">
        <w:trPr>
          <w:trHeight w:val="1718"/>
          <w:tblHeader/>
          <w:tblCellSpacing w:w="15" w:type="dxa"/>
        </w:trPr>
        <w:tc>
          <w:tcPr>
            <w:tcW w:w="5904" w:type="dxa"/>
            <w:vAlign w:val="center"/>
          </w:tcPr>
          <w:p w14:paraId="5F528DB9"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Показник</w:t>
            </w:r>
          </w:p>
        </w:tc>
        <w:tc>
          <w:tcPr>
            <w:tcW w:w="1529" w:type="dxa"/>
            <w:vAlign w:val="center"/>
          </w:tcPr>
          <w:p w14:paraId="7D13CE71"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Станом на 31.12.</w:t>
            </w:r>
          </w:p>
          <w:p w14:paraId="7BE3B5E4"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2023 рік</w:t>
            </w:r>
          </w:p>
        </w:tc>
        <w:tc>
          <w:tcPr>
            <w:tcW w:w="1388" w:type="dxa"/>
            <w:tcBorders>
              <w:top w:val="single" w:sz="4" w:space="0" w:color="auto"/>
            </w:tcBorders>
            <w:vAlign w:val="center"/>
          </w:tcPr>
          <w:p w14:paraId="69C5DAF2"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 xml:space="preserve">Станом на  31.12. </w:t>
            </w:r>
            <w:r w:rsidRPr="00B546A4">
              <w:rPr>
                <w:rFonts w:ascii="Times New Roman" w:eastAsia="Times New Roman" w:hAnsi="Times New Roman" w:cs="Times New Roman"/>
                <w:b/>
                <w:bCs/>
                <w:sz w:val="24"/>
                <w:szCs w:val="24"/>
                <w:lang w:val="ka-GE"/>
              </w:rPr>
              <w:t>2024 рік</w:t>
            </w:r>
          </w:p>
        </w:tc>
        <w:tc>
          <w:tcPr>
            <w:tcW w:w="947" w:type="dxa"/>
            <w:tcBorders>
              <w:top w:val="single" w:sz="4" w:space="0" w:color="auto"/>
            </w:tcBorders>
            <w:vAlign w:val="center"/>
          </w:tcPr>
          <w:p w14:paraId="666D5E23"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rPr>
            </w:pPr>
            <w:r w:rsidRPr="00B546A4">
              <w:rPr>
                <w:rFonts w:ascii="Times New Roman" w:eastAsia="Times New Roman" w:hAnsi="Times New Roman" w:cs="Times New Roman"/>
                <w:b/>
                <w:bCs/>
                <w:sz w:val="24"/>
                <w:szCs w:val="24"/>
                <w:lang w:val="ka-GE"/>
              </w:rPr>
              <w:t>Зміни</w:t>
            </w:r>
          </w:p>
        </w:tc>
      </w:tr>
      <w:tr w:rsidR="00FE45EE" w:rsidRPr="00B546A4" w14:paraId="08249FA0" w14:textId="77777777" w:rsidTr="00FE45EE">
        <w:trPr>
          <w:tblCellSpacing w:w="15" w:type="dxa"/>
        </w:trPr>
        <w:tc>
          <w:tcPr>
            <w:tcW w:w="5904" w:type="dxa"/>
            <w:vAlign w:val="center"/>
            <w:hideMark/>
          </w:tcPr>
          <w:p w14:paraId="7058136A" w14:textId="77777777" w:rsidR="00FE45EE" w:rsidRPr="00B546A4" w:rsidRDefault="00FE45EE" w:rsidP="00FE45EE">
            <w:pPr>
              <w:spacing w:before="100" w:beforeAutospacing="1" w:after="100" w:afterAutospacing="1" w:line="240" w:lineRule="auto"/>
              <w:jc w:val="both"/>
              <w:rPr>
                <w:rFonts w:ascii="Times New Roman" w:eastAsia="Times New Roman" w:hAnsi="Times New Roman" w:cs="Times New Roman"/>
                <w:sz w:val="24"/>
                <w:szCs w:val="24"/>
                <w:lang w:val="ka-GE"/>
              </w:rPr>
            </w:pPr>
            <w:r w:rsidRPr="00B546A4">
              <w:rPr>
                <w:rFonts w:ascii="Times New Roman" w:eastAsia="Times New Roman" w:hAnsi="Times New Roman" w:cs="Times New Roman"/>
                <w:bCs/>
                <w:sz w:val="24"/>
                <w:szCs w:val="24"/>
                <w:lang w:val="ka-GE"/>
              </w:rPr>
              <w:t xml:space="preserve">Кількість дітей-сиріт та дітей, позбавлених батьківського піклування </w:t>
            </w:r>
            <w:r w:rsidRPr="00B546A4">
              <w:rPr>
                <w:rFonts w:ascii="Times New Roman" w:eastAsia="Times New Roman" w:hAnsi="Times New Roman" w:cs="Times New Roman"/>
                <w:b/>
                <w:bCs/>
                <w:sz w:val="24"/>
                <w:szCs w:val="24"/>
                <w:lang w:val="ka-GE"/>
              </w:rPr>
              <w:t>(на первинному обліку)</w:t>
            </w:r>
          </w:p>
        </w:tc>
        <w:tc>
          <w:tcPr>
            <w:tcW w:w="1529" w:type="dxa"/>
            <w:vAlign w:val="center"/>
            <w:hideMark/>
          </w:tcPr>
          <w:p w14:paraId="7DEDB94C"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lang w:val="ka-GE"/>
              </w:rPr>
              <w:t>2 18</w:t>
            </w:r>
            <w:r w:rsidRPr="00B546A4">
              <w:rPr>
                <w:rFonts w:ascii="Times New Roman" w:eastAsia="Times New Roman" w:hAnsi="Times New Roman" w:cs="Times New Roman"/>
                <w:sz w:val="24"/>
                <w:szCs w:val="24"/>
              </w:rPr>
              <w:t>8</w:t>
            </w:r>
          </w:p>
        </w:tc>
        <w:tc>
          <w:tcPr>
            <w:tcW w:w="1388" w:type="dxa"/>
            <w:vAlign w:val="center"/>
            <w:hideMark/>
          </w:tcPr>
          <w:p w14:paraId="23EA991D"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lang w:val="ka-GE"/>
              </w:rPr>
              <w:t>2 1</w:t>
            </w:r>
            <w:r w:rsidRPr="00B546A4">
              <w:rPr>
                <w:rFonts w:ascii="Times New Roman" w:eastAsia="Times New Roman" w:hAnsi="Times New Roman" w:cs="Times New Roman"/>
                <w:sz w:val="24"/>
                <w:szCs w:val="24"/>
              </w:rPr>
              <w:t>54</w:t>
            </w:r>
          </w:p>
        </w:tc>
        <w:tc>
          <w:tcPr>
            <w:tcW w:w="947" w:type="dxa"/>
            <w:vAlign w:val="center"/>
            <w:hideMark/>
          </w:tcPr>
          <w:p w14:paraId="7A00B4CA"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lang w:val="ka-GE"/>
              </w:rPr>
              <w:t>-</w:t>
            </w:r>
            <w:r w:rsidRPr="00B546A4">
              <w:rPr>
                <w:rFonts w:ascii="Times New Roman" w:eastAsia="Times New Roman" w:hAnsi="Times New Roman" w:cs="Times New Roman"/>
                <w:sz w:val="24"/>
                <w:szCs w:val="24"/>
              </w:rPr>
              <w:t>34</w:t>
            </w:r>
          </w:p>
        </w:tc>
      </w:tr>
      <w:tr w:rsidR="00FE45EE" w:rsidRPr="00B546A4" w14:paraId="1FFA1164" w14:textId="77777777" w:rsidTr="00FE45EE">
        <w:trPr>
          <w:tblCellSpacing w:w="15" w:type="dxa"/>
        </w:trPr>
        <w:tc>
          <w:tcPr>
            <w:tcW w:w="5904" w:type="dxa"/>
            <w:vAlign w:val="center"/>
            <w:hideMark/>
          </w:tcPr>
          <w:p w14:paraId="000C6285" w14:textId="77777777" w:rsidR="00FE45EE" w:rsidRPr="00B546A4" w:rsidRDefault="00FE45EE" w:rsidP="00FE45EE">
            <w:pPr>
              <w:spacing w:before="100" w:beforeAutospacing="1" w:after="100" w:afterAutospacing="1" w:line="240" w:lineRule="auto"/>
              <w:jc w:val="both"/>
              <w:rPr>
                <w:rFonts w:ascii="Times New Roman" w:eastAsia="Times New Roman" w:hAnsi="Times New Roman" w:cs="Times New Roman"/>
                <w:sz w:val="24"/>
                <w:szCs w:val="24"/>
                <w:lang w:val="ka-GE"/>
              </w:rPr>
            </w:pPr>
            <w:r w:rsidRPr="00B546A4">
              <w:rPr>
                <w:rFonts w:ascii="Times New Roman" w:eastAsia="Times New Roman" w:hAnsi="Times New Roman" w:cs="Times New Roman"/>
                <w:bCs/>
                <w:sz w:val="24"/>
                <w:szCs w:val="24"/>
                <w:lang w:val="ka-GE"/>
              </w:rPr>
              <w:t>Дітям надано статус дитини-сироти / дитини, позбавленої батьківського піклування</w:t>
            </w:r>
          </w:p>
        </w:tc>
        <w:tc>
          <w:tcPr>
            <w:tcW w:w="1529" w:type="dxa"/>
            <w:vAlign w:val="center"/>
            <w:hideMark/>
          </w:tcPr>
          <w:p w14:paraId="762C2DED"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lang w:val="ka-GE"/>
              </w:rPr>
            </w:pPr>
            <w:r w:rsidRPr="00B546A4">
              <w:rPr>
                <w:rFonts w:ascii="Times New Roman" w:eastAsia="Times New Roman" w:hAnsi="Times New Roman" w:cs="Times New Roman"/>
                <w:sz w:val="24"/>
                <w:szCs w:val="24"/>
                <w:lang w:val="ka-GE"/>
              </w:rPr>
              <w:t>326</w:t>
            </w:r>
          </w:p>
        </w:tc>
        <w:tc>
          <w:tcPr>
            <w:tcW w:w="1388" w:type="dxa"/>
            <w:vAlign w:val="center"/>
            <w:hideMark/>
          </w:tcPr>
          <w:p w14:paraId="17EAE459"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333</w:t>
            </w:r>
          </w:p>
        </w:tc>
        <w:tc>
          <w:tcPr>
            <w:tcW w:w="947" w:type="dxa"/>
            <w:vAlign w:val="center"/>
            <w:hideMark/>
          </w:tcPr>
          <w:p w14:paraId="2946E634"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+7</w:t>
            </w:r>
          </w:p>
        </w:tc>
      </w:tr>
      <w:tr w:rsidR="00FE45EE" w:rsidRPr="00B546A4" w14:paraId="5198D2A1" w14:textId="77777777" w:rsidTr="00FE45EE">
        <w:trPr>
          <w:tblCellSpacing w:w="15" w:type="dxa"/>
        </w:trPr>
        <w:tc>
          <w:tcPr>
            <w:tcW w:w="5904" w:type="dxa"/>
            <w:vAlign w:val="center"/>
            <w:hideMark/>
          </w:tcPr>
          <w:p w14:paraId="5779DB28" w14:textId="77777777" w:rsidR="00FE45EE" w:rsidRPr="00B546A4" w:rsidRDefault="00FE45EE" w:rsidP="00FE45EE">
            <w:pPr>
              <w:spacing w:before="100" w:beforeAutospacing="1" w:after="100" w:afterAutospacing="1" w:line="240" w:lineRule="auto"/>
              <w:jc w:val="both"/>
              <w:rPr>
                <w:rFonts w:ascii="Times New Roman" w:eastAsia="Times New Roman" w:hAnsi="Times New Roman" w:cs="Times New Roman"/>
                <w:sz w:val="24"/>
                <w:szCs w:val="24"/>
                <w:lang w:val="ka-GE"/>
              </w:rPr>
            </w:pPr>
            <w:r w:rsidRPr="00B546A4">
              <w:rPr>
                <w:rFonts w:ascii="Times New Roman" w:eastAsia="Times New Roman" w:hAnsi="Times New Roman" w:cs="Times New Roman"/>
                <w:bCs/>
                <w:sz w:val="24"/>
                <w:szCs w:val="24"/>
                <w:lang w:val="ka-GE"/>
              </w:rPr>
              <w:t>Перебувають у сім’ях опікунів, піклувальників</w:t>
            </w:r>
          </w:p>
        </w:tc>
        <w:tc>
          <w:tcPr>
            <w:tcW w:w="1529" w:type="dxa"/>
            <w:vAlign w:val="center"/>
            <w:hideMark/>
          </w:tcPr>
          <w:p w14:paraId="78D95F5A"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1654</w:t>
            </w:r>
          </w:p>
        </w:tc>
        <w:tc>
          <w:tcPr>
            <w:tcW w:w="1388" w:type="dxa"/>
            <w:vAlign w:val="center"/>
            <w:hideMark/>
          </w:tcPr>
          <w:p w14:paraId="462BE705" w14:textId="77777777" w:rsidR="00FE45EE" w:rsidRPr="00B546A4" w:rsidRDefault="00FE45EE" w:rsidP="00FE45EE">
            <w:pPr>
              <w:spacing w:before="100" w:beforeAutospacing="1" w:after="100" w:afterAutospacing="1" w:line="240" w:lineRule="auto"/>
              <w:jc w:val="center"/>
              <w:rPr>
                <w:rFonts w:ascii="Sylfaen" w:eastAsia="Times New Roman" w:hAnsi="Sylfaen" w:cs="Times New Roman"/>
                <w:sz w:val="24"/>
                <w:szCs w:val="24"/>
                <w:lang w:val="ka-GE"/>
              </w:rPr>
            </w:pPr>
            <w:r w:rsidRPr="00B546A4">
              <w:rPr>
                <w:rFonts w:ascii="Times New Roman" w:eastAsia="Times New Roman" w:hAnsi="Times New Roman" w:cs="Times New Roman"/>
                <w:sz w:val="24"/>
                <w:szCs w:val="24"/>
                <w:lang w:val="ka-GE"/>
              </w:rPr>
              <w:t>1 616</w:t>
            </w:r>
          </w:p>
        </w:tc>
        <w:tc>
          <w:tcPr>
            <w:tcW w:w="947" w:type="dxa"/>
            <w:vAlign w:val="center"/>
            <w:hideMark/>
          </w:tcPr>
          <w:p w14:paraId="1D4A973D"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-38</w:t>
            </w:r>
          </w:p>
        </w:tc>
      </w:tr>
      <w:tr w:rsidR="00FE45EE" w:rsidRPr="00B546A4" w14:paraId="1B44A2F6" w14:textId="77777777" w:rsidTr="00FE45EE">
        <w:trPr>
          <w:tblCellSpacing w:w="15" w:type="dxa"/>
        </w:trPr>
        <w:tc>
          <w:tcPr>
            <w:tcW w:w="5904" w:type="dxa"/>
            <w:vAlign w:val="center"/>
          </w:tcPr>
          <w:p w14:paraId="6ED551A9" w14:textId="77777777" w:rsidR="00FE45EE" w:rsidRPr="00B546A4" w:rsidRDefault="00FE45EE" w:rsidP="00FE45EE">
            <w:pPr>
              <w:spacing w:before="100" w:beforeAutospacing="1" w:after="100" w:afterAutospacing="1" w:line="240" w:lineRule="auto"/>
              <w:jc w:val="both"/>
              <w:rPr>
                <w:rFonts w:ascii="Times New Roman" w:eastAsia="Times New Roman" w:hAnsi="Times New Roman" w:cs="Times New Roman"/>
                <w:bCs/>
                <w:sz w:val="24"/>
                <w:szCs w:val="24"/>
              </w:rPr>
            </w:pPr>
            <w:r w:rsidRPr="00B546A4">
              <w:rPr>
                <w:rFonts w:ascii="Times New Roman" w:eastAsia="Times New Roman" w:hAnsi="Times New Roman" w:cs="Times New Roman"/>
                <w:bCs/>
                <w:sz w:val="24"/>
                <w:szCs w:val="24"/>
              </w:rPr>
              <w:t>Перебувають у сім’ї родичів/знайомих</w:t>
            </w:r>
          </w:p>
        </w:tc>
        <w:tc>
          <w:tcPr>
            <w:tcW w:w="1529" w:type="dxa"/>
            <w:vAlign w:val="center"/>
          </w:tcPr>
          <w:p w14:paraId="08AAC52C"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lang w:val="en-US"/>
              </w:rPr>
            </w:pPr>
            <w:r w:rsidRPr="00B546A4">
              <w:rPr>
                <w:rFonts w:ascii="Times New Roman" w:eastAsia="Times New Roman" w:hAnsi="Times New Roman" w:cs="Times New Roman"/>
                <w:sz w:val="24"/>
                <w:szCs w:val="24"/>
                <w:lang w:val="en-US"/>
              </w:rPr>
              <w:t>20</w:t>
            </w:r>
          </w:p>
        </w:tc>
        <w:tc>
          <w:tcPr>
            <w:tcW w:w="1388" w:type="dxa"/>
            <w:vAlign w:val="center"/>
          </w:tcPr>
          <w:p w14:paraId="1A5AD75E"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22</w:t>
            </w:r>
          </w:p>
        </w:tc>
        <w:tc>
          <w:tcPr>
            <w:tcW w:w="947" w:type="dxa"/>
            <w:vAlign w:val="center"/>
          </w:tcPr>
          <w:p w14:paraId="2A04F556"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lang w:val="en-US"/>
              </w:rPr>
            </w:pPr>
            <w:r w:rsidRPr="00B546A4">
              <w:rPr>
                <w:rFonts w:ascii="Times New Roman" w:eastAsia="Times New Roman" w:hAnsi="Times New Roman" w:cs="Times New Roman"/>
                <w:sz w:val="24"/>
                <w:szCs w:val="24"/>
                <w:lang w:val="en-US"/>
              </w:rPr>
              <w:t>+2</w:t>
            </w:r>
          </w:p>
        </w:tc>
      </w:tr>
      <w:tr w:rsidR="00FE45EE" w:rsidRPr="00B546A4" w14:paraId="3E42BE51" w14:textId="77777777" w:rsidTr="00FE45EE">
        <w:trPr>
          <w:tblCellSpacing w:w="15" w:type="dxa"/>
        </w:trPr>
        <w:tc>
          <w:tcPr>
            <w:tcW w:w="5904" w:type="dxa"/>
            <w:vAlign w:val="center"/>
            <w:hideMark/>
          </w:tcPr>
          <w:p w14:paraId="332C6C1E" w14:textId="77777777" w:rsidR="00FE45EE" w:rsidRPr="00B546A4" w:rsidRDefault="00FE45EE" w:rsidP="00FE45EE">
            <w:pPr>
              <w:spacing w:before="100" w:beforeAutospacing="1" w:after="100" w:afterAutospacing="1" w:line="240" w:lineRule="auto"/>
              <w:jc w:val="both"/>
              <w:rPr>
                <w:rFonts w:ascii="Times New Roman" w:eastAsia="Times New Roman" w:hAnsi="Times New Roman" w:cs="Times New Roman"/>
                <w:sz w:val="24"/>
                <w:szCs w:val="24"/>
                <w:lang w:val="ka-GE"/>
              </w:rPr>
            </w:pPr>
            <w:r w:rsidRPr="00B546A4">
              <w:rPr>
                <w:rFonts w:ascii="Times New Roman" w:eastAsia="Times New Roman" w:hAnsi="Times New Roman" w:cs="Times New Roman"/>
                <w:bCs/>
                <w:sz w:val="24"/>
                <w:szCs w:val="24"/>
                <w:lang w:val="ka-GE"/>
              </w:rPr>
              <w:t>Перебувають у прийомних сім’ях</w:t>
            </w:r>
          </w:p>
        </w:tc>
        <w:tc>
          <w:tcPr>
            <w:tcW w:w="1529" w:type="dxa"/>
            <w:vAlign w:val="center"/>
            <w:hideMark/>
          </w:tcPr>
          <w:p w14:paraId="4A3C8FF1"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96</w:t>
            </w:r>
          </w:p>
        </w:tc>
        <w:tc>
          <w:tcPr>
            <w:tcW w:w="1388" w:type="dxa"/>
            <w:vAlign w:val="center"/>
            <w:hideMark/>
          </w:tcPr>
          <w:p w14:paraId="106AF09D"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lang w:val="ka-GE"/>
              </w:rPr>
              <w:t>1</w:t>
            </w:r>
            <w:r w:rsidRPr="00B546A4">
              <w:rPr>
                <w:rFonts w:ascii="Times New Roman" w:eastAsia="Times New Roman" w:hAnsi="Times New Roman" w:cs="Times New Roman"/>
                <w:sz w:val="24"/>
                <w:szCs w:val="24"/>
              </w:rPr>
              <w:t>03</w:t>
            </w:r>
          </w:p>
        </w:tc>
        <w:tc>
          <w:tcPr>
            <w:tcW w:w="947" w:type="dxa"/>
            <w:vAlign w:val="center"/>
            <w:hideMark/>
          </w:tcPr>
          <w:p w14:paraId="719D6543"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lang w:val="ka-GE"/>
              </w:rPr>
              <w:t>+</w:t>
            </w:r>
            <w:r w:rsidRPr="00B546A4">
              <w:rPr>
                <w:rFonts w:ascii="Times New Roman" w:eastAsia="Times New Roman" w:hAnsi="Times New Roman" w:cs="Times New Roman"/>
                <w:sz w:val="24"/>
                <w:szCs w:val="24"/>
              </w:rPr>
              <w:t>7</w:t>
            </w:r>
          </w:p>
        </w:tc>
      </w:tr>
      <w:tr w:rsidR="00FE45EE" w:rsidRPr="00B546A4" w14:paraId="3D1F543A" w14:textId="77777777" w:rsidTr="00FE45EE">
        <w:trPr>
          <w:tblCellSpacing w:w="15" w:type="dxa"/>
        </w:trPr>
        <w:tc>
          <w:tcPr>
            <w:tcW w:w="5904" w:type="dxa"/>
            <w:vAlign w:val="center"/>
            <w:hideMark/>
          </w:tcPr>
          <w:p w14:paraId="218BF063" w14:textId="77777777" w:rsidR="00FE45EE" w:rsidRPr="00B546A4" w:rsidRDefault="00FE45EE" w:rsidP="00FE45EE">
            <w:pPr>
              <w:spacing w:before="100" w:beforeAutospacing="1" w:after="100" w:afterAutospacing="1" w:line="240" w:lineRule="auto"/>
              <w:jc w:val="both"/>
              <w:rPr>
                <w:rFonts w:ascii="Times New Roman" w:eastAsia="Times New Roman" w:hAnsi="Times New Roman" w:cs="Times New Roman"/>
                <w:sz w:val="24"/>
                <w:szCs w:val="24"/>
              </w:rPr>
            </w:pPr>
            <w:r w:rsidRPr="00B546A4">
              <w:rPr>
                <w:rFonts w:ascii="Times New Roman" w:eastAsia="Times New Roman" w:hAnsi="Times New Roman" w:cs="Times New Roman"/>
                <w:bCs/>
                <w:sz w:val="24"/>
                <w:szCs w:val="24"/>
                <w:lang w:val="ka-GE"/>
              </w:rPr>
              <w:t>Перебувають у дитячих будинках сімейного типу</w:t>
            </w:r>
            <w:r w:rsidRPr="00B546A4">
              <w:rPr>
                <w:rFonts w:ascii="Times New Roman" w:eastAsia="Times New Roman" w:hAnsi="Times New Roman" w:cs="Times New Roman"/>
                <w:bCs/>
                <w:sz w:val="24"/>
                <w:szCs w:val="24"/>
                <w:lang w:val="ru-RU"/>
              </w:rPr>
              <w:t xml:space="preserve"> </w:t>
            </w:r>
          </w:p>
        </w:tc>
        <w:tc>
          <w:tcPr>
            <w:tcW w:w="1529" w:type="dxa"/>
            <w:vAlign w:val="center"/>
            <w:hideMark/>
          </w:tcPr>
          <w:p w14:paraId="1091B9F8"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233</w:t>
            </w:r>
          </w:p>
        </w:tc>
        <w:tc>
          <w:tcPr>
            <w:tcW w:w="1388" w:type="dxa"/>
            <w:vAlign w:val="center"/>
            <w:hideMark/>
          </w:tcPr>
          <w:p w14:paraId="419814D1"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lang w:val="ka-GE"/>
              </w:rPr>
              <w:t>2</w:t>
            </w:r>
            <w:r w:rsidRPr="00B546A4">
              <w:rPr>
                <w:rFonts w:ascii="Times New Roman" w:eastAsia="Times New Roman" w:hAnsi="Times New Roman" w:cs="Times New Roman"/>
                <w:sz w:val="24"/>
                <w:szCs w:val="24"/>
              </w:rPr>
              <w:t>39</w:t>
            </w:r>
          </w:p>
        </w:tc>
        <w:tc>
          <w:tcPr>
            <w:tcW w:w="947" w:type="dxa"/>
            <w:vAlign w:val="center"/>
            <w:hideMark/>
          </w:tcPr>
          <w:p w14:paraId="026378D6"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+6</w:t>
            </w:r>
          </w:p>
        </w:tc>
      </w:tr>
      <w:tr w:rsidR="00FE45EE" w:rsidRPr="00B546A4" w14:paraId="14821346" w14:textId="77777777" w:rsidTr="00FE45EE">
        <w:trPr>
          <w:tblCellSpacing w:w="15" w:type="dxa"/>
        </w:trPr>
        <w:tc>
          <w:tcPr>
            <w:tcW w:w="5904" w:type="dxa"/>
            <w:vAlign w:val="center"/>
            <w:hideMark/>
          </w:tcPr>
          <w:p w14:paraId="75EF0E89" w14:textId="77777777" w:rsidR="00FE45EE" w:rsidRPr="00B546A4" w:rsidRDefault="00FE45EE" w:rsidP="00FE45EE">
            <w:pPr>
              <w:spacing w:before="100" w:beforeAutospacing="1" w:after="100" w:afterAutospacing="1" w:line="240" w:lineRule="auto"/>
              <w:jc w:val="both"/>
              <w:rPr>
                <w:rFonts w:ascii="Times New Roman" w:eastAsia="Times New Roman" w:hAnsi="Times New Roman" w:cs="Times New Roman"/>
                <w:sz w:val="24"/>
                <w:szCs w:val="24"/>
              </w:rPr>
            </w:pPr>
            <w:r w:rsidRPr="00B546A4">
              <w:rPr>
                <w:rFonts w:ascii="Times New Roman" w:eastAsia="Times New Roman" w:hAnsi="Times New Roman" w:cs="Times New Roman"/>
                <w:bCs/>
                <w:sz w:val="24"/>
                <w:szCs w:val="24"/>
                <w:lang w:val="ka-GE"/>
              </w:rPr>
              <w:t xml:space="preserve">Перебувають </w:t>
            </w:r>
            <w:r w:rsidRPr="00B546A4">
              <w:rPr>
                <w:rFonts w:ascii="Times New Roman" w:eastAsia="Times New Roman" w:hAnsi="Times New Roman" w:cs="Times New Roman"/>
                <w:bCs/>
                <w:sz w:val="24"/>
                <w:szCs w:val="24"/>
              </w:rPr>
              <w:t xml:space="preserve"> у медичних, навчальних та інших закладах або установах</w:t>
            </w:r>
          </w:p>
        </w:tc>
        <w:tc>
          <w:tcPr>
            <w:tcW w:w="1529" w:type="dxa"/>
            <w:vAlign w:val="center"/>
            <w:hideMark/>
          </w:tcPr>
          <w:p w14:paraId="6F0D89F7"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lang w:val="ka-GE"/>
              </w:rPr>
              <w:t>135</w:t>
            </w:r>
          </w:p>
        </w:tc>
        <w:tc>
          <w:tcPr>
            <w:tcW w:w="1388" w:type="dxa"/>
            <w:vAlign w:val="center"/>
            <w:hideMark/>
          </w:tcPr>
          <w:p w14:paraId="7572ADA8"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116</w:t>
            </w:r>
          </w:p>
        </w:tc>
        <w:tc>
          <w:tcPr>
            <w:tcW w:w="947" w:type="dxa"/>
            <w:vAlign w:val="center"/>
            <w:hideMark/>
          </w:tcPr>
          <w:p w14:paraId="4B7CF9A5"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- 19</w:t>
            </w:r>
          </w:p>
        </w:tc>
      </w:tr>
      <w:tr w:rsidR="00FE45EE" w:rsidRPr="00B546A4" w14:paraId="300D8D10" w14:textId="77777777" w:rsidTr="00FE45EE">
        <w:trPr>
          <w:tblCellSpacing w:w="15" w:type="dxa"/>
        </w:trPr>
        <w:tc>
          <w:tcPr>
            <w:tcW w:w="5904" w:type="dxa"/>
            <w:vAlign w:val="center"/>
          </w:tcPr>
          <w:p w14:paraId="5D2A2039" w14:textId="77777777" w:rsidR="00FE45EE" w:rsidRPr="00B546A4" w:rsidRDefault="00FE45EE" w:rsidP="00FE45EE">
            <w:pPr>
              <w:spacing w:before="100" w:beforeAutospacing="1" w:after="100" w:afterAutospacing="1" w:line="240" w:lineRule="auto"/>
              <w:jc w:val="both"/>
              <w:rPr>
                <w:rFonts w:ascii="Times New Roman" w:eastAsia="Times New Roman" w:hAnsi="Times New Roman" w:cs="Times New Roman"/>
                <w:bCs/>
                <w:sz w:val="24"/>
                <w:szCs w:val="24"/>
              </w:rPr>
            </w:pPr>
            <w:r w:rsidRPr="00B546A4">
              <w:rPr>
                <w:rFonts w:ascii="Times New Roman" w:eastAsia="Times New Roman" w:hAnsi="Times New Roman" w:cs="Times New Roman"/>
                <w:bCs/>
                <w:sz w:val="24"/>
                <w:szCs w:val="24"/>
              </w:rPr>
              <w:t>Перебувають в закладах соціального захисту дітей</w:t>
            </w:r>
          </w:p>
        </w:tc>
        <w:tc>
          <w:tcPr>
            <w:tcW w:w="1529" w:type="dxa"/>
            <w:vAlign w:val="center"/>
          </w:tcPr>
          <w:p w14:paraId="34230299"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lang w:val="en-US"/>
              </w:rPr>
            </w:pPr>
            <w:r w:rsidRPr="00B546A4">
              <w:rPr>
                <w:rFonts w:ascii="Times New Roman" w:eastAsia="Times New Roman" w:hAnsi="Times New Roman" w:cs="Times New Roman"/>
                <w:sz w:val="24"/>
                <w:szCs w:val="24"/>
                <w:lang w:val="en-US"/>
              </w:rPr>
              <w:t>7</w:t>
            </w:r>
          </w:p>
        </w:tc>
        <w:tc>
          <w:tcPr>
            <w:tcW w:w="1388" w:type="dxa"/>
            <w:vAlign w:val="center"/>
          </w:tcPr>
          <w:p w14:paraId="3E2783E5"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11</w:t>
            </w:r>
          </w:p>
        </w:tc>
        <w:tc>
          <w:tcPr>
            <w:tcW w:w="947" w:type="dxa"/>
            <w:vAlign w:val="center"/>
          </w:tcPr>
          <w:p w14:paraId="0CFBB9A4"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lang w:val="en-US"/>
              </w:rPr>
            </w:pPr>
            <w:r w:rsidRPr="00B546A4">
              <w:rPr>
                <w:rFonts w:ascii="Times New Roman" w:eastAsia="Times New Roman" w:hAnsi="Times New Roman" w:cs="Times New Roman"/>
                <w:sz w:val="24"/>
                <w:szCs w:val="24"/>
                <w:lang w:val="en-US"/>
              </w:rPr>
              <w:t>+4</w:t>
            </w:r>
          </w:p>
        </w:tc>
      </w:tr>
      <w:tr w:rsidR="00FE45EE" w:rsidRPr="00B546A4" w14:paraId="532369BA" w14:textId="77777777" w:rsidTr="00FE45EE">
        <w:trPr>
          <w:trHeight w:val="146"/>
          <w:tblCellSpacing w:w="15" w:type="dxa"/>
        </w:trPr>
        <w:tc>
          <w:tcPr>
            <w:tcW w:w="5904" w:type="dxa"/>
            <w:vAlign w:val="center"/>
          </w:tcPr>
          <w:p w14:paraId="12E97967" w14:textId="77777777" w:rsidR="00FE45EE" w:rsidRPr="00B546A4" w:rsidRDefault="00FE45EE" w:rsidP="00FE45EE">
            <w:pPr>
              <w:spacing w:before="100" w:beforeAutospacing="1" w:after="100" w:afterAutospacing="1" w:line="240" w:lineRule="auto"/>
              <w:jc w:val="both"/>
              <w:rPr>
                <w:rFonts w:ascii="Times New Roman" w:eastAsia="Times New Roman" w:hAnsi="Times New Roman" w:cs="Times New Roman"/>
                <w:bCs/>
                <w:sz w:val="24"/>
                <w:szCs w:val="24"/>
              </w:rPr>
            </w:pPr>
            <w:r w:rsidRPr="00B546A4">
              <w:rPr>
                <w:rFonts w:ascii="Times New Roman" w:eastAsia="Times New Roman" w:hAnsi="Times New Roman" w:cs="Times New Roman"/>
                <w:bCs/>
                <w:sz w:val="24"/>
                <w:szCs w:val="24"/>
              </w:rPr>
              <w:lastRenderedPageBreak/>
              <w:t>Навчаються в ВНЗ та ПТУ</w:t>
            </w:r>
          </w:p>
        </w:tc>
        <w:tc>
          <w:tcPr>
            <w:tcW w:w="1529" w:type="dxa"/>
            <w:vAlign w:val="center"/>
          </w:tcPr>
          <w:p w14:paraId="21E32F0C"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lang w:val="en-US"/>
              </w:rPr>
            </w:pPr>
            <w:r w:rsidRPr="00B546A4">
              <w:rPr>
                <w:rFonts w:ascii="Times New Roman" w:eastAsia="Times New Roman" w:hAnsi="Times New Roman" w:cs="Times New Roman"/>
                <w:sz w:val="24"/>
                <w:szCs w:val="24"/>
                <w:lang w:val="en-US"/>
              </w:rPr>
              <w:t>26</w:t>
            </w:r>
          </w:p>
        </w:tc>
        <w:tc>
          <w:tcPr>
            <w:tcW w:w="1388" w:type="dxa"/>
            <w:vAlign w:val="center"/>
          </w:tcPr>
          <w:p w14:paraId="2390B5E7"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22</w:t>
            </w:r>
          </w:p>
        </w:tc>
        <w:tc>
          <w:tcPr>
            <w:tcW w:w="947" w:type="dxa"/>
            <w:vAlign w:val="center"/>
          </w:tcPr>
          <w:p w14:paraId="019F30E5"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lang w:val="en-US"/>
              </w:rPr>
            </w:pPr>
            <w:r w:rsidRPr="00B546A4">
              <w:rPr>
                <w:rFonts w:ascii="Times New Roman" w:eastAsia="Times New Roman" w:hAnsi="Times New Roman" w:cs="Times New Roman"/>
                <w:sz w:val="24"/>
                <w:szCs w:val="24"/>
                <w:lang w:val="en-US"/>
              </w:rPr>
              <w:t>-4</w:t>
            </w:r>
          </w:p>
        </w:tc>
      </w:tr>
      <w:tr w:rsidR="00FE45EE" w:rsidRPr="00B546A4" w14:paraId="44605225" w14:textId="77777777" w:rsidTr="00FE45EE">
        <w:trPr>
          <w:tblCellSpacing w:w="15" w:type="dxa"/>
        </w:trPr>
        <w:tc>
          <w:tcPr>
            <w:tcW w:w="5904" w:type="dxa"/>
            <w:vAlign w:val="center"/>
            <w:hideMark/>
          </w:tcPr>
          <w:p w14:paraId="109BE8AE" w14:textId="77777777" w:rsidR="00FE45EE" w:rsidRPr="00B546A4" w:rsidRDefault="00FE45EE" w:rsidP="00FE45EE">
            <w:pPr>
              <w:spacing w:before="100" w:beforeAutospacing="1" w:after="100" w:afterAutospacing="1" w:line="240" w:lineRule="auto"/>
              <w:jc w:val="both"/>
              <w:rPr>
                <w:rFonts w:ascii="Times New Roman" w:eastAsia="Times New Roman" w:hAnsi="Times New Roman" w:cs="Times New Roman"/>
                <w:sz w:val="24"/>
                <w:szCs w:val="24"/>
                <w:lang w:val="ka-GE"/>
              </w:rPr>
            </w:pPr>
            <w:r w:rsidRPr="00B546A4">
              <w:rPr>
                <w:rFonts w:ascii="Times New Roman" w:eastAsia="Times New Roman" w:hAnsi="Times New Roman" w:cs="Times New Roman"/>
                <w:bCs/>
                <w:sz w:val="24"/>
                <w:szCs w:val="24"/>
                <w:lang w:val="ka-GE"/>
              </w:rPr>
              <w:t>Інше влаштування</w:t>
            </w:r>
          </w:p>
        </w:tc>
        <w:tc>
          <w:tcPr>
            <w:tcW w:w="1529" w:type="dxa"/>
            <w:vAlign w:val="center"/>
            <w:hideMark/>
          </w:tcPr>
          <w:p w14:paraId="483A0D90"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17</w:t>
            </w:r>
          </w:p>
        </w:tc>
        <w:tc>
          <w:tcPr>
            <w:tcW w:w="1388" w:type="dxa"/>
            <w:vAlign w:val="center"/>
            <w:hideMark/>
          </w:tcPr>
          <w:p w14:paraId="7627298C"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25</w:t>
            </w:r>
          </w:p>
        </w:tc>
        <w:tc>
          <w:tcPr>
            <w:tcW w:w="947" w:type="dxa"/>
            <w:vAlign w:val="center"/>
            <w:hideMark/>
          </w:tcPr>
          <w:p w14:paraId="5771D0B3"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lang w:val="ka-GE"/>
              </w:rPr>
              <w:t>+</w:t>
            </w:r>
            <w:r w:rsidRPr="00B546A4">
              <w:rPr>
                <w:rFonts w:ascii="Times New Roman" w:eastAsia="Times New Roman" w:hAnsi="Times New Roman" w:cs="Times New Roman"/>
                <w:sz w:val="24"/>
                <w:szCs w:val="24"/>
              </w:rPr>
              <w:t>8</w:t>
            </w:r>
          </w:p>
        </w:tc>
      </w:tr>
      <w:tr w:rsidR="00FE45EE" w:rsidRPr="00B546A4" w14:paraId="657D8FF5" w14:textId="77777777" w:rsidTr="00FE45EE">
        <w:trPr>
          <w:tblCellSpacing w:w="15" w:type="dxa"/>
        </w:trPr>
        <w:tc>
          <w:tcPr>
            <w:tcW w:w="5904" w:type="dxa"/>
            <w:vAlign w:val="center"/>
            <w:hideMark/>
          </w:tcPr>
          <w:p w14:paraId="3E3C3D98" w14:textId="77777777" w:rsidR="00FE45EE" w:rsidRPr="00B546A4" w:rsidRDefault="00FE45EE" w:rsidP="00FE45EE">
            <w:pPr>
              <w:spacing w:before="100" w:beforeAutospacing="1" w:after="100" w:afterAutospacing="1" w:line="240" w:lineRule="auto"/>
              <w:jc w:val="both"/>
              <w:rPr>
                <w:rFonts w:ascii="Times New Roman" w:eastAsia="Times New Roman" w:hAnsi="Times New Roman" w:cs="Times New Roman"/>
                <w:sz w:val="24"/>
                <w:szCs w:val="24"/>
                <w:lang w:val="ka-GE"/>
              </w:rPr>
            </w:pPr>
            <w:r w:rsidRPr="00B546A4">
              <w:rPr>
                <w:rFonts w:ascii="Times New Roman" w:eastAsia="Times New Roman" w:hAnsi="Times New Roman" w:cs="Times New Roman"/>
                <w:bCs/>
                <w:sz w:val="24"/>
                <w:szCs w:val="24"/>
                <w:lang w:val="ka-GE"/>
              </w:rPr>
              <w:t>З інвалідністю</w:t>
            </w:r>
          </w:p>
        </w:tc>
        <w:tc>
          <w:tcPr>
            <w:tcW w:w="1529" w:type="dxa"/>
            <w:vAlign w:val="center"/>
            <w:hideMark/>
          </w:tcPr>
          <w:p w14:paraId="2813B621" w14:textId="77777777" w:rsidR="00FE45EE" w:rsidRPr="00B546A4" w:rsidRDefault="00FE45EE" w:rsidP="00FE45EE">
            <w:pPr>
              <w:spacing w:before="100" w:beforeAutospacing="1" w:after="100" w:afterAutospacing="1" w:line="240" w:lineRule="auto"/>
              <w:jc w:val="center"/>
              <w:rPr>
                <w:rFonts w:ascii="Times New Roman" w:eastAsia="Times New Roman" w:hAnsi="Times New Roman" w:cs="Times New Roman"/>
                <w:sz w:val="24"/>
                <w:szCs w:val="24"/>
                <w:lang w:val="en-US"/>
              </w:rPr>
            </w:pPr>
            <w:r w:rsidRPr="00B546A4">
              <w:rPr>
                <w:rFonts w:ascii="Times New Roman" w:eastAsia="Times New Roman" w:hAnsi="Times New Roman" w:cs="Times New Roman"/>
                <w:sz w:val="24"/>
                <w:szCs w:val="24"/>
                <w:lang w:val="ka-GE"/>
              </w:rPr>
              <w:t>13</w:t>
            </w:r>
            <w:r w:rsidRPr="00B546A4">
              <w:rPr>
                <w:rFonts w:ascii="Times New Roman" w:eastAsia="Times New Roman" w:hAnsi="Times New Roman" w:cs="Times New Roman"/>
                <w:sz w:val="24"/>
                <w:szCs w:val="24"/>
                <w:lang w:val="en-US"/>
              </w:rPr>
              <w:t>1</w:t>
            </w:r>
          </w:p>
        </w:tc>
        <w:tc>
          <w:tcPr>
            <w:tcW w:w="1388" w:type="dxa"/>
            <w:vAlign w:val="center"/>
            <w:hideMark/>
          </w:tcPr>
          <w:p w14:paraId="173ED586" w14:textId="77777777" w:rsidR="00FE45EE" w:rsidRPr="00B546A4" w:rsidRDefault="00FE45EE" w:rsidP="00FE45EE">
            <w:pPr>
              <w:spacing w:before="100" w:beforeAutospacing="1" w:after="100" w:afterAutospacing="1" w:line="240" w:lineRule="auto"/>
              <w:jc w:val="center"/>
              <w:rPr>
                <w:rFonts w:ascii="Sylfaen" w:eastAsia="Times New Roman" w:hAnsi="Sylfaen" w:cs="Times New Roman"/>
                <w:sz w:val="24"/>
                <w:szCs w:val="24"/>
                <w:lang w:val="ka-GE"/>
              </w:rPr>
            </w:pPr>
            <w:r w:rsidRPr="00B546A4">
              <w:rPr>
                <w:rFonts w:ascii="Times New Roman" w:eastAsia="Times New Roman" w:hAnsi="Times New Roman" w:cs="Times New Roman"/>
                <w:sz w:val="24"/>
                <w:szCs w:val="24"/>
                <w:lang w:val="ka-GE"/>
              </w:rPr>
              <w:t>144</w:t>
            </w:r>
          </w:p>
        </w:tc>
        <w:tc>
          <w:tcPr>
            <w:tcW w:w="947" w:type="dxa"/>
            <w:vAlign w:val="center"/>
            <w:hideMark/>
          </w:tcPr>
          <w:p w14:paraId="60923EBC" w14:textId="77777777" w:rsidR="00FE45EE" w:rsidRPr="00B546A4" w:rsidRDefault="00FE45EE" w:rsidP="00FE45EE">
            <w:pPr>
              <w:spacing w:before="100" w:beforeAutospacing="1" w:after="100" w:afterAutospacing="1" w:line="240" w:lineRule="auto"/>
              <w:jc w:val="center"/>
              <w:rPr>
                <w:rFonts w:ascii="Sylfaen" w:eastAsia="Times New Roman" w:hAnsi="Sylfaen" w:cs="Times New Roman"/>
                <w:sz w:val="24"/>
                <w:szCs w:val="24"/>
                <w:lang w:val="ka-GE"/>
              </w:rPr>
            </w:pPr>
            <w:r w:rsidRPr="00B546A4">
              <w:rPr>
                <w:rFonts w:ascii="Times New Roman" w:eastAsia="Times New Roman" w:hAnsi="Times New Roman" w:cs="Times New Roman"/>
                <w:sz w:val="24"/>
                <w:szCs w:val="24"/>
                <w:lang w:val="ka-GE"/>
              </w:rPr>
              <w:t>+13</w:t>
            </w:r>
          </w:p>
        </w:tc>
      </w:tr>
    </w:tbl>
    <w:p w14:paraId="05EE5A26" w14:textId="77777777" w:rsidR="00A51660" w:rsidRPr="00B546A4" w:rsidRDefault="00A51660" w:rsidP="0057626C">
      <w:pPr>
        <w:tabs>
          <w:tab w:val="left" w:pos="709"/>
        </w:tabs>
        <w:spacing w:after="0" w:line="276" w:lineRule="auto"/>
        <w:jc w:val="both"/>
        <w:rPr>
          <w:rFonts w:ascii="Times New Roman" w:eastAsia="Times New Roman" w:hAnsi="Times New Roman" w:cs="Times New Roman"/>
          <w:sz w:val="28"/>
          <w:szCs w:val="28"/>
          <w:lang w:eastAsia="ka-GE"/>
        </w:rPr>
      </w:pPr>
    </w:p>
    <w:p w14:paraId="6B0183C7" w14:textId="44AB97E1" w:rsidR="00FE45EE" w:rsidRPr="00B546A4" w:rsidRDefault="00FE45EE" w:rsidP="0057626C">
      <w:pPr>
        <w:tabs>
          <w:tab w:val="left" w:pos="709"/>
        </w:tabs>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Результат: </w:t>
      </w:r>
      <w:r w:rsidRPr="00B546A4">
        <w:rPr>
          <w:rFonts w:ascii="Times New Roman" w:eastAsia="Times New Roman" w:hAnsi="Times New Roman" w:cs="Times New Roman"/>
          <w:sz w:val="28"/>
          <w:szCs w:val="28"/>
          <w:lang w:val="ka-GE" w:eastAsia="ka-GE"/>
        </w:rPr>
        <w:t>Станом на кінець 2024 року кількість дітей-сиріт та дітей, позбавлених батьківського піклування на первинному обліку, дещо зменшилася (на 34 особи) у порівнянні з 2023 роком</w:t>
      </w:r>
      <w:r w:rsidRPr="00B546A4">
        <w:rPr>
          <w:rFonts w:ascii="Times New Roman" w:eastAsia="Times New Roman" w:hAnsi="Times New Roman" w:cs="Times New Roman"/>
          <w:sz w:val="28"/>
          <w:szCs w:val="28"/>
          <w:lang w:eastAsia="ka-GE"/>
        </w:rPr>
        <w:t>, що є однозначно позитивним показником.</w:t>
      </w:r>
      <w:r w:rsidRPr="00B546A4">
        <w:rPr>
          <w:rFonts w:ascii="Times New Roman" w:eastAsia="Times New Roman" w:hAnsi="Times New Roman" w:cs="Times New Roman"/>
          <w:sz w:val="28"/>
          <w:szCs w:val="28"/>
          <w:lang w:val="ka-GE" w:eastAsia="ka-GE"/>
        </w:rPr>
        <w:t xml:space="preserve"> Незважаючи на це, кількість дітей, яким надано відповідний статус, незначно зросла (+7 осіб).</w:t>
      </w:r>
    </w:p>
    <w:p w14:paraId="34294AA0" w14:textId="77777777" w:rsidR="00FE45EE" w:rsidRPr="00B546A4" w:rsidRDefault="00FE45EE" w:rsidP="0057626C">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Більшість </w:t>
      </w:r>
      <w:r w:rsidRPr="00B546A4">
        <w:rPr>
          <w:rFonts w:ascii="Times New Roman" w:eastAsia="Times New Roman" w:hAnsi="Times New Roman" w:cs="Times New Roman"/>
          <w:sz w:val="28"/>
          <w:szCs w:val="28"/>
          <w:lang w:eastAsia="ka-GE"/>
        </w:rPr>
        <w:t xml:space="preserve">із зазначених </w:t>
      </w:r>
      <w:r w:rsidRPr="00B546A4">
        <w:rPr>
          <w:rFonts w:ascii="Times New Roman" w:eastAsia="Times New Roman" w:hAnsi="Times New Roman" w:cs="Times New Roman"/>
          <w:sz w:val="28"/>
          <w:szCs w:val="28"/>
          <w:lang w:val="ka-GE" w:eastAsia="ka-GE"/>
        </w:rPr>
        <w:t>дітей перебува</w:t>
      </w:r>
      <w:r w:rsidRPr="00B546A4">
        <w:rPr>
          <w:rFonts w:ascii="Times New Roman" w:eastAsia="Times New Roman" w:hAnsi="Times New Roman" w:cs="Times New Roman"/>
          <w:sz w:val="28"/>
          <w:szCs w:val="28"/>
          <w:lang w:eastAsia="ka-GE"/>
        </w:rPr>
        <w:t>ють</w:t>
      </w:r>
      <w:r w:rsidRPr="00B546A4">
        <w:rPr>
          <w:rFonts w:ascii="Times New Roman" w:eastAsia="Times New Roman" w:hAnsi="Times New Roman" w:cs="Times New Roman"/>
          <w:sz w:val="28"/>
          <w:szCs w:val="28"/>
          <w:lang w:val="ka-GE" w:eastAsia="ka-GE"/>
        </w:rPr>
        <w:t xml:space="preserve"> в сімейних формах виховання: кількість дітей у сім'ях опікунів та піклувальників зменшилася на 38 осіб, тоді як у прийомних сім’ях та дитячих будинках сімейного типу спостерігається зростання (відповідно на 7 та 6 осіб). Невелике збільшення зафіксовано і серед дітей, які перебувають у родичів або знайомих (+2 особи).</w:t>
      </w:r>
    </w:p>
    <w:p w14:paraId="2F20B42B" w14:textId="77777777" w:rsidR="00FE45EE" w:rsidRPr="00B546A4" w:rsidRDefault="00FE45EE" w:rsidP="0057626C">
      <w:pPr>
        <w:tabs>
          <w:tab w:val="left" w:pos="709"/>
        </w:tabs>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Кількість дітей, що знаходяться в закладах медичного, навчального та іншого типу, скоротилася на 19 осіб, хоча число дітей у закладах соціального захисту дещо зросло (+4 особи). Також відзначається незначне зменшення кількості тих, хто навчається у ВНЗ та ПТУ (-4 особи).</w:t>
      </w:r>
    </w:p>
    <w:p w14:paraId="14AC9982" w14:textId="77777777" w:rsidR="00FE45EE" w:rsidRPr="00B546A4" w:rsidRDefault="00FE45EE" w:rsidP="0057626C">
      <w:pPr>
        <w:tabs>
          <w:tab w:val="left" w:pos="709"/>
        </w:tabs>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Окрему увагу заслуговує зростання числа дітей з інвалідністю (+13 осіб), що вимагає посиленої уваги до створення для них відповідних умов проживання та виховання.</w:t>
      </w:r>
    </w:p>
    <w:p w14:paraId="3C89D96F" w14:textId="4715A33E" w:rsidR="00FE45EE" w:rsidRPr="00B546A4" w:rsidRDefault="00FE45EE" w:rsidP="0057626C">
      <w:pPr>
        <w:tabs>
          <w:tab w:val="left" w:pos="709"/>
        </w:tabs>
        <w:spacing w:after="0" w:line="276" w:lineRule="auto"/>
        <w:jc w:val="both"/>
        <w:rPr>
          <w:rFonts w:ascii="Sylfaen" w:eastAsia="Times New Roman" w:hAnsi="Sylfaen" w:cs="Times New Roman"/>
          <w:sz w:val="28"/>
          <w:szCs w:val="28"/>
          <w:lang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У цілому тенденція </w:t>
      </w:r>
      <w:r w:rsidRPr="00B546A4">
        <w:rPr>
          <w:rFonts w:ascii="Times New Roman" w:eastAsia="Times New Roman" w:hAnsi="Times New Roman" w:cs="Times New Roman"/>
          <w:sz w:val="28"/>
          <w:szCs w:val="28"/>
          <w:lang w:eastAsia="ka-GE"/>
        </w:rPr>
        <w:t xml:space="preserve">є позитивною та </w:t>
      </w:r>
      <w:r w:rsidRPr="00B546A4">
        <w:rPr>
          <w:rFonts w:ascii="Times New Roman" w:eastAsia="Times New Roman" w:hAnsi="Times New Roman" w:cs="Times New Roman"/>
          <w:sz w:val="28"/>
          <w:szCs w:val="28"/>
          <w:lang w:val="ka-GE" w:eastAsia="ka-GE"/>
        </w:rPr>
        <w:t xml:space="preserve">свідчить про збереження акценту на сімейні форми виховання </w:t>
      </w:r>
      <w:r w:rsidRPr="00B546A4">
        <w:rPr>
          <w:rFonts w:ascii="Times New Roman" w:eastAsia="Times New Roman" w:hAnsi="Times New Roman" w:cs="Times New Roman"/>
          <w:sz w:val="28"/>
          <w:szCs w:val="28"/>
          <w:lang w:eastAsia="ka-GE"/>
        </w:rPr>
        <w:t>і</w:t>
      </w:r>
      <w:r w:rsidRPr="00B546A4">
        <w:rPr>
          <w:rFonts w:ascii="Times New Roman" w:eastAsia="Times New Roman" w:hAnsi="Times New Roman" w:cs="Times New Roman"/>
          <w:sz w:val="28"/>
          <w:szCs w:val="28"/>
          <w:lang w:val="ka-GE" w:eastAsia="ka-GE"/>
        </w:rPr>
        <w:t xml:space="preserve"> зменшення </w:t>
      </w:r>
      <w:r w:rsidRPr="00B546A4">
        <w:rPr>
          <w:rFonts w:ascii="Times New Roman" w:eastAsia="Times New Roman" w:hAnsi="Times New Roman" w:cs="Times New Roman"/>
          <w:sz w:val="28"/>
          <w:szCs w:val="28"/>
          <w:lang w:eastAsia="ka-GE"/>
        </w:rPr>
        <w:t>кількості дітей, що направляються в інституційні форми виховання.</w:t>
      </w:r>
      <w:r w:rsidR="00D76456">
        <w:rPr>
          <w:rFonts w:ascii="Times New Roman" w:eastAsia="Times New Roman" w:hAnsi="Times New Roman" w:cs="Times New Roman"/>
          <w:sz w:val="28"/>
          <w:szCs w:val="28"/>
          <w:lang w:eastAsia="ka-GE"/>
        </w:rPr>
        <w:t xml:space="preserve"> Динаміка зазначена в Рисунку 2.</w:t>
      </w:r>
    </w:p>
    <w:p w14:paraId="068B0D80" w14:textId="77777777" w:rsidR="00FE45EE" w:rsidRPr="00B546A4" w:rsidRDefault="00FE45EE" w:rsidP="00FE45EE">
      <w:pPr>
        <w:suppressAutoHyphens/>
        <w:spacing w:after="0" w:line="24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noProof/>
          <w:position w:val="-1"/>
          <w:sz w:val="28"/>
          <w:szCs w:val="28"/>
        </w:rPr>
        <w:lastRenderedPageBreak/>
        <w:drawing>
          <wp:inline distT="0" distB="0" distL="0" distR="0" wp14:anchorId="59B68487" wp14:editId="3BAEA36F">
            <wp:extent cx="6240128" cy="2850292"/>
            <wp:effectExtent l="0" t="0" r="889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00536" cy="2969238"/>
                    </a:xfrm>
                    <a:prstGeom prst="rect">
                      <a:avLst/>
                    </a:prstGeom>
                    <a:noFill/>
                  </pic:spPr>
                </pic:pic>
              </a:graphicData>
            </a:graphic>
          </wp:inline>
        </w:drawing>
      </w:r>
    </w:p>
    <w:p w14:paraId="1F9188EC" w14:textId="77777777" w:rsidR="00FE45EE" w:rsidRPr="00B546A4" w:rsidRDefault="00FE45EE" w:rsidP="00FE45EE">
      <w:pPr>
        <w:suppressAutoHyphens/>
        <w:spacing w:after="0" w:line="24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p>
    <w:p w14:paraId="5AB97856" w14:textId="68C140FD" w:rsidR="00E4035B" w:rsidRPr="00B546A4" w:rsidRDefault="00FE45EE" w:rsidP="0057626C">
      <w:pP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Рис.</w:t>
      </w:r>
      <w:r w:rsidR="0057626C" w:rsidRPr="00B546A4">
        <w:rPr>
          <w:rFonts w:ascii="Times New Roman" w:eastAsia="Times New Roman" w:hAnsi="Times New Roman" w:cs="Times New Roman"/>
          <w:position w:val="-1"/>
          <w:sz w:val="28"/>
          <w:szCs w:val="28"/>
          <w:lang w:eastAsia="en-GB"/>
        </w:rPr>
        <w:t>2</w:t>
      </w:r>
    </w:p>
    <w:p w14:paraId="58E70FA9" w14:textId="77777777" w:rsidR="0057626C" w:rsidRPr="00B546A4" w:rsidRDefault="0057626C" w:rsidP="0057626C">
      <w:pP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position w:val="-1"/>
          <w:sz w:val="28"/>
          <w:szCs w:val="28"/>
          <w:lang w:eastAsia="en-GB"/>
        </w:rPr>
      </w:pP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978"/>
        <w:gridCol w:w="1672"/>
        <w:gridCol w:w="1134"/>
        <w:gridCol w:w="1134"/>
      </w:tblGrid>
      <w:tr w:rsidR="00E4035B" w:rsidRPr="00B546A4" w14:paraId="5F9EAA47" w14:textId="77777777" w:rsidTr="00E32641">
        <w:trPr>
          <w:tblHeader/>
          <w:tblCellSpacing w:w="15" w:type="dxa"/>
        </w:trPr>
        <w:tc>
          <w:tcPr>
            <w:tcW w:w="0" w:type="auto"/>
            <w:vAlign w:val="center"/>
            <w:hideMark/>
          </w:tcPr>
          <w:p w14:paraId="184A5A7B" w14:textId="77777777" w:rsidR="00E4035B" w:rsidRPr="00B546A4" w:rsidRDefault="00E4035B" w:rsidP="00E32641">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1642" w:type="dxa"/>
            <w:vAlign w:val="center"/>
            <w:hideMark/>
          </w:tcPr>
          <w:p w14:paraId="777DCEFC" w14:textId="77777777" w:rsidR="00E4035B" w:rsidRPr="00B546A4" w:rsidRDefault="00E4035B" w:rsidP="00E32641">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1104" w:type="dxa"/>
            <w:vAlign w:val="center"/>
            <w:hideMark/>
          </w:tcPr>
          <w:p w14:paraId="307AA37E" w14:textId="77777777" w:rsidR="00E4035B" w:rsidRPr="00B546A4" w:rsidRDefault="00E4035B" w:rsidP="00E32641">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1089" w:type="dxa"/>
            <w:vAlign w:val="center"/>
            <w:hideMark/>
          </w:tcPr>
          <w:p w14:paraId="6BDEDBAF" w14:textId="77777777" w:rsidR="00E4035B" w:rsidRPr="00B546A4" w:rsidRDefault="00E4035B" w:rsidP="00E32641">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Зміна</w:t>
            </w:r>
          </w:p>
        </w:tc>
      </w:tr>
      <w:tr w:rsidR="00E4035B" w:rsidRPr="00B546A4" w14:paraId="627BA5C7" w14:textId="77777777" w:rsidTr="00E32641">
        <w:trPr>
          <w:tblCellSpacing w:w="15" w:type="dxa"/>
        </w:trPr>
        <w:tc>
          <w:tcPr>
            <w:tcW w:w="0" w:type="auto"/>
            <w:vAlign w:val="center"/>
            <w:hideMark/>
          </w:tcPr>
          <w:p w14:paraId="64F76099" w14:textId="77777777" w:rsidR="00E4035B" w:rsidRPr="00B546A4" w:rsidRDefault="00E4035B" w:rsidP="00E32641">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дітей, які перебувають на обліку з усиновлення</w:t>
            </w:r>
          </w:p>
        </w:tc>
        <w:tc>
          <w:tcPr>
            <w:tcW w:w="1642" w:type="dxa"/>
            <w:vAlign w:val="center"/>
            <w:hideMark/>
          </w:tcPr>
          <w:p w14:paraId="0141C2A0" w14:textId="77777777" w:rsidR="00E4035B" w:rsidRPr="00B546A4" w:rsidRDefault="00E4035B" w:rsidP="00E32641">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457</w:t>
            </w:r>
          </w:p>
        </w:tc>
        <w:tc>
          <w:tcPr>
            <w:tcW w:w="1104" w:type="dxa"/>
            <w:vAlign w:val="center"/>
            <w:hideMark/>
          </w:tcPr>
          <w:p w14:paraId="52D41CF6" w14:textId="77777777" w:rsidR="00E4035B" w:rsidRPr="00B546A4" w:rsidRDefault="00E4035B" w:rsidP="00E32641">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463</w:t>
            </w:r>
          </w:p>
        </w:tc>
        <w:tc>
          <w:tcPr>
            <w:tcW w:w="1089" w:type="dxa"/>
            <w:vAlign w:val="center"/>
            <w:hideMark/>
          </w:tcPr>
          <w:p w14:paraId="2E67E2FC" w14:textId="77777777" w:rsidR="00E4035B" w:rsidRPr="00B546A4" w:rsidRDefault="00E4035B" w:rsidP="00E32641">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w:t>
            </w:r>
          </w:p>
        </w:tc>
      </w:tr>
      <w:tr w:rsidR="00E4035B" w:rsidRPr="00B546A4" w14:paraId="36FC04A5" w14:textId="77777777" w:rsidTr="00E32641">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C93A107" w14:textId="77777777" w:rsidR="00E4035B" w:rsidRPr="00B546A4" w:rsidRDefault="00E4035B" w:rsidP="00E32641">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Усиновлено дітей за рішенням судів Львівської області</w:t>
            </w:r>
          </w:p>
        </w:tc>
        <w:tc>
          <w:tcPr>
            <w:tcW w:w="1642" w:type="dxa"/>
            <w:tcBorders>
              <w:top w:val="single" w:sz="4" w:space="0" w:color="auto"/>
              <w:left w:val="single" w:sz="4" w:space="0" w:color="auto"/>
              <w:bottom w:val="single" w:sz="4" w:space="0" w:color="auto"/>
              <w:right w:val="single" w:sz="4" w:space="0" w:color="auto"/>
            </w:tcBorders>
            <w:vAlign w:val="center"/>
            <w:hideMark/>
          </w:tcPr>
          <w:p w14:paraId="06956C4D" w14:textId="77777777" w:rsidR="00E4035B" w:rsidRPr="00B546A4" w:rsidRDefault="00E4035B" w:rsidP="00E32641">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74</w:t>
            </w:r>
          </w:p>
        </w:tc>
        <w:tc>
          <w:tcPr>
            <w:tcW w:w="1104" w:type="dxa"/>
            <w:tcBorders>
              <w:top w:val="single" w:sz="4" w:space="0" w:color="auto"/>
              <w:left w:val="single" w:sz="4" w:space="0" w:color="auto"/>
              <w:bottom w:val="single" w:sz="4" w:space="0" w:color="auto"/>
              <w:right w:val="single" w:sz="4" w:space="0" w:color="auto"/>
            </w:tcBorders>
            <w:vAlign w:val="center"/>
            <w:hideMark/>
          </w:tcPr>
          <w:p w14:paraId="2D6888E3" w14:textId="77777777" w:rsidR="00E4035B" w:rsidRPr="00B546A4" w:rsidRDefault="00E4035B" w:rsidP="00E32641">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82</w:t>
            </w:r>
          </w:p>
        </w:tc>
        <w:tc>
          <w:tcPr>
            <w:tcW w:w="1089" w:type="dxa"/>
            <w:tcBorders>
              <w:top w:val="single" w:sz="4" w:space="0" w:color="auto"/>
              <w:left w:val="single" w:sz="4" w:space="0" w:color="auto"/>
              <w:bottom w:val="single" w:sz="4" w:space="0" w:color="auto"/>
              <w:right w:val="single" w:sz="4" w:space="0" w:color="auto"/>
            </w:tcBorders>
            <w:vAlign w:val="center"/>
            <w:hideMark/>
          </w:tcPr>
          <w:p w14:paraId="1E5827CF" w14:textId="77777777" w:rsidR="00E4035B" w:rsidRPr="00B546A4" w:rsidRDefault="00E4035B" w:rsidP="00E32641">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+8</w:t>
            </w:r>
          </w:p>
        </w:tc>
      </w:tr>
    </w:tbl>
    <w:p w14:paraId="7D4AFC9D" w14:textId="77777777" w:rsidR="00E4035B" w:rsidRPr="00B546A4" w:rsidRDefault="00E4035B" w:rsidP="00E4035B">
      <w:pPr>
        <w:suppressAutoHyphens/>
        <w:spacing w:after="0" w:line="24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p>
    <w:p w14:paraId="40CA0899" w14:textId="77777777" w:rsidR="00E4035B" w:rsidRPr="00B546A4" w:rsidRDefault="00E4035B" w:rsidP="0057626C">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position w:val="-1"/>
          <w:sz w:val="28"/>
          <w:szCs w:val="28"/>
          <w:lang w:eastAsia="en-GB"/>
        </w:rPr>
        <w:t xml:space="preserve">Результат: </w:t>
      </w:r>
      <w:r w:rsidRPr="00B546A4">
        <w:rPr>
          <w:rFonts w:ascii="Times New Roman" w:eastAsia="Times New Roman" w:hAnsi="Times New Roman" w:cs="Times New Roman"/>
          <w:sz w:val="28"/>
          <w:szCs w:val="28"/>
          <w:lang w:val="ka-GE" w:eastAsia="ka-GE"/>
        </w:rPr>
        <w:t xml:space="preserve">У 2024 році кількість дітей, які перебувають на обліку з усиновлення, </w:t>
      </w:r>
      <w:r w:rsidRPr="00B546A4">
        <w:rPr>
          <w:rFonts w:ascii="Times New Roman" w:eastAsia="Times New Roman" w:hAnsi="Times New Roman" w:cs="Times New Roman"/>
          <w:sz w:val="28"/>
          <w:szCs w:val="28"/>
          <w:lang w:eastAsia="ka-GE"/>
        </w:rPr>
        <w:t xml:space="preserve">незначно </w:t>
      </w:r>
      <w:r w:rsidRPr="00B546A4">
        <w:rPr>
          <w:rFonts w:ascii="Times New Roman" w:eastAsia="Times New Roman" w:hAnsi="Times New Roman" w:cs="Times New Roman"/>
          <w:bCs/>
          <w:sz w:val="28"/>
          <w:szCs w:val="28"/>
          <w:lang w:val="ka-GE" w:eastAsia="ka-GE"/>
        </w:rPr>
        <w:t>збільшилася на 6 осіб</w:t>
      </w:r>
      <w:r w:rsidRPr="00B546A4">
        <w:rPr>
          <w:rFonts w:ascii="Times New Roman" w:eastAsia="Times New Roman" w:hAnsi="Times New Roman" w:cs="Times New Roman"/>
          <w:sz w:val="28"/>
          <w:szCs w:val="28"/>
          <w:lang w:val="ka-GE" w:eastAsia="ka-GE"/>
        </w:rPr>
        <w:t xml:space="preserve"> порівняно з 2023 роком.</w:t>
      </w:r>
      <w:r w:rsidRPr="00B546A4">
        <w:rPr>
          <w:rFonts w:ascii="Sylfaen" w:eastAsia="Times New Roman" w:hAnsi="Sylfae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Водночас спостерігається </w:t>
      </w:r>
      <w:r w:rsidRPr="00B546A4">
        <w:rPr>
          <w:rFonts w:ascii="Times New Roman" w:eastAsia="Times New Roman" w:hAnsi="Times New Roman" w:cs="Times New Roman"/>
          <w:bCs/>
          <w:sz w:val="28"/>
          <w:szCs w:val="28"/>
          <w:lang w:val="ka-GE" w:eastAsia="ka-GE"/>
        </w:rPr>
        <w:t>позитивна динаміка</w:t>
      </w:r>
      <w:r w:rsidRPr="00B546A4">
        <w:rPr>
          <w:rFonts w:ascii="Times New Roman" w:eastAsia="Times New Roman" w:hAnsi="Times New Roman" w:cs="Times New Roman"/>
          <w:sz w:val="28"/>
          <w:szCs w:val="28"/>
          <w:lang w:val="ka-GE" w:eastAsia="ka-GE"/>
        </w:rPr>
        <w:t xml:space="preserve"> щодо кількості усиновлень: за рішенням судів Львівської області було усиновлено </w:t>
      </w:r>
      <w:r w:rsidRPr="00B546A4">
        <w:rPr>
          <w:rFonts w:ascii="Times New Roman" w:eastAsia="Times New Roman" w:hAnsi="Times New Roman" w:cs="Times New Roman"/>
          <w:bCs/>
          <w:sz w:val="28"/>
          <w:szCs w:val="28"/>
          <w:lang w:val="ka-GE" w:eastAsia="ka-GE"/>
        </w:rPr>
        <w:t>на 8 дітей більше</w:t>
      </w:r>
      <w:r w:rsidRPr="00B546A4">
        <w:rPr>
          <w:rFonts w:ascii="Times New Roman" w:eastAsia="Times New Roman" w:hAnsi="Times New Roman" w:cs="Times New Roman"/>
          <w:sz w:val="28"/>
          <w:szCs w:val="28"/>
          <w:lang w:val="ka-GE" w:eastAsia="ka-GE"/>
        </w:rPr>
        <w:t>, ніж у попередньому році.</w:t>
      </w:r>
      <w:r w:rsidRPr="00B546A4">
        <w:rPr>
          <w:rFonts w:ascii="Sylfaen" w:eastAsia="Times New Roman" w:hAnsi="Sylfaen" w:cs="Times New Roman"/>
          <w:sz w:val="28"/>
          <w:szCs w:val="28"/>
          <w:lang w:eastAsia="ka-GE"/>
        </w:rPr>
        <w:t xml:space="preserve"> </w:t>
      </w:r>
      <w:r w:rsidRPr="00B546A4">
        <w:rPr>
          <w:rFonts w:ascii="Times New Roman" w:eastAsia="Times New Roman" w:hAnsi="Times New Roman" w:cs="Times New Roman"/>
          <w:sz w:val="28"/>
          <w:szCs w:val="28"/>
          <w:lang w:val="ka-GE" w:eastAsia="ka-GE"/>
        </w:rPr>
        <w:t>Ці дані свідчать про поступове пожвавлення процесу усиновлення та зростання суспільної уваги до сімейних форм виховання.</w:t>
      </w:r>
    </w:p>
    <w:p w14:paraId="6461F87B" w14:textId="77777777" w:rsidR="00E4035B" w:rsidRPr="00B546A4" w:rsidRDefault="00E4035B" w:rsidP="00FE45EE">
      <w:pPr>
        <w:tabs>
          <w:tab w:val="left" w:pos="709"/>
        </w:tabs>
        <w:spacing w:after="0" w:line="240" w:lineRule="auto"/>
        <w:jc w:val="both"/>
        <w:rPr>
          <w:rFonts w:ascii="Sylfaen" w:eastAsia="Times New Roman" w:hAnsi="Sylfaen" w:cs="Times New Roman"/>
          <w:sz w:val="28"/>
          <w:szCs w:val="28"/>
          <w:lang w:val="ka-GE" w:eastAsia="ka-GE"/>
        </w:rPr>
      </w:pP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98"/>
        <w:gridCol w:w="1418"/>
        <w:gridCol w:w="1417"/>
        <w:gridCol w:w="1985"/>
      </w:tblGrid>
      <w:tr w:rsidR="00FE45EE" w:rsidRPr="00B546A4" w14:paraId="5AD5D673" w14:textId="77777777" w:rsidTr="00FE45EE">
        <w:trPr>
          <w:tblHeader/>
          <w:tblCellSpacing w:w="15" w:type="dxa"/>
        </w:trPr>
        <w:tc>
          <w:tcPr>
            <w:tcW w:w="5053" w:type="dxa"/>
            <w:vAlign w:val="center"/>
            <w:hideMark/>
          </w:tcPr>
          <w:p w14:paraId="0A63AAE0" w14:textId="77777777" w:rsidR="00FE45EE" w:rsidRPr="00B546A4" w:rsidRDefault="00FE45EE" w:rsidP="00FE45EE">
            <w:pPr>
              <w:spacing w:after="0" w:line="240" w:lineRule="auto"/>
              <w:jc w:val="both"/>
              <w:rPr>
                <w:rFonts w:ascii="Times New Roman" w:eastAsia="Times New Roman" w:hAnsi="Times New Roman" w:cs="Times New Roman"/>
                <w:b/>
                <w:bCs/>
                <w:sz w:val="24"/>
                <w:szCs w:val="24"/>
                <w:lang w:eastAsia="ka-GE"/>
              </w:rPr>
            </w:pPr>
            <w:r w:rsidRPr="00B546A4">
              <w:rPr>
                <w:rFonts w:ascii="Times New Roman" w:eastAsia="Times New Roman" w:hAnsi="Times New Roman" w:cs="Times New Roman"/>
                <w:b/>
                <w:bCs/>
                <w:sz w:val="24"/>
                <w:szCs w:val="24"/>
                <w:lang w:val="ka-GE" w:eastAsia="ka-GE"/>
              </w:rPr>
              <w:t>Кількість осіб з числа дітей-сиріт, дітей, позбавлених батьківського піклування віком до 23-х років</w:t>
            </w:r>
            <w:r w:rsidRPr="00B546A4">
              <w:rPr>
                <w:rFonts w:ascii="Times New Roman" w:eastAsia="Times New Roman" w:hAnsi="Times New Roman" w:cs="Times New Roman"/>
                <w:b/>
                <w:bCs/>
                <w:sz w:val="24"/>
                <w:szCs w:val="24"/>
                <w:lang w:eastAsia="ka-GE"/>
              </w:rPr>
              <w:t xml:space="preserve"> (осіб)</w:t>
            </w:r>
          </w:p>
        </w:tc>
        <w:tc>
          <w:tcPr>
            <w:tcW w:w="1388" w:type="dxa"/>
            <w:vAlign w:val="center"/>
            <w:hideMark/>
          </w:tcPr>
          <w:p w14:paraId="2C9F0A00"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1387" w:type="dxa"/>
            <w:vAlign w:val="center"/>
            <w:hideMark/>
          </w:tcPr>
          <w:p w14:paraId="6C4F656F"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1940" w:type="dxa"/>
            <w:vAlign w:val="center"/>
            <w:hideMark/>
          </w:tcPr>
          <w:p w14:paraId="3CF33F72"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Зміни</w:t>
            </w:r>
          </w:p>
        </w:tc>
      </w:tr>
      <w:tr w:rsidR="00FE45EE" w:rsidRPr="00B546A4" w14:paraId="3B43F9F1" w14:textId="77777777" w:rsidTr="00FE45EE">
        <w:trPr>
          <w:tblCellSpacing w:w="15" w:type="dxa"/>
        </w:trPr>
        <w:tc>
          <w:tcPr>
            <w:tcW w:w="5053" w:type="dxa"/>
            <w:vAlign w:val="center"/>
            <w:hideMark/>
          </w:tcPr>
          <w:p w14:paraId="5890D20B"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Загальна кількість осіб</w:t>
            </w:r>
          </w:p>
        </w:tc>
        <w:tc>
          <w:tcPr>
            <w:tcW w:w="1388" w:type="dxa"/>
            <w:vAlign w:val="center"/>
            <w:hideMark/>
          </w:tcPr>
          <w:p w14:paraId="46D6C8C9"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918</w:t>
            </w:r>
          </w:p>
        </w:tc>
        <w:tc>
          <w:tcPr>
            <w:tcW w:w="1387" w:type="dxa"/>
            <w:vAlign w:val="center"/>
            <w:hideMark/>
          </w:tcPr>
          <w:p w14:paraId="38E1AA3A"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909</w:t>
            </w:r>
          </w:p>
        </w:tc>
        <w:tc>
          <w:tcPr>
            <w:tcW w:w="1940" w:type="dxa"/>
            <w:vAlign w:val="center"/>
            <w:hideMark/>
          </w:tcPr>
          <w:p w14:paraId="444C396E"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-9</w:t>
            </w:r>
          </w:p>
        </w:tc>
      </w:tr>
      <w:tr w:rsidR="00FE45EE" w:rsidRPr="00B546A4" w14:paraId="75BDB2D6" w14:textId="77777777" w:rsidTr="00FE45EE">
        <w:trPr>
          <w:tblCellSpacing w:w="15" w:type="dxa"/>
        </w:trPr>
        <w:tc>
          <w:tcPr>
            <w:tcW w:w="5053" w:type="dxa"/>
            <w:vAlign w:val="center"/>
            <w:hideMark/>
          </w:tcPr>
          <w:p w14:paraId="39D8693E"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Не навчаються і не працевлаштовані</w:t>
            </w:r>
          </w:p>
        </w:tc>
        <w:tc>
          <w:tcPr>
            <w:tcW w:w="1388" w:type="dxa"/>
            <w:vAlign w:val="center"/>
            <w:hideMark/>
          </w:tcPr>
          <w:p w14:paraId="3E4A4F6F"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78</w:t>
            </w:r>
          </w:p>
        </w:tc>
        <w:tc>
          <w:tcPr>
            <w:tcW w:w="1387" w:type="dxa"/>
            <w:vAlign w:val="center"/>
            <w:hideMark/>
          </w:tcPr>
          <w:p w14:paraId="43D61BFB"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36</w:t>
            </w:r>
          </w:p>
        </w:tc>
        <w:tc>
          <w:tcPr>
            <w:tcW w:w="1940" w:type="dxa"/>
            <w:vAlign w:val="center"/>
            <w:hideMark/>
          </w:tcPr>
          <w:p w14:paraId="07FC510A"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
                <w:bCs/>
                <w:sz w:val="24"/>
                <w:szCs w:val="24"/>
                <w:lang w:val="ka-GE" w:eastAsia="ka-GE"/>
              </w:rPr>
              <w:t>-42</w:t>
            </w:r>
            <w:r w:rsidRPr="00B546A4">
              <w:rPr>
                <w:rFonts w:ascii="Times New Roman" w:eastAsia="Times New Roman" w:hAnsi="Times New Roman" w:cs="Times New Roman"/>
                <w:sz w:val="24"/>
                <w:szCs w:val="24"/>
                <w:lang w:val="ka-GE" w:eastAsia="ka-GE"/>
              </w:rPr>
              <w:t xml:space="preserve"> (позитивна динаміка)</w:t>
            </w:r>
          </w:p>
        </w:tc>
      </w:tr>
      <w:tr w:rsidR="00FE45EE" w:rsidRPr="00B546A4" w14:paraId="4268D547" w14:textId="77777777" w:rsidTr="00FE45EE">
        <w:trPr>
          <w:tblCellSpacing w:w="15" w:type="dxa"/>
        </w:trPr>
        <w:tc>
          <w:tcPr>
            <w:tcW w:w="5053" w:type="dxa"/>
            <w:vAlign w:val="center"/>
            <w:hideMark/>
          </w:tcPr>
          <w:p w14:paraId="0982C384"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Не мають власного впорядкованого житла</w:t>
            </w:r>
          </w:p>
        </w:tc>
        <w:tc>
          <w:tcPr>
            <w:tcW w:w="1388" w:type="dxa"/>
            <w:vAlign w:val="center"/>
            <w:hideMark/>
          </w:tcPr>
          <w:p w14:paraId="78935785"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182</w:t>
            </w:r>
          </w:p>
        </w:tc>
        <w:tc>
          <w:tcPr>
            <w:tcW w:w="1387" w:type="dxa"/>
            <w:vAlign w:val="center"/>
            <w:hideMark/>
          </w:tcPr>
          <w:p w14:paraId="47918ED7"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206</w:t>
            </w:r>
          </w:p>
        </w:tc>
        <w:tc>
          <w:tcPr>
            <w:tcW w:w="1940" w:type="dxa"/>
            <w:vAlign w:val="center"/>
            <w:hideMark/>
          </w:tcPr>
          <w:p w14:paraId="36219BF5"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
                <w:bCs/>
                <w:sz w:val="24"/>
                <w:szCs w:val="24"/>
                <w:lang w:val="ka-GE" w:eastAsia="ka-GE"/>
              </w:rPr>
              <w:t>+24</w:t>
            </w:r>
            <w:r w:rsidRPr="00B546A4">
              <w:rPr>
                <w:rFonts w:ascii="Times New Roman" w:eastAsia="Times New Roman" w:hAnsi="Times New Roman" w:cs="Times New Roman"/>
                <w:sz w:val="24"/>
                <w:szCs w:val="24"/>
                <w:lang w:val="ka-GE" w:eastAsia="ka-GE"/>
              </w:rPr>
              <w:t xml:space="preserve"> (негативна динаміка)</w:t>
            </w:r>
          </w:p>
        </w:tc>
      </w:tr>
      <w:tr w:rsidR="00FE45EE" w:rsidRPr="00B546A4" w14:paraId="7952F629" w14:textId="77777777" w:rsidTr="00FE45EE">
        <w:trPr>
          <w:tblCellSpacing w:w="15" w:type="dxa"/>
        </w:trPr>
        <w:tc>
          <w:tcPr>
            <w:tcW w:w="5053" w:type="dxa"/>
            <w:vAlign w:val="center"/>
            <w:hideMark/>
          </w:tcPr>
          <w:p w14:paraId="4ACAE560"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Особи з інвалідністю</w:t>
            </w:r>
          </w:p>
        </w:tc>
        <w:tc>
          <w:tcPr>
            <w:tcW w:w="1388" w:type="dxa"/>
            <w:vAlign w:val="center"/>
            <w:hideMark/>
          </w:tcPr>
          <w:p w14:paraId="64CE72E2"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42</w:t>
            </w:r>
          </w:p>
        </w:tc>
        <w:tc>
          <w:tcPr>
            <w:tcW w:w="1387" w:type="dxa"/>
            <w:vAlign w:val="center"/>
            <w:hideMark/>
          </w:tcPr>
          <w:p w14:paraId="5F1A2E3A"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23</w:t>
            </w:r>
          </w:p>
        </w:tc>
        <w:tc>
          <w:tcPr>
            <w:tcW w:w="1940" w:type="dxa"/>
            <w:vAlign w:val="center"/>
            <w:hideMark/>
          </w:tcPr>
          <w:p w14:paraId="0A6C5704"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
                <w:bCs/>
                <w:sz w:val="24"/>
                <w:szCs w:val="24"/>
                <w:lang w:val="ka-GE" w:eastAsia="ka-GE"/>
              </w:rPr>
              <w:t>-19</w:t>
            </w:r>
          </w:p>
        </w:tc>
      </w:tr>
      <w:tr w:rsidR="00FE45EE" w:rsidRPr="00B546A4" w14:paraId="4D5F8674" w14:textId="77777777" w:rsidTr="00FE45EE">
        <w:trPr>
          <w:tblCellSpacing w:w="15" w:type="dxa"/>
        </w:trPr>
        <w:tc>
          <w:tcPr>
            <w:tcW w:w="5053" w:type="dxa"/>
            <w:vAlign w:val="center"/>
            <w:hideMark/>
          </w:tcPr>
          <w:p w14:paraId="7EBA8E8F"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Мають інвалідність І групи</w:t>
            </w:r>
          </w:p>
        </w:tc>
        <w:tc>
          <w:tcPr>
            <w:tcW w:w="1388" w:type="dxa"/>
            <w:vAlign w:val="center"/>
            <w:hideMark/>
          </w:tcPr>
          <w:p w14:paraId="55FBF3F7"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w:t>
            </w:r>
          </w:p>
        </w:tc>
        <w:tc>
          <w:tcPr>
            <w:tcW w:w="1387" w:type="dxa"/>
            <w:vAlign w:val="center"/>
            <w:hideMark/>
          </w:tcPr>
          <w:p w14:paraId="3DCB39D9"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w:t>
            </w:r>
          </w:p>
        </w:tc>
        <w:tc>
          <w:tcPr>
            <w:tcW w:w="1940" w:type="dxa"/>
            <w:vAlign w:val="center"/>
            <w:hideMark/>
          </w:tcPr>
          <w:p w14:paraId="387721FC"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w:t>
            </w:r>
          </w:p>
        </w:tc>
      </w:tr>
      <w:tr w:rsidR="00FE45EE" w:rsidRPr="00B546A4" w14:paraId="0C47119F" w14:textId="77777777" w:rsidTr="00FE45EE">
        <w:trPr>
          <w:tblCellSpacing w:w="15" w:type="dxa"/>
        </w:trPr>
        <w:tc>
          <w:tcPr>
            <w:tcW w:w="5053" w:type="dxa"/>
            <w:vAlign w:val="center"/>
            <w:hideMark/>
          </w:tcPr>
          <w:p w14:paraId="64B5FC09"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Визнані судом недієздатними</w:t>
            </w:r>
          </w:p>
        </w:tc>
        <w:tc>
          <w:tcPr>
            <w:tcW w:w="1388" w:type="dxa"/>
            <w:vAlign w:val="center"/>
            <w:hideMark/>
          </w:tcPr>
          <w:p w14:paraId="3492D4B0"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1387" w:type="dxa"/>
            <w:vAlign w:val="center"/>
            <w:hideMark/>
          </w:tcPr>
          <w:p w14:paraId="7FF64198"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c>
          <w:tcPr>
            <w:tcW w:w="1940" w:type="dxa"/>
            <w:vAlign w:val="center"/>
            <w:hideMark/>
          </w:tcPr>
          <w:p w14:paraId="253F665F"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r>
    </w:tbl>
    <w:p w14:paraId="1D7BC2B3" w14:textId="77777777" w:rsidR="00FE45EE" w:rsidRPr="00B546A4" w:rsidRDefault="00FE45EE" w:rsidP="00FE45EE">
      <w:pPr>
        <w:suppressAutoHyphens/>
        <w:spacing w:after="0" w:line="24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p>
    <w:p w14:paraId="2FE920E0" w14:textId="75E4F689" w:rsidR="00FE45EE" w:rsidRPr="00B546A4" w:rsidRDefault="00FE45EE" w:rsidP="00487B76">
      <w:pPr>
        <w:spacing w:after="0" w:line="276" w:lineRule="auto"/>
        <w:jc w:val="both"/>
        <w:rPr>
          <w:rFonts w:ascii="Sylfaen" w:eastAsia="Times New Roman" w:hAnsi="Sylfaen" w:cs="Times New Roman"/>
          <w:sz w:val="28"/>
          <w:szCs w:val="28"/>
          <w:lang w:eastAsia="ka-GE"/>
        </w:rPr>
      </w:pPr>
      <w:r w:rsidRPr="00B546A4">
        <w:rPr>
          <w:rFonts w:ascii="Times New Roman" w:eastAsia="Times New Roman" w:hAnsi="Times New Roman" w:cs="Times New Roman"/>
          <w:sz w:val="28"/>
          <w:szCs w:val="28"/>
          <w:lang w:eastAsia="ka-GE"/>
        </w:rPr>
        <w:t xml:space="preserve">Результат: </w:t>
      </w:r>
      <w:r w:rsidRPr="00B546A4">
        <w:rPr>
          <w:rFonts w:ascii="Times New Roman" w:eastAsia="Times New Roman" w:hAnsi="Times New Roman" w:cs="Times New Roman"/>
          <w:sz w:val="28"/>
          <w:szCs w:val="28"/>
          <w:lang w:val="ka-GE" w:eastAsia="ka-GE"/>
        </w:rPr>
        <w:t>У 2024 році загальна кількість осіб з числа дітей-сиріт та дітей, позбавлених батьківського піклування віком до 23 років, дещо зменшилася на 9 осіб у порівнянні з 2023 роком.</w:t>
      </w:r>
      <w:r w:rsidRPr="00B546A4">
        <w:rPr>
          <w:rFonts w:ascii="Sylfaen" w:eastAsia="Times New Roman" w:hAnsi="Sylfaen" w:cs="Times New Roman"/>
          <w:sz w:val="28"/>
          <w:szCs w:val="28"/>
          <w:lang w:eastAsia="ka-GE"/>
        </w:rPr>
        <w:t xml:space="preserve"> </w:t>
      </w:r>
      <w:r w:rsidRPr="00B546A4">
        <w:rPr>
          <w:rFonts w:ascii="Times New Roman" w:eastAsia="Times New Roman" w:hAnsi="Times New Roman" w:cs="Times New Roman"/>
          <w:sz w:val="28"/>
          <w:szCs w:val="28"/>
          <w:lang w:val="ka-GE" w:eastAsia="ka-GE"/>
        </w:rPr>
        <w:t>Спостерігається позитивна динаміка щодо зменшення кількості тих, хто не навчається і не працевлаштований (зменшення на 42 особи). Це свідчить про покращення рівня соціальної інтеграції та зайнятості цієї категорії молоді.</w:t>
      </w:r>
      <w:r w:rsidRPr="00B546A4">
        <w:rPr>
          <w:rFonts w:ascii="Sylfaen" w:eastAsia="Times New Roman" w:hAnsi="Sylfaen" w:cs="Times New Roman"/>
          <w:sz w:val="28"/>
          <w:szCs w:val="28"/>
          <w:lang w:eastAsia="ka-GE"/>
        </w:rPr>
        <w:t xml:space="preserve"> </w:t>
      </w:r>
      <w:r w:rsidRPr="00B546A4">
        <w:rPr>
          <w:rFonts w:ascii="Times New Roman" w:eastAsia="Times New Roman" w:hAnsi="Times New Roman" w:cs="Times New Roman"/>
          <w:sz w:val="28"/>
          <w:szCs w:val="28"/>
          <w:lang w:val="ka-GE" w:eastAsia="ka-GE"/>
        </w:rPr>
        <w:t>Кількість осіб з інвалідністю також зменшилася на 19 осіб, зокрема на 1 особу з інвалідністю І групи.</w:t>
      </w:r>
      <w:r w:rsidRPr="00B546A4">
        <w:rPr>
          <w:rFonts w:ascii="Sylfaen" w:eastAsia="Times New Roman" w:hAnsi="Sylfae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Окремо варто звернути увагу </w:t>
      </w:r>
      <w:r w:rsidRPr="00B546A4">
        <w:rPr>
          <w:rFonts w:ascii="Times New Roman" w:eastAsia="Times New Roman" w:hAnsi="Times New Roman" w:cs="Times New Roman"/>
          <w:sz w:val="28"/>
          <w:szCs w:val="28"/>
          <w:lang w:eastAsia="ka-GE"/>
        </w:rPr>
        <w:t>на певний ризик</w:t>
      </w:r>
      <w:r w:rsidRPr="00B546A4">
        <w:rPr>
          <w:rFonts w:ascii="Times New Roman" w:eastAsia="Times New Roman" w:hAnsi="Times New Roman" w:cs="Times New Roman"/>
          <w:sz w:val="28"/>
          <w:szCs w:val="28"/>
          <w:lang w:val="ka-GE" w:eastAsia="ka-GE"/>
        </w:rPr>
        <w:t>: з'явилися двоє осіб, яких суд визнав недієздатними.</w:t>
      </w:r>
    </w:p>
    <w:p w14:paraId="1D9EEEAB" w14:textId="0B4CDC93" w:rsidR="00FE45EE" w:rsidRPr="00B546A4" w:rsidRDefault="00FE45EE" w:rsidP="00487B76">
      <w:pPr>
        <w:tabs>
          <w:tab w:val="left" w:pos="709"/>
        </w:tabs>
        <w:spacing w:after="0" w:line="276" w:lineRule="auto"/>
        <w:jc w:val="both"/>
        <w:rPr>
          <w:rFonts w:asciiTheme="minorHAnsi" w:eastAsia="Times New Roman" w:hAnsiTheme="minorHAnsi"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У цілому, динаміка вказує на покращення показників, але підкреслює необхідність посиленої роботи у сфері забезпечення житлом та соціальної підтримки </w:t>
      </w:r>
      <w:r w:rsidRPr="00B546A4">
        <w:rPr>
          <w:rFonts w:ascii="Times New Roman" w:eastAsia="Times New Roman" w:hAnsi="Times New Roman" w:cs="Times New Roman"/>
          <w:sz w:val="28"/>
          <w:szCs w:val="28"/>
          <w:lang w:eastAsia="ka-GE"/>
        </w:rPr>
        <w:t>цієї соціально вразливої групи</w:t>
      </w:r>
      <w:r w:rsidRPr="00B546A4">
        <w:rPr>
          <w:rFonts w:ascii="Times New Roman" w:eastAsia="Times New Roman" w:hAnsi="Times New Roman" w:cs="Times New Roman"/>
          <w:sz w:val="28"/>
          <w:szCs w:val="28"/>
          <w:lang w:val="ka-GE" w:eastAsia="ka-GE"/>
        </w:rPr>
        <w:t>.</w:t>
      </w:r>
    </w:p>
    <w:p w14:paraId="1EB6B365" w14:textId="2A5C3AB9" w:rsidR="00211201" w:rsidRPr="00B546A4" w:rsidRDefault="00072E8F" w:rsidP="00487B76">
      <w:pPr>
        <w:tabs>
          <w:tab w:val="left" w:pos="709"/>
        </w:tabs>
        <w:spacing w:after="0" w:line="276" w:lineRule="auto"/>
        <w:jc w:val="both"/>
        <w:rPr>
          <w:rFonts w:ascii="Times New Roman" w:eastAsia="Times New Roman" w:hAnsi="Times New Roman" w:cs="Times New Roman"/>
          <w:sz w:val="28"/>
          <w:szCs w:val="28"/>
          <w:u w:val="single"/>
          <w:lang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u w:val="single"/>
          <w:lang w:eastAsia="ka-GE"/>
        </w:rPr>
        <w:t>Придбання житла для дітей-сиріт, дітей позбавлених батьківського піклування та осіб з їх числа:</w:t>
      </w:r>
    </w:p>
    <w:tbl>
      <w:tblPr>
        <w:tblW w:w="9936" w:type="dxa"/>
        <w:tblCellSpacing w:w="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93"/>
        <w:gridCol w:w="1417"/>
        <w:gridCol w:w="1276"/>
        <w:gridCol w:w="1134"/>
        <w:gridCol w:w="1843"/>
        <w:gridCol w:w="3273"/>
      </w:tblGrid>
      <w:tr w:rsidR="00072E8F" w:rsidRPr="00B546A4" w14:paraId="2BA7FF7A" w14:textId="77777777" w:rsidTr="00072E8F">
        <w:trPr>
          <w:trHeight w:val="1032"/>
          <w:tblHeader/>
          <w:tblCellSpacing w:w="15" w:type="dxa"/>
        </w:trPr>
        <w:tc>
          <w:tcPr>
            <w:tcW w:w="948" w:type="dxa"/>
            <w:vAlign w:val="center"/>
            <w:hideMark/>
          </w:tcPr>
          <w:p w14:paraId="776F2DFE" w14:textId="77777777" w:rsidR="00072E8F" w:rsidRPr="00B546A4" w:rsidRDefault="00072E8F" w:rsidP="00072E8F">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Рік</w:t>
            </w:r>
          </w:p>
        </w:tc>
        <w:tc>
          <w:tcPr>
            <w:tcW w:w="1387" w:type="dxa"/>
            <w:vAlign w:val="center"/>
            <w:hideMark/>
          </w:tcPr>
          <w:p w14:paraId="7F445099" w14:textId="77777777" w:rsidR="00072E8F" w:rsidRPr="00B546A4" w:rsidRDefault="00072E8F" w:rsidP="00072E8F">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Тип житла</w:t>
            </w:r>
          </w:p>
        </w:tc>
        <w:tc>
          <w:tcPr>
            <w:tcW w:w="1246" w:type="dxa"/>
            <w:vAlign w:val="center"/>
            <w:hideMark/>
          </w:tcPr>
          <w:p w14:paraId="536A7D80" w14:textId="77777777" w:rsidR="00072E8F" w:rsidRPr="00B546A4" w:rsidRDefault="00072E8F" w:rsidP="00072E8F">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Діти 16–18</w:t>
            </w:r>
          </w:p>
          <w:p w14:paraId="7AD4EA00" w14:textId="0ADA75C5" w:rsidR="00072E8F" w:rsidRPr="00B546A4" w:rsidRDefault="00072E8F" w:rsidP="00072E8F">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років</w:t>
            </w:r>
          </w:p>
        </w:tc>
        <w:tc>
          <w:tcPr>
            <w:tcW w:w="1104" w:type="dxa"/>
            <w:vAlign w:val="center"/>
            <w:hideMark/>
          </w:tcPr>
          <w:p w14:paraId="5521FBE8" w14:textId="77777777" w:rsidR="00072E8F" w:rsidRPr="00B546A4" w:rsidRDefault="00072E8F" w:rsidP="00072E8F">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Осіб</w:t>
            </w:r>
          </w:p>
        </w:tc>
        <w:tc>
          <w:tcPr>
            <w:tcW w:w="1813" w:type="dxa"/>
            <w:vAlign w:val="center"/>
            <w:hideMark/>
          </w:tcPr>
          <w:p w14:paraId="13C9E181" w14:textId="77777777" w:rsidR="00072E8F" w:rsidRPr="00B546A4" w:rsidRDefault="00072E8F" w:rsidP="00072E8F">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Жилих об’єктів</w:t>
            </w:r>
          </w:p>
        </w:tc>
        <w:tc>
          <w:tcPr>
            <w:tcW w:w="3228" w:type="dxa"/>
            <w:vAlign w:val="center"/>
            <w:hideMark/>
          </w:tcPr>
          <w:p w14:paraId="42DCCCC2" w14:textId="79E4C3EE" w:rsidR="00072E8F" w:rsidRPr="00B546A4" w:rsidRDefault="00072E8F" w:rsidP="00072E8F">
            <w:pPr>
              <w:spacing w:after="0" w:line="240" w:lineRule="auto"/>
              <w:jc w:val="center"/>
              <w:rPr>
                <w:rFonts w:ascii="Times New Roman" w:eastAsia="Times New Roman" w:hAnsi="Times New Roman" w:cs="Times New Roman"/>
                <w:b/>
                <w:bCs/>
                <w:sz w:val="24"/>
                <w:szCs w:val="24"/>
              </w:rPr>
            </w:pPr>
            <w:r w:rsidRPr="00B546A4">
              <w:rPr>
                <w:rFonts w:ascii="Times New Roman" w:eastAsia="Times New Roman" w:hAnsi="Times New Roman" w:cs="Times New Roman"/>
                <w:b/>
                <w:bCs/>
                <w:sz w:val="24"/>
                <w:szCs w:val="24"/>
              </w:rPr>
              <w:t>Сума витрат з обласного, місцевих бюджетів та інших коштів не заборонених законодавством (грн.)</w:t>
            </w:r>
          </w:p>
        </w:tc>
      </w:tr>
      <w:tr w:rsidR="00072E8F" w:rsidRPr="00B546A4" w14:paraId="09E09057" w14:textId="77777777" w:rsidTr="00072E8F">
        <w:trPr>
          <w:tblCellSpacing w:w="15" w:type="dxa"/>
        </w:trPr>
        <w:tc>
          <w:tcPr>
            <w:tcW w:w="948" w:type="dxa"/>
            <w:vAlign w:val="center"/>
            <w:hideMark/>
          </w:tcPr>
          <w:p w14:paraId="6700AC5B" w14:textId="77777777" w:rsidR="00072E8F" w:rsidRPr="00B546A4" w:rsidRDefault="00072E8F" w:rsidP="00072E8F">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2024</w:t>
            </w:r>
          </w:p>
        </w:tc>
        <w:tc>
          <w:tcPr>
            <w:tcW w:w="1387" w:type="dxa"/>
            <w:vAlign w:val="center"/>
            <w:hideMark/>
          </w:tcPr>
          <w:p w14:paraId="1FE11260" w14:textId="77777777" w:rsidR="00072E8F" w:rsidRPr="00B546A4" w:rsidRDefault="00072E8F" w:rsidP="00072E8F">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Квартири</w:t>
            </w:r>
          </w:p>
        </w:tc>
        <w:tc>
          <w:tcPr>
            <w:tcW w:w="1246" w:type="dxa"/>
            <w:vAlign w:val="center"/>
            <w:hideMark/>
          </w:tcPr>
          <w:p w14:paraId="188AB542" w14:textId="77777777" w:rsidR="00072E8F" w:rsidRPr="00B546A4" w:rsidRDefault="00072E8F" w:rsidP="00072E8F">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0</w:t>
            </w:r>
          </w:p>
        </w:tc>
        <w:tc>
          <w:tcPr>
            <w:tcW w:w="1104" w:type="dxa"/>
            <w:vAlign w:val="center"/>
            <w:hideMark/>
          </w:tcPr>
          <w:p w14:paraId="1C586A4A" w14:textId="77777777" w:rsidR="00072E8F" w:rsidRPr="00B546A4" w:rsidRDefault="00072E8F" w:rsidP="00072E8F">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15</w:t>
            </w:r>
          </w:p>
        </w:tc>
        <w:tc>
          <w:tcPr>
            <w:tcW w:w="1813" w:type="dxa"/>
            <w:vAlign w:val="center"/>
            <w:hideMark/>
          </w:tcPr>
          <w:p w14:paraId="06F24D09" w14:textId="77777777" w:rsidR="00072E8F" w:rsidRPr="00B546A4" w:rsidRDefault="00072E8F" w:rsidP="00072E8F">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14</w:t>
            </w:r>
          </w:p>
        </w:tc>
        <w:tc>
          <w:tcPr>
            <w:tcW w:w="3228" w:type="dxa"/>
            <w:vAlign w:val="center"/>
            <w:hideMark/>
          </w:tcPr>
          <w:p w14:paraId="188215EF" w14:textId="37BBE20D" w:rsidR="00072E8F" w:rsidRPr="00B546A4" w:rsidRDefault="00072E8F" w:rsidP="00072E8F">
            <w:pPr>
              <w:pStyle w:val="a6"/>
              <w:numPr>
                <w:ilvl w:val="0"/>
                <w:numId w:val="34"/>
              </w:num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49 478 грн.</w:t>
            </w:r>
          </w:p>
          <w:p w14:paraId="51902620" w14:textId="77777777" w:rsidR="00072E8F" w:rsidRPr="00B546A4" w:rsidRDefault="00072E8F" w:rsidP="00072E8F">
            <w:pPr>
              <w:spacing w:after="0" w:line="240" w:lineRule="auto"/>
              <w:jc w:val="both"/>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з них:</w:t>
            </w:r>
          </w:p>
          <w:p w14:paraId="22136B39" w14:textId="0411E7CB" w:rsidR="00072E8F" w:rsidRPr="00B546A4" w:rsidRDefault="00072E8F" w:rsidP="00072E8F">
            <w:pPr>
              <w:spacing w:after="0" w:line="240" w:lineRule="auto"/>
              <w:jc w:val="both"/>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 з обласного бюджету:                              5 939937 грн.</w:t>
            </w:r>
          </w:p>
          <w:p w14:paraId="5E053C20" w14:textId="681763CB" w:rsidR="00072E8F" w:rsidRPr="00B546A4" w:rsidRDefault="00072E8F" w:rsidP="00072E8F">
            <w:pPr>
              <w:spacing w:after="0" w:line="240" w:lineRule="auto"/>
              <w:contextualSpacing/>
              <w:jc w:val="both"/>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 з місцевого бюджету та інші кошти:                                                               5 309541 грн.</w:t>
            </w:r>
          </w:p>
        </w:tc>
      </w:tr>
      <w:tr w:rsidR="00072E8F" w:rsidRPr="00B546A4" w14:paraId="7BB1082C" w14:textId="77777777" w:rsidTr="00072E8F">
        <w:trPr>
          <w:trHeight w:val="469"/>
          <w:tblCellSpacing w:w="15" w:type="dxa"/>
        </w:trPr>
        <w:tc>
          <w:tcPr>
            <w:tcW w:w="948" w:type="dxa"/>
            <w:vAlign w:val="center"/>
            <w:hideMark/>
          </w:tcPr>
          <w:p w14:paraId="070DFEA0" w14:textId="77777777" w:rsidR="00072E8F" w:rsidRPr="00B546A4" w:rsidRDefault="00072E8F" w:rsidP="00072E8F">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2023</w:t>
            </w:r>
          </w:p>
        </w:tc>
        <w:tc>
          <w:tcPr>
            <w:tcW w:w="1387" w:type="dxa"/>
            <w:vAlign w:val="center"/>
            <w:hideMark/>
          </w:tcPr>
          <w:p w14:paraId="3EEDE943" w14:textId="77777777" w:rsidR="00072E8F" w:rsidRPr="00B546A4" w:rsidRDefault="00072E8F" w:rsidP="00072E8F">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Квартири</w:t>
            </w:r>
          </w:p>
        </w:tc>
        <w:tc>
          <w:tcPr>
            <w:tcW w:w="1246" w:type="dxa"/>
            <w:vAlign w:val="center"/>
            <w:hideMark/>
          </w:tcPr>
          <w:p w14:paraId="481A7E77" w14:textId="77777777" w:rsidR="00072E8F" w:rsidRPr="00B546A4" w:rsidRDefault="00072E8F" w:rsidP="00072E8F">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5</w:t>
            </w:r>
          </w:p>
        </w:tc>
        <w:tc>
          <w:tcPr>
            <w:tcW w:w="1104" w:type="dxa"/>
            <w:vAlign w:val="center"/>
            <w:hideMark/>
          </w:tcPr>
          <w:p w14:paraId="3B726DE1" w14:textId="77777777" w:rsidR="00072E8F" w:rsidRPr="00B546A4" w:rsidRDefault="00072E8F" w:rsidP="00072E8F">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32</w:t>
            </w:r>
          </w:p>
        </w:tc>
        <w:tc>
          <w:tcPr>
            <w:tcW w:w="1813" w:type="dxa"/>
            <w:vAlign w:val="center"/>
            <w:hideMark/>
          </w:tcPr>
          <w:p w14:paraId="2FEE11A1" w14:textId="77777777" w:rsidR="00072E8F" w:rsidRPr="00B546A4" w:rsidRDefault="00072E8F" w:rsidP="00072E8F">
            <w:pPr>
              <w:spacing w:after="0" w:line="240" w:lineRule="auto"/>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33</w:t>
            </w:r>
          </w:p>
        </w:tc>
        <w:tc>
          <w:tcPr>
            <w:tcW w:w="3228" w:type="dxa"/>
            <w:vAlign w:val="center"/>
            <w:hideMark/>
          </w:tcPr>
          <w:p w14:paraId="5B270C80" w14:textId="77777777" w:rsidR="00072E8F" w:rsidRPr="00B546A4" w:rsidRDefault="00072E8F" w:rsidP="00072E8F">
            <w:pPr>
              <w:numPr>
                <w:ilvl w:val="0"/>
                <w:numId w:val="33"/>
              </w:numPr>
              <w:spacing w:after="0" w:line="240" w:lineRule="auto"/>
              <w:contextualSpacing/>
              <w:jc w:val="center"/>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343 842 грн.</w:t>
            </w:r>
          </w:p>
          <w:p w14:paraId="0417817D" w14:textId="77777777" w:rsidR="00072E8F" w:rsidRPr="00B546A4" w:rsidRDefault="00072E8F" w:rsidP="00072E8F">
            <w:pPr>
              <w:spacing w:after="0" w:line="240" w:lineRule="auto"/>
              <w:jc w:val="both"/>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з них:</w:t>
            </w:r>
          </w:p>
          <w:p w14:paraId="14CF5CF9" w14:textId="77777777" w:rsidR="00072E8F" w:rsidRPr="00B546A4" w:rsidRDefault="00072E8F" w:rsidP="00072E8F">
            <w:pPr>
              <w:spacing w:after="0" w:line="240" w:lineRule="auto"/>
              <w:jc w:val="both"/>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 з обласного бюджету:                 11 608251 грн.;</w:t>
            </w:r>
          </w:p>
          <w:p w14:paraId="722E77A6" w14:textId="46CBA97D" w:rsidR="00072E8F" w:rsidRPr="00B546A4" w:rsidRDefault="00072E8F" w:rsidP="00072E8F">
            <w:pPr>
              <w:spacing w:after="0" w:line="240" w:lineRule="auto"/>
              <w:jc w:val="both"/>
              <w:rPr>
                <w:rFonts w:ascii="Times New Roman" w:eastAsia="Times New Roman" w:hAnsi="Times New Roman" w:cs="Times New Roman"/>
                <w:sz w:val="24"/>
                <w:szCs w:val="24"/>
              </w:rPr>
            </w:pPr>
            <w:r w:rsidRPr="00B546A4">
              <w:rPr>
                <w:rFonts w:ascii="Times New Roman" w:eastAsia="Times New Roman" w:hAnsi="Times New Roman" w:cs="Times New Roman"/>
                <w:sz w:val="24"/>
                <w:szCs w:val="24"/>
              </w:rPr>
              <w:t>- з місцевого бюджету  та інші кошти: 12 735591 грн.</w:t>
            </w:r>
          </w:p>
        </w:tc>
      </w:tr>
    </w:tbl>
    <w:p w14:paraId="142A43A7" w14:textId="57A53909" w:rsidR="00072E8F" w:rsidRPr="00B546A4" w:rsidRDefault="00072E8F" w:rsidP="00072E8F">
      <w:pPr>
        <w:spacing w:after="0" w:line="240"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Результат: Зменшення обсягів житлового забезпечення у 2024 році - придбано 14 жилих об’єктів, що є менше порівняно з 33 об’єктами у 2023 році. Це свідчить про скорочення темпів придбання житла в першу чергу через зниження фінансової спроможності бюджетів різного рівня, наповнення яких напряму залежить від економічного стану в якому перебуває наша держава під час повномасштабного вторгнення РФ. Фінансування зменшилось удвічі - з понад 24 млн. грн. у 2023 році до близько 11 млн. грн. у 2024 році, нажаль це результат обмежених бюджетних можливостей та збільшення вартості квадратного метра житла на ринку нерухомості.</w:t>
      </w:r>
    </w:p>
    <w:p w14:paraId="233FC447" w14:textId="0E83FBB0" w:rsidR="00211201" w:rsidRPr="00B546A4" w:rsidRDefault="004B574B" w:rsidP="004B574B">
      <w:pPr>
        <w:tabs>
          <w:tab w:val="left" w:pos="70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072E8F" w:rsidRPr="00B546A4">
        <w:rPr>
          <w:rFonts w:ascii="Times New Roman" w:eastAsia="Times New Roman" w:hAnsi="Times New Roman" w:cs="Times New Roman"/>
          <w:sz w:val="28"/>
          <w:szCs w:val="28"/>
        </w:rPr>
        <w:t>Загалом, у 2024 році спостерігається зменшення, як кількості придбаного житла, так і виділених коштів, що може вплинути на доступність житлової підтримки для цієї потребуючої категорії дітей та осіб в майбутньому.</w:t>
      </w:r>
    </w:p>
    <w:p w14:paraId="57066BC0" w14:textId="7E6AACBD" w:rsidR="00E4035B" w:rsidRPr="00B546A4" w:rsidRDefault="00E4035B" w:rsidP="00E4035B">
      <w:pPr>
        <w:spacing w:before="100" w:beforeAutospacing="1" w:after="100" w:afterAutospacing="1" w:line="240" w:lineRule="auto"/>
        <w:jc w:val="both"/>
        <w:rPr>
          <w:rFonts w:ascii="Times New Roman" w:eastAsia="Times New Roman" w:hAnsi="Times New Roman" w:cs="Times New Roman"/>
          <w:b/>
          <w:sz w:val="28"/>
          <w:szCs w:val="28"/>
        </w:rPr>
      </w:pPr>
      <w:r w:rsidRPr="00B546A4">
        <w:rPr>
          <w:rFonts w:ascii="Times New Roman" w:eastAsia="Times New Roman" w:hAnsi="Times New Roman" w:cs="Times New Roman"/>
          <w:b/>
          <w:sz w:val="28"/>
          <w:szCs w:val="28"/>
        </w:rPr>
        <w:t>4. Інформація про сімейні форми виховання;  форми виховання, наближені до сімейних; сім’ї патронатних вихователів</w:t>
      </w:r>
      <w:r w:rsidR="0099544D" w:rsidRPr="00B546A4">
        <w:rPr>
          <w:rFonts w:ascii="Times New Roman" w:eastAsia="Times New Roman" w:hAnsi="Times New Roman" w:cs="Times New Roman"/>
          <w:b/>
          <w:sz w:val="28"/>
          <w:szCs w:val="28"/>
        </w:rPr>
        <w:t>.</w:t>
      </w: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57"/>
        <w:gridCol w:w="1134"/>
        <w:gridCol w:w="1134"/>
        <w:gridCol w:w="1134"/>
        <w:gridCol w:w="1559"/>
      </w:tblGrid>
      <w:tr w:rsidR="00FE45EE" w:rsidRPr="00B546A4" w14:paraId="109DB638" w14:textId="77777777" w:rsidTr="00FE45EE">
        <w:trPr>
          <w:tblHeader/>
          <w:tblCellSpacing w:w="15" w:type="dxa"/>
        </w:trPr>
        <w:tc>
          <w:tcPr>
            <w:tcW w:w="4912" w:type="dxa"/>
            <w:vAlign w:val="center"/>
            <w:hideMark/>
          </w:tcPr>
          <w:p w14:paraId="55395DB7"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1104" w:type="dxa"/>
            <w:vAlign w:val="center"/>
            <w:hideMark/>
          </w:tcPr>
          <w:p w14:paraId="14CD0E6C"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1104" w:type="dxa"/>
            <w:vAlign w:val="center"/>
            <w:hideMark/>
          </w:tcPr>
          <w:p w14:paraId="19AF1004"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1104" w:type="dxa"/>
            <w:vAlign w:val="center"/>
            <w:hideMark/>
          </w:tcPr>
          <w:p w14:paraId="6C062791"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Зміна</w:t>
            </w:r>
          </w:p>
        </w:tc>
        <w:tc>
          <w:tcPr>
            <w:tcW w:w="1514" w:type="dxa"/>
            <w:vAlign w:val="center"/>
            <w:hideMark/>
          </w:tcPr>
          <w:p w14:paraId="4328D5C5"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Коментар</w:t>
            </w:r>
          </w:p>
        </w:tc>
      </w:tr>
      <w:tr w:rsidR="00FE45EE" w:rsidRPr="00B546A4" w14:paraId="6A913D65" w14:textId="77777777" w:rsidTr="00FE45EE">
        <w:trPr>
          <w:tblCellSpacing w:w="15" w:type="dxa"/>
        </w:trPr>
        <w:tc>
          <w:tcPr>
            <w:tcW w:w="4912" w:type="dxa"/>
            <w:vAlign w:val="center"/>
            <w:hideMark/>
          </w:tcPr>
          <w:p w14:paraId="0D64390B" w14:textId="77777777" w:rsidR="00FE45EE" w:rsidRPr="00B546A4" w:rsidRDefault="00FE45EE" w:rsidP="00FE45EE">
            <w:pPr>
              <w:spacing w:after="0" w:line="240" w:lineRule="auto"/>
              <w:rPr>
                <w:rFonts w:ascii="Times New Roman" w:eastAsia="Times New Roman" w:hAnsi="Times New Roman" w:cs="Times New Roman"/>
                <w:b/>
                <w:sz w:val="24"/>
                <w:szCs w:val="24"/>
                <w:lang w:val="ka-GE" w:eastAsia="ka-GE"/>
              </w:rPr>
            </w:pPr>
            <w:r w:rsidRPr="00B546A4">
              <w:rPr>
                <w:rFonts w:ascii="Times New Roman" w:eastAsia="Times New Roman" w:hAnsi="Times New Roman" w:cs="Times New Roman"/>
                <w:b/>
                <w:bCs/>
                <w:sz w:val="24"/>
                <w:szCs w:val="24"/>
                <w:lang w:val="ka-GE" w:eastAsia="ka-GE"/>
              </w:rPr>
              <w:t>Кількість сімей опікунів, піклувальників</w:t>
            </w:r>
          </w:p>
        </w:tc>
        <w:tc>
          <w:tcPr>
            <w:tcW w:w="1104" w:type="dxa"/>
            <w:vAlign w:val="center"/>
            <w:hideMark/>
          </w:tcPr>
          <w:p w14:paraId="58ED2566"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1 239</w:t>
            </w:r>
          </w:p>
        </w:tc>
        <w:tc>
          <w:tcPr>
            <w:tcW w:w="1104" w:type="dxa"/>
            <w:vAlign w:val="center"/>
            <w:hideMark/>
          </w:tcPr>
          <w:p w14:paraId="1CC0A20F"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1 192</w:t>
            </w:r>
          </w:p>
        </w:tc>
        <w:tc>
          <w:tcPr>
            <w:tcW w:w="1104" w:type="dxa"/>
            <w:vAlign w:val="center"/>
            <w:hideMark/>
          </w:tcPr>
          <w:p w14:paraId="2515D16C"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r w:rsidRPr="00B546A4">
              <w:rPr>
                <w:rFonts w:ascii="Times New Roman" w:eastAsia="Times New Roman" w:hAnsi="Times New Roman" w:cs="Times New Roman"/>
                <w:sz w:val="24"/>
                <w:szCs w:val="24"/>
                <w:lang w:val="en-US" w:eastAsia="ka-GE"/>
              </w:rPr>
              <w:t>4</w:t>
            </w:r>
            <w:r w:rsidRPr="00B546A4">
              <w:rPr>
                <w:rFonts w:ascii="Times New Roman" w:eastAsia="Times New Roman" w:hAnsi="Times New Roman" w:cs="Times New Roman"/>
                <w:sz w:val="24"/>
                <w:szCs w:val="24"/>
                <w:lang w:val="ka-GE" w:eastAsia="ka-GE"/>
              </w:rPr>
              <w:t>7</w:t>
            </w:r>
          </w:p>
        </w:tc>
        <w:tc>
          <w:tcPr>
            <w:tcW w:w="1514" w:type="dxa"/>
            <w:vAlign w:val="center"/>
            <w:hideMark/>
          </w:tcPr>
          <w:p w14:paraId="510FEA02"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Незначне зменшення кількості сімей</w:t>
            </w:r>
          </w:p>
        </w:tc>
      </w:tr>
      <w:tr w:rsidR="00FE45EE" w:rsidRPr="00B546A4" w14:paraId="4CD37958" w14:textId="77777777" w:rsidTr="00FE45EE">
        <w:trPr>
          <w:tblCellSpacing w:w="15" w:type="dxa"/>
        </w:trPr>
        <w:tc>
          <w:tcPr>
            <w:tcW w:w="4912" w:type="dxa"/>
            <w:vAlign w:val="center"/>
            <w:hideMark/>
          </w:tcPr>
          <w:p w14:paraId="60ED3065"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Кількість підопічних дітей</w:t>
            </w:r>
          </w:p>
        </w:tc>
        <w:tc>
          <w:tcPr>
            <w:tcW w:w="1104" w:type="dxa"/>
            <w:vAlign w:val="center"/>
            <w:hideMark/>
          </w:tcPr>
          <w:p w14:paraId="06667154"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1 654</w:t>
            </w:r>
          </w:p>
        </w:tc>
        <w:tc>
          <w:tcPr>
            <w:tcW w:w="1104" w:type="dxa"/>
            <w:vAlign w:val="center"/>
            <w:hideMark/>
          </w:tcPr>
          <w:p w14:paraId="231666CE"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1 616</w:t>
            </w:r>
          </w:p>
        </w:tc>
        <w:tc>
          <w:tcPr>
            <w:tcW w:w="1104" w:type="dxa"/>
            <w:vAlign w:val="center"/>
            <w:hideMark/>
          </w:tcPr>
          <w:p w14:paraId="2D72A4A9"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en-US" w:eastAsia="ka-GE"/>
              </w:rPr>
              <w:t>-38</w:t>
            </w:r>
          </w:p>
        </w:tc>
        <w:tc>
          <w:tcPr>
            <w:tcW w:w="1514" w:type="dxa"/>
            <w:vAlign w:val="center"/>
            <w:hideMark/>
          </w:tcPr>
          <w:p w14:paraId="2223A73C" w14:textId="77777777" w:rsidR="00FE45EE" w:rsidRPr="00B546A4" w:rsidRDefault="00FE45EE" w:rsidP="00FE45EE">
            <w:pPr>
              <w:spacing w:after="0" w:line="240" w:lineRule="auto"/>
              <w:jc w:val="center"/>
              <w:rPr>
                <w:rFonts w:ascii="Sylfaen" w:eastAsia="Times New Roman" w:hAnsi="Sylfaen" w:cs="Times New Roman"/>
                <w:sz w:val="24"/>
                <w:szCs w:val="24"/>
                <w:lang w:eastAsia="ka-GE"/>
              </w:rPr>
            </w:pPr>
            <w:r w:rsidRPr="00B546A4">
              <w:rPr>
                <w:rFonts w:ascii="Times New Roman" w:eastAsia="Times New Roman" w:hAnsi="Times New Roman" w:cs="Times New Roman"/>
                <w:sz w:val="24"/>
                <w:szCs w:val="24"/>
                <w:lang w:val="ka-GE" w:eastAsia="ka-GE"/>
              </w:rPr>
              <w:t xml:space="preserve">Незначне </w:t>
            </w:r>
            <w:r w:rsidRPr="00B546A4">
              <w:rPr>
                <w:rFonts w:ascii="Times New Roman" w:eastAsia="Times New Roman" w:hAnsi="Times New Roman" w:cs="Times New Roman"/>
                <w:sz w:val="24"/>
                <w:szCs w:val="24"/>
                <w:lang w:eastAsia="ka-GE"/>
              </w:rPr>
              <w:t>зменшення кількості дітей</w:t>
            </w:r>
          </w:p>
        </w:tc>
      </w:tr>
      <w:tr w:rsidR="00FE45EE" w:rsidRPr="00B546A4" w14:paraId="2B412703" w14:textId="77777777" w:rsidTr="00FE45EE">
        <w:trPr>
          <w:tblCellSpacing w:w="15" w:type="dxa"/>
        </w:trPr>
        <w:tc>
          <w:tcPr>
            <w:tcW w:w="4912" w:type="dxa"/>
            <w:vAlign w:val="center"/>
            <w:hideMark/>
          </w:tcPr>
          <w:p w14:paraId="67E308EC"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Pr="00B546A4">
              <w:rPr>
                <w:rFonts w:ascii="Times New Roman" w:eastAsia="Times New Roman" w:hAnsi="Times New Roman" w:cs="Times New Roman"/>
                <w:sz w:val="24"/>
                <w:szCs w:val="24"/>
                <w:lang w:val="ka-GE" w:eastAsia="ka-GE"/>
              </w:rPr>
              <w:t>з інвалідністю</w:t>
            </w:r>
          </w:p>
        </w:tc>
        <w:tc>
          <w:tcPr>
            <w:tcW w:w="1104" w:type="dxa"/>
            <w:vAlign w:val="center"/>
            <w:hideMark/>
          </w:tcPr>
          <w:p w14:paraId="0BDA2B6A"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124</w:t>
            </w:r>
          </w:p>
        </w:tc>
        <w:tc>
          <w:tcPr>
            <w:tcW w:w="1104" w:type="dxa"/>
            <w:vAlign w:val="center"/>
            <w:hideMark/>
          </w:tcPr>
          <w:p w14:paraId="4BC047A4"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71</w:t>
            </w:r>
          </w:p>
        </w:tc>
        <w:tc>
          <w:tcPr>
            <w:tcW w:w="1104" w:type="dxa"/>
            <w:vAlign w:val="center"/>
            <w:hideMark/>
          </w:tcPr>
          <w:p w14:paraId="2A893905"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en-US" w:eastAsia="ka-GE"/>
              </w:rPr>
            </w:pPr>
            <w:r w:rsidRPr="00B546A4">
              <w:rPr>
                <w:rFonts w:ascii="Times New Roman" w:eastAsia="Times New Roman" w:hAnsi="Times New Roman" w:cs="Times New Roman"/>
                <w:sz w:val="24"/>
                <w:szCs w:val="24"/>
                <w:lang w:val="en-US" w:eastAsia="ka-GE"/>
              </w:rPr>
              <w:t>-53</w:t>
            </w:r>
          </w:p>
        </w:tc>
        <w:tc>
          <w:tcPr>
            <w:tcW w:w="1514" w:type="dxa"/>
            <w:vAlign w:val="center"/>
            <w:hideMark/>
          </w:tcPr>
          <w:p w14:paraId="6D5D3182"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Значне зростання</w:t>
            </w:r>
          </w:p>
        </w:tc>
      </w:tr>
      <w:tr w:rsidR="00FE45EE" w:rsidRPr="00B546A4" w14:paraId="1371F902" w14:textId="77777777" w:rsidTr="00FE45EE">
        <w:trPr>
          <w:tblCellSpacing w:w="15" w:type="dxa"/>
        </w:trPr>
        <w:tc>
          <w:tcPr>
            <w:tcW w:w="4912" w:type="dxa"/>
            <w:vAlign w:val="center"/>
            <w:hideMark/>
          </w:tcPr>
          <w:p w14:paraId="7D826F62"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Кількість прийомних сімей</w:t>
            </w:r>
          </w:p>
        </w:tc>
        <w:tc>
          <w:tcPr>
            <w:tcW w:w="1104" w:type="dxa"/>
            <w:vAlign w:val="center"/>
            <w:hideMark/>
          </w:tcPr>
          <w:p w14:paraId="0FF805E1" w14:textId="77777777" w:rsidR="00FE45EE" w:rsidRPr="00B546A4" w:rsidRDefault="00FE45EE" w:rsidP="00FE45EE">
            <w:pPr>
              <w:spacing w:after="0" w:line="240" w:lineRule="auto"/>
              <w:jc w:val="center"/>
              <w:rPr>
                <w:rFonts w:ascii="Sylfaen" w:eastAsia="Times New Roman" w:hAnsi="Sylfaen" w:cs="Times New Roman"/>
                <w:sz w:val="24"/>
                <w:szCs w:val="24"/>
                <w:lang w:eastAsia="ka-GE"/>
              </w:rPr>
            </w:pPr>
            <w:r w:rsidRPr="00B546A4">
              <w:rPr>
                <w:rFonts w:ascii="Times New Roman" w:eastAsia="Times New Roman" w:hAnsi="Times New Roman" w:cs="Times New Roman"/>
                <w:sz w:val="24"/>
                <w:szCs w:val="24"/>
                <w:lang w:val="ka-GE" w:eastAsia="ka-GE"/>
              </w:rPr>
              <w:t>74</w:t>
            </w:r>
            <w:r w:rsidRPr="00B546A4">
              <w:rPr>
                <w:rFonts w:ascii="Times New Roman" w:eastAsia="Times New Roman" w:hAnsi="Times New Roman" w:cs="Times New Roman"/>
                <w:sz w:val="24"/>
                <w:szCs w:val="24"/>
                <w:lang w:eastAsia="ka-GE"/>
              </w:rPr>
              <w:t>*</w:t>
            </w:r>
          </w:p>
        </w:tc>
        <w:tc>
          <w:tcPr>
            <w:tcW w:w="1104" w:type="dxa"/>
            <w:vAlign w:val="center"/>
            <w:hideMark/>
          </w:tcPr>
          <w:p w14:paraId="39064535" w14:textId="77777777" w:rsidR="00FE45EE" w:rsidRPr="00B546A4" w:rsidRDefault="00FE45EE" w:rsidP="00FE45EE">
            <w:pPr>
              <w:spacing w:after="0" w:line="240" w:lineRule="auto"/>
              <w:jc w:val="center"/>
              <w:rPr>
                <w:rFonts w:ascii="Sylfaen" w:eastAsia="Times New Roman" w:hAnsi="Sylfaen" w:cs="Times New Roman"/>
                <w:sz w:val="24"/>
                <w:szCs w:val="24"/>
                <w:lang w:eastAsia="ka-GE"/>
              </w:rPr>
            </w:pPr>
            <w:r w:rsidRPr="00B546A4">
              <w:rPr>
                <w:rFonts w:ascii="Times New Roman" w:eastAsia="Times New Roman" w:hAnsi="Times New Roman" w:cs="Times New Roman"/>
                <w:sz w:val="24"/>
                <w:szCs w:val="24"/>
                <w:lang w:val="ka-GE" w:eastAsia="ka-GE"/>
              </w:rPr>
              <w:t>78</w:t>
            </w:r>
            <w:r w:rsidRPr="00B546A4">
              <w:rPr>
                <w:rFonts w:ascii="Times New Roman" w:eastAsia="Times New Roman" w:hAnsi="Times New Roman" w:cs="Times New Roman"/>
                <w:sz w:val="24"/>
                <w:szCs w:val="24"/>
                <w:lang w:eastAsia="ka-GE"/>
              </w:rPr>
              <w:t>**</w:t>
            </w:r>
          </w:p>
        </w:tc>
        <w:tc>
          <w:tcPr>
            <w:tcW w:w="1104" w:type="dxa"/>
            <w:vAlign w:val="center"/>
            <w:hideMark/>
          </w:tcPr>
          <w:p w14:paraId="4099CC22"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w:t>
            </w:r>
          </w:p>
        </w:tc>
        <w:tc>
          <w:tcPr>
            <w:tcW w:w="1514" w:type="dxa"/>
            <w:vAlign w:val="center"/>
            <w:hideMark/>
          </w:tcPr>
          <w:p w14:paraId="673911EF"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Збільшення кількості сімей</w:t>
            </w:r>
          </w:p>
        </w:tc>
      </w:tr>
      <w:tr w:rsidR="00FE45EE" w:rsidRPr="00B546A4" w14:paraId="078F3C96" w14:textId="77777777" w:rsidTr="00FE45EE">
        <w:trPr>
          <w:tblCellSpacing w:w="15" w:type="dxa"/>
        </w:trPr>
        <w:tc>
          <w:tcPr>
            <w:tcW w:w="4912" w:type="dxa"/>
            <w:vAlign w:val="center"/>
            <w:hideMark/>
          </w:tcPr>
          <w:p w14:paraId="166A8CE2"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Кількість прийомних дітей</w:t>
            </w:r>
          </w:p>
        </w:tc>
        <w:tc>
          <w:tcPr>
            <w:tcW w:w="1104" w:type="dxa"/>
            <w:vAlign w:val="center"/>
            <w:hideMark/>
          </w:tcPr>
          <w:p w14:paraId="10AB74B3"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136</w:t>
            </w:r>
          </w:p>
        </w:tc>
        <w:tc>
          <w:tcPr>
            <w:tcW w:w="1104" w:type="dxa"/>
            <w:vAlign w:val="center"/>
            <w:hideMark/>
          </w:tcPr>
          <w:p w14:paraId="1CA8AC27"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139</w:t>
            </w:r>
          </w:p>
        </w:tc>
        <w:tc>
          <w:tcPr>
            <w:tcW w:w="1104" w:type="dxa"/>
            <w:vAlign w:val="center"/>
            <w:hideMark/>
          </w:tcPr>
          <w:p w14:paraId="0DE125B1"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+3</w:t>
            </w:r>
          </w:p>
        </w:tc>
        <w:tc>
          <w:tcPr>
            <w:tcW w:w="1514" w:type="dxa"/>
            <w:vAlign w:val="center"/>
            <w:hideMark/>
          </w:tcPr>
          <w:p w14:paraId="116FC2C2"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Приріст кількості дітей</w:t>
            </w:r>
          </w:p>
        </w:tc>
      </w:tr>
      <w:tr w:rsidR="00FE45EE" w:rsidRPr="00B546A4" w14:paraId="53EA7FDD" w14:textId="77777777" w:rsidTr="00FE45EE">
        <w:trPr>
          <w:tblCellSpacing w:w="15" w:type="dxa"/>
        </w:trPr>
        <w:tc>
          <w:tcPr>
            <w:tcW w:w="4912" w:type="dxa"/>
            <w:vAlign w:val="center"/>
            <w:hideMark/>
          </w:tcPr>
          <w:p w14:paraId="1D13EB22"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Pr="00B546A4">
              <w:rPr>
                <w:rFonts w:ascii="Times New Roman" w:eastAsia="Times New Roman" w:hAnsi="Times New Roman" w:cs="Times New Roman"/>
                <w:sz w:val="24"/>
                <w:szCs w:val="24"/>
                <w:lang w:val="ka-GE" w:eastAsia="ka-GE"/>
              </w:rPr>
              <w:t>віком до 18 років</w:t>
            </w:r>
          </w:p>
        </w:tc>
        <w:tc>
          <w:tcPr>
            <w:tcW w:w="1104" w:type="dxa"/>
            <w:vAlign w:val="center"/>
            <w:hideMark/>
          </w:tcPr>
          <w:p w14:paraId="20304A60"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105</w:t>
            </w:r>
          </w:p>
        </w:tc>
        <w:tc>
          <w:tcPr>
            <w:tcW w:w="1104" w:type="dxa"/>
            <w:vAlign w:val="center"/>
            <w:hideMark/>
          </w:tcPr>
          <w:p w14:paraId="77A2023D"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116</w:t>
            </w:r>
          </w:p>
        </w:tc>
        <w:tc>
          <w:tcPr>
            <w:tcW w:w="1104" w:type="dxa"/>
            <w:vAlign w:val="center"/>
            <w:hideMark/>
          </w:tcPr>
          <w:p w14:paraId="1D3CD54C"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+11</w:t>
            </w:r>
          </w:p>
        </w:tc>
        <w:tc>
          <w:tcPr>
            <w:tcW w:w="1514" w:type="dxa"/>
            <w:vAlign w:val="center"/>
            <w:hideMark/>
          </w:tcPr>
          <w:p w14:paraId="41CF9741" w14:textId="77777777" w:rsidR="00FE45EE" w:rsidRPr="00B546A4" w:rsidRDefault="00FE45EE" w:rsidP="00FE45EE">
            <w:pPr>
              <w:spacing w:after="0" w:line="240" w:lineRule="auto"/>
              <w:jc w:val="center"/>
              <w:rPr>
                <w:rFonts w:ascii="Sylfaen" w:eastAsia="Times New Roman" w:hAnsi="Sylfaen" w:cs="Times New Roman"/>
                <w:sz w:val="24"/>
                <w:szCs w:val="24"/>
                <w:lang w:eastAsia="ka-GE"/>
              </w:rPr>
            </w:pPr>
            <w:r w:rsidRPr="00B546A4">
              <w:rPr>
                <w:rFonts w:ascii="Sylfaen" w:eastAsia="Times New Roman" w:hAnsi="Sylfaen" w:cs="Times New Roman"/>
                <w:sz w:val="24"/>
                <w:szCs w:val="24"/>
                <w:lang w:eastAsia="ka-GE"/>
              </w:rPr>
              <w:t>Приріст кількості дітей віком до 18 років</w:t>
            </w:r>
          </w:p>
        </w:tc>
      </w:tr>
      <w:tr w:rsidR="00FE45EE" w:rsidRPr="00B546A4" w14:paraId="507CD139" w14:textId="77777777" w:rsidTr="00FE45EE">
        <w:trPr>
          <w:tblCellSpacing w:w="15" w:type="dxa"/>
        </w:trPr>
        <w:tc>
          <w:tcPr>
            <w:tcW w:w="4912" w:type="dxa"/>
            <w:vAlign w:val="center"/>
            <w:hideMark/>
          </w:tcPr>
          <w:p w14:paraId="663826A9"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Pr="00B546A4">
              <w:rPr>
                <w:rFonts w:ascii="Times New Roman" w:eastAsia="Times New Roman" w:hAnsi="Times New Roman" w:cs="Times New Roman"/>
                <w:sz w:val="24"/>
                <w:szCs w:val="24"/>
                <w:lang w:val="ka-GE" w:eastAsia="ka-GE"/>
              </w:rPr>
              <w:t>віком від 18 до 23 років</w:t>
            </w:r>
          </w:p>
        </w:tc>
        <w:tc>
          <w:tcPr>
            <w:tcW w:w="1104" w:type="dxa"/>
            <w:vAlign w:val="center"/>
            <w:hideMark/>
          </w:tcPr>
          <w:p w14:paraId="13301862"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31</w:t>
            </w:r>
          </w:p>
        </w:tc>
        <w:tc>
          <w:tcPr>
            <w:tcW w:w="1104" w:type="dxa"/>
            <w:vAlign w:val="center"/>
            <w:hideMark/>
          </w:tcPr>
          <w:p w14:paraId="37242C29"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23</w:t>
            </w:r>
          </w:p>
        </w:tc>
        <w:tc>
          <w:tcPr>
            <w:tcW w:w="1104" w:type="dxa"/>
            <w:vAlign w:val="center"/>
            <w:hideMark/>
          </w:tcPr>
          <w:p w14:paraId="01BF0275"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-8</w:t>
            </w:r>
          </w:p>
        </w:tc>
        <w:tc>
          <w:tcPr>
            <w:tcW w:w="1514" w:type="dxa"/>
            <w:vAlign w:val="center"/>
            <w:hideMark/>
          </w:tcPr>
          <w:p w14:paraId="17CDE2A7" w14:textId="77777777" w:rsidR="00FE45EE" w:rsidRPr="00B546A4" w:rsidRDefault="00FE45EE" w:rsidP="00FE45EE">
            <w:pPr>
              <w:spacing w:after="0" w:line="240" w:lineRule="auto"/>
              <w:jc w:val="center"/>
              <w:rPr>
                <w:rFonts w:ascii="Sylfaen" w:eastAsia="Times New Roman" w:hAnsi="Sylfaen" w:cs="Times New Roman"/>
                <w:sz w:val="24"/>
                <w:szCs w:val="24"/>
                <w:lang w:eastAsia="ka-GE"/>
              </w:rPr>
            </w:pPr>
            <w:r w:rsidRPr="00B546A4">
              <w:rPr>
                <w:rFonts w:ascii="Sylfaen" w:eastAsia="Times New Roman" w:hAnsi="Sylfaen" w:cs="Times New Roman"/>
                <w:sz w:val="24"/>
                <w:szCs w:val="24"/>
                <w:lang w:eastAsia="ka-GE"/>
              </w:rPr>
              <w:t>Незначне зменшення кількості осіб</w:t>
            </w:r>
          </w:p>
        </w:tc>
      </w:tr>
      <w:tr w:rsidR="00FE45EE" w:rsidRPr="00B546A4" w14:paraId="3A13C61D" w14:textId="77777777" w:rsidTr="00FE45EE">
        <w:trPr>
          <w:tblCellSpacing w:w="15" w:type="dxa"/>
        </w:trPr>
        <w:tc>
          <w:tcPr>
            <w:tcW w:w="4912" w:type="dxa"/>
            <w:vAlign w:val="center"/>
            <w:hideMark/>
          </w:tcPr>
          <w:p w14:paraId="5F735D29"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Pr="00B546A4">
              <w:rPr>
                <w:rFonts w:ascii="Times New Roman" w:eastAsia="Times New Roman" w:hAnsi="Times New Roman" w:cs="Times New Roman"/>
                <w:sz w:val="24"/>
                <w:szCs w:val="24"/>
                <w:lang w:val="ka-GE" w:eastAsia="ka-GE"/>
              </w:rPr>
              <w:t>з інвалідністю</w:t>
            </w:r>
          </w:p>
        </w:tc>
        <w:tc>
          <w:tcPr>
            <w:tcW w:w="1104" w:type="dxa"/>
            <w:vAlign w:val="center"/>
            <w:hideMark/>
          </w:tcPr>
          <w:p w14:paraId="67C9C57C"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21</w:t>
            </w:r>
          </w:p>
        </w:tc>
        <w:tc>
          <w:tcPr>
            <w:tcW w:w="1104" w:type="dxa"/>
            <w:vAlign w:val="center"/>
            <w:hideMark/>
          </w:tcPr>
          <w:p w14:paraId="42AA0CD9"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24</w:t>
            </w:r>
          </w:p>
        </w:tc>
        <w:tc>
          <w:tcPr>
            <w:tcW w:w="1104" w:type="dxa"/>
            <w:vAlign w:val="center"/>
            <w:hideMark/>
          </w:tcPr>
          <w:p w14:paraId="10BBC2C4" w14:textId="77777777" w:rsidR="00FE45EE" w:rsidRPr="00B546A4" w:rsidRDefault="00FE45EE" w:rsidP="00FE45EE">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+3</w:t>
            </w:r>
          </w:p>
        </w:tc>
        <w:tc>
          <w:tcPr>
            <w:tcW w:w="1514" w:type="dxa"/>
            <w:vAlign w:val="center"/>
            <w:hideMark/>
          </w:tcPr>
          <w:p w14:paraId="0E2B9C31"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Незначне зростання</w:t>
            </w:r>
          </w:p>
        </w:tc>
      </w:tr>
    </w:tbl>
    <w:p w14:paraId="23A416DC" w14:textId="77777777" w:rsidR="00FE45EE" w:rsidRPr="00B546A4" w:rsidRDefault="00FE45EE" w:rsidP="00FE45EE">
      <w:pP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i/>
          <w:position w:val="-1"/>
          <w:sz w:val="24"/>
          <w:szCs w:val="24"/>
          <w:lang w:eastAsia="en-GB"/>
        </w:rPr>
      </w:pPr>
      <w:r w:rsidRPr="00B546A4">
        <w:rPr>
          <w:rFonts w:ascii="Times New Roman" w:eastAsia="Times New Roman" w:hAnsi="Times New Roman" w:cs="Times New Roman"/>
          <w:i/>
          <w:position w:val="-1"/>
          <w:sz w:val="24"/>
          <w:szCs w:val="24"/>
          <w:lang w:eastAsia="en-GB"/>
        </w:rPr>
        <w:t>* Протягом 2023 року створено 9 прийомних сімей, припинили функціонування 10 прийомних сімей, 1 прийомна сім’я перейшла в статус дитячого будинку сімейного типу та 2 дитячі будинки сімейного типу перейшли в статус прийомних сімей.</w:t>
      </w:r>
    </w:p>
    <w:p w14:paraId="690DC4F8" w14:textId="77777777" w:rsidR="00FE45EE" w:rsidRPr="00B546A4" w:rsidRDefault="00FE45EE" w:rsidP="00FE45EE">
      <w:pP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i/>
          <w:position w:val="-1"/>
          <w:sz w:val="24"/>
          <w:szCs w:val="24"/>
          <w:lang w:eastAsia="en-GB"/>
        </w:rPr>
      </w:pPr>
      <w:r w:rsidRPr="00B546A4">
        <w:rPr>
          <w:rFonts w:ascii="Times New Roman" w:eastAsia="Times New Roman" w:hAnsi="Times New Roman" w:cs="Times New Roman"/>
          <w:i/>
          <w:position w:val="-1"/>
          <w:sz w:val="24"/>
          <w:szCs w:val="24"/>
          <w:lang w:eastAsia="en-GB"/>
        </w:rPr>
        <w:t>** Протягом 2024 року створено 12 прийомних сімей, припинили функціонування 11 прийомних сімей, 1 прийомна сім’я перейшла в статус дитячого будинку сімейного типу та 4 дитячі будинки сімейного типу перейшли в статус прийомних сімей.</w:t>
      </w:r>
    </w:p>
    <w:p w14:paraId="504A5022" w14:textId="77777777" w:rsidR="00FE45EE" w:rsidRPr="00B546A4" w:rsidRDefault="00FE45EE" w:rsidP="00FE45EE">
      <w:pP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i/>
          <w:position w:val="-1"/>
          <w:sz w:val="24"/>
          <w:szCs w:val="24"/>
          <w:lang w:eastAsia="en-GB"/>
        </w:rPr>
      </w:pPr>
    </w:p>
    <w:p w14:paraId="5A993CC3" w14:textId="4CB79B7F" w:rsidR="00FE45EE" w:rsidRPr="00B546A4" w:rsidRDefault="00FE45EE" w:rsidP="00487B76">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Результат: </w:t>
      </w:r>
      <w:r w:rsidRPr="00B546A4">
        <w:rPr>
          <w:rFonts w:ascii="Times New Roman" w:eastAsia="Times New Roman" w:hAnsi="Times New Roman" w:cs="Times New Roman"/>
          <w:sz w:val="28"/>
          <w:szCs w:val="28"/>
          <w:lang w:val="ka-GE" w:eastAsia="ka-GE"/>
        </w:rPr>
        <w:t xml:space="preserve">У 2024 році </w:t>
      </w:r>
      <w:r w:rsidRPr="00B546A4">
        <w:rPr>
          <w:rFonts w:ascii="Times New Roman" w:eastAsia="Times New Roman" w:hAnsi="Times New Roman" w:cs="Times New Roman"/>
          <w:sz w:val="28"/>
          <w:szCs w:val="28"/>
          <w:lang w:eastAsia="ka-GE"/>
        </w:rPr>
        <w:t xml:space="preserve">спостерігалось </w:t>
      </w:r>
      <w:r w:rsidRPr="00B546A4">
        <w:rPr>
          <w:rFonts w:ascii="Times New Roman" w:eastAsia="Times New Roman" w:hAnsi="Times New Roman" w:cs="Times New Roman"/>
          <w:sz w:val="28"/>
          <w:szCs w:val="28"/>
          <w:lang w:val="ka-GE" w:eastAsia="ka-GE"/>
        </w:rPr>
        <w:t>незначне зменшення кількості сімей опікунів та піклувальників (на 47 сімей) та кількості підопічних дітей (на 38 осіб).</w:t>
      </w:r>
      <w:r w:rsidRPr="00B546A4">
        <w:rPr>
          <w:rFonts w:ascii="Sylfaen" w:eastAsia="Times New Roman" w:hAnsi="Sylfaen" w:cs="Times New Roman"/>
          <w:sz w:val="28"/>
          <w:szCs w:val="28"/>
          <w:lang w:eastAsia="ka-GE"/>
        </w:rPr>
        <w:t xml:space="preserve"> </w:t>
      </w:r>
      <w:r w:rsidRPr="00B546A4">
        <w:rPr>
          <w:rFonts w:ascii="Times New Roman" w:eastAsia="Times New Roman" w:hAnsi="Times New Roman" w:cs="Times New Roman"/>
          <w:sz w:val="28"/>
          <w:szCs w:val="28"/>
          <w:lang w:val="ka-GE" w:eastAsia="ka-GE"/>
        </w:rPr>
        <w:t>Суттєвим є зниження кількості підопічних дітей з інвалідністю</w:t>
      </w: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 на 53 особи, що може </w:t>
      </w:r>
      <w:r w:rsidRPr="00B546A4">
        <w:rPr>
          <w:rFonts w:ascii="Times New Roman" w:eastAsia="Times New Roman" w:hAnsi="Times New Roman" w:cs="Times New Roman"/>
          <w:sz w:val="28"/>
          <w:szCs w:val="28"/>
          <w:lang w:val="ka-GE" w:eastAsia="ka-GE"/>
        </w:rPr>
        <w:lastRenderedPageBreak/>
        <w:t>свідчити про певні зміни у складі сімей або у статусі дітей.</w:t>
      </w:r>
      <w:r w:rsidR="00487B76" w:rsidRPr="00B546A4">
        <w:rPr>
          <w:rFonts w:asciiTheme="minorHAnsi" w:eastAsia="Times New Roman" w:hAnsiTheme="minorHAnsi" w:cs="Times New Roman"/>
          <w:sz w:val="28"/>
          <w:szCs w:val="28"/>
          <w:lang w:eastAsia="ka-GE"/>
        </w:rPr>
        <w:t xml:space="preserve"> </w:t>
      </w:r>
      <w:r w:rsidRPr="00B546A4">
        <w:rPr>
          <w:rFonts w:ascii="Times New Roman" w:eastAsia="Times New Roman" w:hAnsi="Times New Roman" w:cs="Times New Roman"/>
          <w:sz w:val="28"/>
          <w:szCs w:val="28"/>
          <w:lang w:val="ka-GE" w:eastAsia="ka-GE"/>
        </w:rPr>
        <w:t>Разом з тим, кількість прийомних сімей зросла на 4, а кількість дітей у прийомних сім'ях збільшилася на 3 особи, що є позитивною динамікою</w:t>
      </w:r>
      <w:r w:rsidRPr="00B546A4">
        <w:rPr>
          <w:rFonts w:ascii="Times New Roman" w:eastAsia="Times New Roman" w:hAnsi="Times New Roman" w:cs="Times New Roman"/>
          <w:sz w:val="28"/>
          <w:szCs w:val="28"/>
          <w:lang w:eastAsia="ka-GE"/>
        </w:rPr>
        <w:t>,</w:t>
      </w:r>
      <w:r w:rsidR="00487B76"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eastAsia="ka-GE"/>
        </w:rPr>
        <w:t>з</w:t>
      </w:r>
      <w:r w:rsidRPr="00B546A4">
        <w:rPr>
          <w:rFonts w:ascii="Times New Roman" w:eastAsia="Times New Roman" w:hAnsi="Times New Roman" w:cs="Times New Roman"/>
          <w:sz w:val="28"/>
          <w:szCs w:val="28"/>
          <w:lang w:val="ka-GE" w:eastAsia="ka-GE"/>
        </w:rPr>
        <w:t>окрема, кількість прийомних дітей віком до 18 років зросла на 11 осіб.</w:t>
      </w:r>
      <w:r w:rsidR="00487B76" w:rsidRPr="00B546A4">
        <w:rPr>
          <w:rFonts w:asciiTheme="minorHAnsi" w:eastAsia="Times New Roman" w:hAnsiTheme="minorHAnsi"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Невелике зменшення спостерігається серед прийомних дітей віком від 18 до 23 років (на 8 осіб), що є природним процесом, пов’язаним із досягненням </w:t>
      </w:r>
      <w:r w:rsidRPr="00B546A4">
        <w:rPr>
          <w:rFonts w:ascii="Times New Roman" w:eastAsia="Times New Roman" w:hAnsi="Times New Roman" w:cs="Times New Roman"/>
          <w:sz w:val="28"/>
          <w:szCs w:val="28"/>
          <w:lang w:eastAsia="ka-GE"/>
        </w:rPr>
        <w:t>повної дієздатності</w:t>
      </w:r>
      <w:r w:rsidRPr="00B546A4">
        <w:rPr>
          <w:rFonts w:ascii="Times New Roman" w:eastAsia="Times New Roman" w:hAnsi="Times New Roman" w:cs="Times New Roman"/>
          <w:sz w:val="28"/>
          <w:szCs w:val="28"/>
          <w:lang w:val="ka-GE" w:eastAsia="ka-GE"/>
        </w:rPr>
        <w:t>.</w:t>
      </w:r>
    </w:p>
    <w:p w14:paraId="43BCDE01" w14:textId="785B3C91" w:rsidR="00FE45EE" w:rsidRPr="00B546A4" w:rsidRDefault="00FE45EE" w:rsidP="00487B76">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004D31A8" w:rsidRPr="00B546A4">
        <w:rPr>
          <w:rFonts w:ascii="Times New Roman" w:eastAsia="Times New Roman" w:hAnsi="Times New Roman" w:cs="Times New Roman"/>
          <w:sz w:val="28"/>
          <w:szCs w:val="28"/>
          <w:lang w:val="ka-GE" w:eastAsia="ka-GE"/>
        </w:rPr>
        <w:t>Також</w:t>
      </w:r>
      <w:r w:rsidR="004B574B">
        <w:rPr>
          <w:rFonts w:ascii="Times New Roman" w:eastAsia="Times New Roman" w:hAnsi="Times New Roman" w:cs="Times New Roman"/>
          <w:sz w:val="28"/>
          <w:szCs w:val="28"/>
          <w:lang w:eastAsia="ka-GE"/>
        </w:rPr>
        <w:t>,</w:t>
      </w:r>
      <w:r w:rsidR="004D31A8" w:rsidRPr="00B546A4">
        <w:rPr>
          <w:rFonts w:ascii="Times New Roman" w:eastAsia="Times New Roman" w:hAnsi="Times New Roman" w:cs="Times New Roman"/>
          <w:sz w:val="28"/>
          <w:szCs w:val="28"/>
          <w:lang w:val="ka-GE" w:eastAsia="ka-GE"/>
        </w:rPr>
        <w:t xml:space="preserve"> відзнач</w:t>
      </w:r>
      <w:r w:rsidR="004D31A8" w:rsidRPr="00B546A4">
        <w:rPr>
          <w:rFonts w:ascii="Times New Roman" w:eastAsia="Times New Roman" w:hAnsi="Times New Roman" w:cs="Times New Roman"/>
          <w:sz w:val="28"/>
          <w:szCs w:val="28"/>
          <w:lang w:eastAsia="ka-GE"/>
        </w:rPr>
        <w:t>и</w:t>
      </w:r>
      <w:r w:rsidRPr="00B546A4">
        <w:rPr>
          <w:rFonts w:ascii="Times New Roman" w:eastAsia="Times New Roman" w:hAnsi="Times New Roman" w:cs="Times New Roman"/>
          <w:sz w:val="28"/>
          <w:szCs w:val="28"/>
          <w:lang w:eastAsia="ka-GE"/>
        </w:rPr>
        <w:t>мо</w:t>
      </w:r>
      <w:r w:rsidRPr="00B546A4">
        <w:rPr>
          <w:rFonts w:ascii="Times New Roman" w:eastAsia="Times New Roman" w:hAnsi="Times New Roman" w:cs="Times New Roman"/>
          <w:sz w:val="28"/>
          <w:szCs w:val="28"/>
          <w:lang w:val="ka-GE" w:eastAsia="ka-GE"/>
        </w:rPr>
        <w:t xml:space="preserve"> </w:t>
      </w:r>
      <w:r w:rsidRPr="00012FC1">
        <w:rPr>
          <w:rFonts w:ascii="Times New Roman" w:eastAsia="Times New Roman" w:hAnsi="Times New Roman" w:cs="Times New Roman"/>
          <w:sz w:val="28"/>
          <w:szCs w:val="28"/>
          <w:lang w:val="ka-GE" w:eastAsia="ka-GE"/>
        </w:rPr>
        <w:t>незначне зростання</w:t>
      </w:r>
      <w:r w:rsidRPr="00B546A4">
        <w:rPr>
          <w:rFonts w:ascii="Times New Roman" w:eastAsia="Times New Roman" w:hAnsi="Times New Roman" w:cs="Times New Roman"/>
          <w:sz w:val="28"/>
          <w:szCs w:val="28"/>
          <w:lang w:val="ka-GE" w:eastAsia="ka-GE"/>
        </w:rPr>
        <w:t xml:space="preserve"> кількості прийомних дітей з інвалідністю (+3 особи), що підкреслює необхідність подальшого розвитку інклюзивних форм виховання.</w:t>
      </w:r>
    </w:p>
    <w:p w14:paraId="201E5432" w14:textId="77777777" w:rsidR="00FE45EE" w:rsidRPr="00B546A4" w:rsidRDefault="00FE45EE" w:rsidP="00FE45EE">
      <w:pPr>
        <w:suppressAutoHyphens/>
        <w:spacing w:after="0" w:line="276"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978"/>
        <w:gridCol w:w="1670"/>
        <w:gridCol w:w="1136"/>
        <w:gridCol w:w="1134"/>
      </w:tblGrid>
      <w:tr w:rsidR="00FE45EE" w:rsidRPr="00B546A4" w14:paraId="03F696E7" w14:textId="77777777" w:rsidTr="00FE45EE">
        <w:trPr>
          <w:tblHeader/>
          <w:tblCellSpacing w:w="15" w:type="dxa"/>
        </w:trPr>
        <w:tc>
          <w:tcPr>
            <w:tcW w:w="0" w:type="auto"/>
            <w:vAlign w:val="center"/>
            <w:hideMark/>
          </w:tcPr>
          <w:p w14:paraId="4690CD3E"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1640" w:type="dxa"/>
            <w:vAlign w:val="center"/>
            <w:hideMark/>
          </w:tcPr>
          <w:p w14:paraId="3C1E9D83"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1106" w:type="dxa"/>
            <w:vAlign w:val="center"/>
            <w:hideMark/>
          </w:tcPr>
          <w:p w14:paraId="7D8D8A32"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1089" w:type="dxa"/>
            <w:vAlign w:val="center"/>
            <w:hideMark/>
          </w:tcPr>
          <w:p w14:paraId="39FB97AD"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Зміна</w:t>
            </w:r>
          </w:p>
        </w:tc>
      </w:tr>
      <w:tr w:rsidR="00FE45EE" w:rsidRPr="00B546A4" w14:paraId="4F17234D" w14:textId="77777777" w:rsidTr="00FE45EE">
        <w:trPr>
          <w:trHeight w:val="490"/>
          <w:tblCellSpacing w:w="15" w:type="dxa"/>
        </w:trPr>
        <w:tc>
          <w:tcPr>
            <w:tcW w:w="0" w:type="auto"/>
            <w:tcBorders>
              <w:bottom w:val="single" w:sz="4" w:space="0" w:color="auto"/>
            </w:tcBorders>
            <w:vAlign w:val="center"/>
            <w:hideMark/>
          </w:tcPr>
          <w:p w14:paraId="2607C13C" w14:textId="77777777" w:rsidR="00FE45EE" w:rsidRPr="00B546A4" w:rsidRDefault="00FE45EE" w:rsidP="00FE45EE">
            <w:pPr>
              <w:spacing w:after="0" w:line="240" w:lineRule="auto"/>
              <w:rPr>
                <w:rFonts w:ascii="Times New Roman" w:eastAsia="Times New Roman" w:hAnsi="Times New Roman" w:cs="Times New Roman"/>
                <w:b/>
                <w:sz w:val="24"/>
                <w:szCs w:val="24"/>
                <w:lang w:val="ka-GE" w:eastAsia="ka-GE"/>
              </w:rPr>
            </w:pPr>
            <w:r w:rsidRPr="00B546A4">
              <w:rPr>
                <w:rFonts w:ascii="Times New Roman" w:eastAsia="Times New Roman" w:hAnsi="Times New Roman" w:cs="Times New Roman"/>
                <w:b/>
                <w:sz w:val="24"/>
                <w:szCs w:val="24"/>
                <w:lang w:val="ka-GE" w:eastAsia="ka-GE"/>
              </w:rPr>
              <w:t>Кількість осіб/ сімей -  кандидатів в усиновлювачі:</w:t>
            </w:r>
          </w:p>
          <w:p w14:paraId="128CDFCF"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p>
        </w:tc>
        <w:tc>
          <w:tcPr>
            <w:tcW w:w="1640" w:type="dxa"/>
            <w:tcBorders>
              <w:bottom w:val="single" w:sz="4" w:space="0" w:color="auto"/>
            </w:tcBorders>
            <w:vAlign w:val="center"/>
            <w:hideMark/>
          </w:tcPr>
          <w:p w14:paraId="4172C6D7"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167</w:t>
            </w:r>
          </w:p>
          <w:p w14:paraId="6B42FA3F"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p>
        </w:tc>
        <w:tc>
          <w:tcPr>
            <w:tcW w:w="1106" w:type="dxa"/>
            <w:tcBorders>
              <w:bottom w:val="single" w:sz="4" w:space="0" w:color="auto"/>
            </w:tcBorders>
            <w:vAlign w:val="center"/>
            <w:hideMark/>
          </w:tcPr>
          <w:p w14:paraId="0387426B"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227</w:t>
            </w:r>
          </w:p>
          <w:p w14:paraId="770BBC57"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p>
        </w:tc>
        <w:tc>
          <w:tcPr>
            <w:tcW w:w="1089" w:type="dxa"/>
            <w:tcBorders>
              <w:bottom w:val="single" w:sz="4" w:space="0" w:color="auto"/>
            </w:tcBorders>
            <w:vAlign w:val="center"/>
            <w:hideMark/>
          </w:tcPr>
          <w:p w14:paraId="18453BA9"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val="ka-GE" w:eastAsia="ka-GE"/>
              </w:rPr>
              <w:t>+</w:t>
            </w:r>
            <w:r w:rsidRPr="00B546A4">
              <w:rPr>
                <w:rFonts w:ascii="Times New Roman" w:eastAsia="Times New Roman" w:hAnsi="Times New Roman" w:cs="Times New Roman"/>
                <w:sz w:val="24"/>
                <w:szCs w:val="24"/>
                <w:lang w:eastAsia="ka-GE"/>
              </w:rPr>
              <w:t>60</w:t>
            </w:r>
          </w:p>
          <w:p w14:paraId="330E8528"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p>
        </w:tc>
      </w:tr>
      <w:tr w:rsidR="00FE45EE" w:rsidRPr="00B546A4" w14:paraId="6D65DAAE" w14:textId="77777777" w:rsidTr="00FE45EE">
        <w:trPr>
          <w:trHeight w:val="230"/>
          <w:tblCellSpacing w:w="15" w:type="dxa"/>
        </w:trPr>
        <w:tc>
          <w:tcPr>
            <w:tcW w:w="0" w:type="auto"/>
            <w:tcBorders>
              <w:top w:val="single" w:sz="4" w:space="0" w:color="auto"/>
              <w:bottom w:val="single" w:sz="4" w:space="0" w:color="auto"/>
            </w:tcBorders>
            <w:vAlign w:val="center"/>
          </w:tcPr>
          <w:p w14:paraId="45B21DA9" w14:textId="77777777" w:rsidR="00FE45EE" w:rsidRPr="00B546A4" w:rsidRDefault="00FE45EE" w:rsidP="00FE45EE">
            <w:pPr>
              <w:spacing w:after="0" w:line="240" w:lineRule="auto"/>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val="ka-GE" w:eastAsia="ka-GE"/>
              </w:rPr>
              <w:t>Кількість малих групових будинків</w:t>
            </w:r>
            <w:r w:rsidRPr="00B546A4">
              <w:rPr>
                <w:rFonts w:ascii="Times New Roman" w:eastAsia="Times New Roman" w:hAnsi="Times New Roman" w:cs="Times New Roman"/>
                <w:sz w:val="24"/>
                <w:szCs w:val="24"/>
                <w:lang w:eastAsia="ka-GE"/>
              </w:rPr>
              <w:t>:</w:t>
            </w:r>
          </w:p>
        </w:tc>
        <w:tc>
          <w:tcPr>
            <w:tcW w:w="1640" w:type="dxa"/>
            <w:tcBorders>
              <w:top w:val="single" w:sz="4" w:space="0" w:color="auto"/>
              <w:bottom w:val="single" w:sz="4" w:space="0" w:color="auto"/>
            </w:tcBorders>
            <w:vAlign w:val="center"/>
          </w:tcPr>
          <w:p w14:paraId="5D28AA52"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1</w:t>
            </w:r>
          </w:p>
        </w:tc>
        <w:tc>
          <w:tcPr>
            <w:tcW w:w="1106" w:type="dxa"/>
            <w:tcBorders>
              <w:top w:val="single" w:sz="4" w:space="0" w:color="auto"/>
              <w:bottom w:val="single" w:sz="4" w:space="0" w:color="auto"/>
            </w:tcBorders>
            <w:vAlign w:val="center"/>
          </w:tcPr>
          <w:p w14:paraId="7C1AE207"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1</w:t>
            </w:r>
          </w:p>
        </w:tc>
        <w:tc>
          <w:tcPr>
            <w:tcW w:w="1089" w:type="dxa"/>
            <w:tcBorders>
              <w:top w:val="single" w:sz="4" w:space="0" w:color="auto"/>
              <w:bottom w:val="single" w:sz="4" w:space="0" w:color="auto"/>
            </w:tcBorders>
            <w:vAlign w:val="center"/>
          </w:tcPr>
          <w:p w14:paraId="2E5E295F"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0</w:t>
            </w:r>
          </w:p>
        </w:tc>
      </w:tr>
      <w:tr w:rsidR="00FE45EE" w:rsidRPr="00B546A4" w14:paraId="613FB65B" w14:textId="77777777" w:rsidTr="00FE45EE">
        <w:trPr>
          <w:trHeight w:val="432"/>
          <w:tblCellSpacing w:w="15" w:type="dxa"/>
        </w:trPr>
        <w:tc>
          <w:tcPr>
            <w:tcW w:w="0" w:type="auto"/>
            <w:tcBorders>
              <w:top w:val="single" w:sz="4" w:space="0" w:color="auto"/>
              <w:bottom w:val="single" w:sz="4" w:space="0" w:color="auto"/>
            </w:tcBorders>
            <w:vAlign w:val="center"/>
          </w:tcPr>
          <w:p w14:paraId="778335C0" w14:textId="77777777" w:rsidR="00FE45EE" w:rsidRPr="00B546A4" w:rsidRDefault="00FE45EE" w:rsidP="00FE45EE">
            <w:pPr>
              <w:spacing w:after="0" w:line="240" w:lineRule="auto"/>
              <w:rPr>
                <w:rFonts w:eastAsia="Times New Roman" w:cs="Times New Roman"/>
                <w:sz w:val="24"/>
                <w:szCs w:val="24"/>
                <w:lang w:val="ka-GE" w:eastAsia="ka-GE"/>
              </w:rPr>
            </w:pPr>
            <w:r w:rsidRPr="00B546A4">
              <w:rPr>
                <w:rFonts w:ascii="Times New Roman" w:eastAsia="Times New Roman" w:hAnsi="Times New Roman" w:cs="Times New Roman"/>
                <w:sz w:val="24"/>
                <w:szCs w:val="24"/>
                <w:lang w:eastAsia="ka-GE"/>
              </w:rPr>
              <w:t>- к</w:t>
            </w:r>
            <w:r w:rsidRPr="00B546A4">
              <w:rPr>
                <w:rFonts w:ascii="Times New Roman" w:eastAsia="Times New Roman" w:hAnsi="Times New Roman" w:cs="Times New Roman"/>
                <w:sz w:val="24"/>
                <w:szCs w:val="24"/>
                <w:lang w:val="ka-GE" w:eastAsia="ka-GE"/>
              </w:rPr>
              <w:t>ількість дітей у будинках</w:t>
            </w:r>
          </w:p>
        </w:tc>
        <w:tc>
          <w:tcPr>
            <w:tcW w:w="1640" w:type="dxa"/>
            <w:tcBorders>
              <w:top w:val="single" w:sz="4" w:space="0" w:color="auto"/>
              <w:bottom w:val="single" w:sz="4" w:space="0" w:color="auto"/>
            </w:tcBorders>
            <w:vAlign w:val="center"/>
          </w:tcPr>
          <w:p w14:paraId="7FB2005B"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4</w:t>
            </w:r>
          </w:p>
        </w:tc>
        <w:tc>
          <w:tcPr>
            <w:tcW w:w="1106" w:type="dxa"/>
            <w:tcBorders>
              <w:top w:val="single" w:sz="4" w:space="0" w:color="auto"/>
              <w:bottom w:val="single" w:sz="4" w:space="0" w:color="auto"/>
            </w:tcBorders>
            <w:vAlign w:val="center"/>
          </w:tcPr>
          <w:p w14:paraId="6AC49BC4"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8</w:t>
            </w:r>
          </w:p>
        </w:tc>
        <w:tc>
          <w:tcPr>
            <w:tcW w:w="1089" w:type="dxa"/>
            <w:tcBorders>
              <w:top w:val="single" w:sz="4" w:space="0" w:color="auto"/>
              <w:bottom w:val="single" w:sz="4" w:space="0" w:color="auto"/>
            </w:tcBorders>
            <w:vAlign w:val="center"/>
          </w:tcPr>
          <w:p w14:paraId="1398A006"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+ 4</w:t>
            </w:r>
          </w:p>
        </w:tc>
      </w:tr>
      <w:tr w:rsidR="00FE45EE" w:rsidRPr="00B546A4" w14:paraId="184EB5A8" w14:textId="77777777" w:rsidTr="00FE45EE">
        <w:trPr>
          <w:trHeight w:val="173"/>
          <w:tblCellSpacing w:w="15" w:type="dxa"/>
        </w:trPr>
        <w:tc>
          <w:tcPr>
            <w:tcW w:w="0" w:type="auto"/>
            <w:tcBorders>
              <w:top w:val="single" w:sz="4" w:space="0" w:color="auto"/>
              <w:bottom w:val="single" w:sz="4" w:space="0" w:color="auto"/>
            </w:tcBorders>
            <w:vAlign w:val="center"/>
          </w:tcPr>
          <w:p w14:paraId="6443B964" w14:textId="77777777" w:rsidR="00FE45EE" w:rsidRPr="00B546A4" w:rsidRDefault="00FE45EE" w:rsidP="00FE45EE">
            <w:pPr>
              <w:spacing w:after="0" w:line="240" w:lineRule="auto"/>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Кількість дітей з інвалідністю у будинках:</w:t>
            </w:r>
          </w:p>
        </w:tc>
        <w:tc>
          <w:tcPr>
            <w:tcW w:w="1640" w:type="dxa"/>
            <w:tcBorders>
              <w:top w:val="single" w:sz="4" w:space="0" w:color="auto"/>
              <w:bottom w:val="single" w:sz="4" w:space="0" w:color="auto"/>
            </w:tcBorders>
            <w:vAlign w:val="center"/>
          </w:tcPr>
          <w:p w14:paraId="152C2698"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0</w:t>
            </w:r>
          </w:p>
        </w:tc>
        <w:tc>
          <w:tcPr>
            <w:tcW w:w="1106" w:type="dxa"/>
            <w:tcBorders>
              <w:top w:val="single" w:sz="4" w:space="0" w:color="auto"/>
              <w:bottom w:val="single" w:sz="4" w:space="0" w:color="auto"/>
            </w:tcBorders>
            <w:vAlign w:val="center"/>
          </w:tcPr>
          <w:p w14:paraId="59D152F5"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0</w:t>
            </w:r>
          </w:p>
        </w:tc>
        <w:tc>
          <w:tcPr>
            <w:tcW w:w="1089" w:type="dxa"/>
            <w:tcBorders>
              <w:top w:val="single" w:sz="4" w:space="0" w:color="auto"/>
              <w:bottom w:val="single" w:sz="4" w:space="0" w:color="auto"/>
            </w:tcBorders>
            <w:vAlign w:val="center"/>
          </w:tcPr>
          <w:p w14:paraId="4E68749E"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0</w:t>
            </w:r>
          </w:p>
        </w:tc>
      </w:tr>
      <w:tr w:rsidR="00FE45EE" w:rsidRPr="00B546A4" w14:paraId="53ED9C79" w14:textId="77777777" w:rsidTr="00FE45EE">
        <w:trPr>
          <w:trHeight w:val="173"/>
          <w:tblCellSpacing w:w="15" w:type="dxa"/>
        </w:trPr>
        <w:tc>
          <w:tcPr>
            <w:tcW w:w="0" w:type="auto"/>
            <w:tcBorders>
              <w:top w:val="single" w:sz="4" w:space="0" w:color="auto"/>
            </w:tcBorders>
            <w:vAlign w:val="center"/>
          </w:tcPr>
          <w:p w14:paraId="1E9BA2DC"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з </w:t>
            </w:r>
            <w:r w:rsidRPr="00B546A4">
              <w:rPr>
                <w:rFonts w:ascii="Times New Roman" w:eastAsia="Times New Roman" w:hAnsi="Times New Roman" w:cs="Times New Roman"/>
                <w:sz w:val="24"/>
                <w:szCs w:val="24"/>
                <w:lang w:val="ka-GE" w:eastAsia="ka-GE"/>
              </w:rPr>
              <w:t>них мають інвалідність підгрупи А</w:t>
            </w:r>
          </w:p>
        </w:tc>
        <w:tc>
          <w:tcPr>
            <w:tcW w:w="1640" w:type="dxa"/>
            <w:tcBorders>
              <w:top w:val="single" w:sz="4" w:space="0" w:color="auto"/>
            </w:tcBorders>
            <w:vAlign w:val="center"/>
          </w:tcPr>
          <w:p w14:paraId="53C38792"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0</w:t>
            </w:r>
          </w:p>
        </w:tc>
        <w:tc>
          <w:tcPr>
            <w:tcW w:w="1106" w:type="dxa"/>
            <w:tcBorders>
              <w:top w:val="single" w:sz="4" w:space="0" w:color="auto"/>
            </w:tcBorders>
            <w:vAlign w:val="center"/>
          </w:tcPr>
          <w:p w14:paraId="0F34C7FB"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0</w:t>
            </w:r>
          </w:p>
        </w:tc>
        <w:tc>
          <w:tcPr>
            <w:tcW w:w="1089" w:type="dxa"/>
            <w:tcBorders>
              <w:top w:val="single" w:sz="4" w:space="0" w:color="auto"/>
            </w:tcBorders>
            <w:vAlign w:val="center"/>
          </w:tcPr>
          <w:p w14:paraId="76E896C9" w14:textId="77777777" w:rsidR="00FE45EE" w:rsidRPr="00B546A4" w:rsidRDefault="00FE45EE" w:rsidP="00FE45EE">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0</w:t>
            </w:r>
          </w:p>
        </w:tc>
      </w:tr>
    </w:tbl>
    <w:p w14:paraId="5D98A6BF" w14:textId="77777777" w:rsidR="00FE45EE" w:rsidRPr="00B546A4" w:rsidRDefault="00FE45EE" w:rsidP="00FE45EE">
      <w:pPr>
        <w:suppressAutoHyphens/>
        <w:spacing w:after="0" w:line="24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p>
    <w:p w14:paraId="4441D098" w14:textId="2A3B0938" w:rsidR="00FE45EE" w:rsidRPr="00B546A4" w:rsidRDefault="00FE45EE" w:rsidP="00487B76">
      <w:pPr>
        <w:tabs>
          <w:tab w:val="left" w:pos="709"/>
        </w:tabs>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position w:val="-1"/>
          <w:sz w:val="28"/>
          <w:szCs w:val="28"/>
          <w:lang w:eastAsia="en-GB"/>
        </w:rPr>
        <w:t xml:space="preserve">Результат: </w:t>
      </w:r>
      <w:r w:rsidRPr="00B546A4">
        <w:rPr>
          <w:rFonts w:ascii="Times New Roman" w:eastAsia="Times New Roman" w:hAnsi="Times New Roman" w:cs="Times New Roman"/>
          <w:sz w:val="28"/>
          <w:szCs w:val="28"/>
          <w:lang w:val="ka-GE" w:eastAsia="ka-GE"/>
        </w:rPr>
        <w:t>У 2024 році кількість осіб та сімей</w:t>
      </w:r>
      <w:r w:rsidRPr="00B546A4">
        <w:rPr>
          <w:rFonts w:ascii="Times New Roman" w:eastAsia="Times New Roman" w:hAnsi="Times New Roman" w:cs="Times New Roman"/>
          <w:sz w:val="28"/>
          <w:szCs w:val="28"/>
          <w:lang w:eastAsia="ka-GE"/>
        </w:rPr>
        <w:t xml:space="preserve"> - </w:t>
      </w:r>
      <w:r w:rsidRPr="00B546A4">
        <w:rPr>
          <w:rFonts w:ascii="Times New Roman" w:eastAsia="Times New Roman" w:hAnsi="Times New Roman" w:cs="Times New Roman"/>
          <w:sz w:val="28"/>
          <w:szCs w:val="28"/>
          <w:lang w:val="ka-GE" w:eastAsia="ka-GE"/>
        </w:rPr>
        <w:t>кандидатів в усиновлювачі</w:t>
      </w: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 </w:t>
      </w:r>
      <w:r w:rsidRPr="00B546A4">
        <w:rPr>
          <w:rFonts w:ascii="Times New Roman" w:eastAsia="Times New Roman" w:hAnsi="Times New Roman" w:cs="Times New Roman"/>
          <w:b/>
          <w:bCs/>
          <w:sz w:val="28"/>
          <w:szCs w:val="28"/>
          <w:lang w:val="ka-GE" w:eastAsia="ka-GE"/>
        </w:rPr>
        <w:t>збільшилася на 60</w:t>
      </w:r>
      <w:r w:rsidRPr="00B546A4">
        <w:rPr>
          <w:rFonts w:ascii="Times New Roman" w:eastAsia="Times New Roman" w:hAnsi="Times New Roman" w:cs="Times New Roman"/>
          <w:sz w:val="28"/>
          <w:szCs w:val="28"/>
          <w:lang w:val="ka-GE" w:eastAsia="ka-GE"/>
        </w:rPr>
        <w:t xml:space="preserve">, що свідчить про </w:t>
      </w:r>
      <w:r w:rsidR="002346C3" w:rsidRPr="00B546A4">
        <w:rPr>
          <w:rFonts w:ascii="Times New Roman" w:eastAsia="Times New Roman" w:hAnsi="Times New Roman" w:cs="Times New Roman"/>
          <w:sz w:val="28"/>
          <w:szCs w:val="28"/>
          <w:lang w:eastAsia="ka-GE"/>
        </w:rPr>
        <w:t xml:space="preserve">активізацію </w:t>
      </w:r>
      <w:r w:rsidRPr="00B546A4">
        <w:rPr>
          <w:rFonts w:ascii="Times New Roman" w:eastAsia="Times New Roman" w:hAnsi="Times New Roman" w:cs="Times New Roman"/>
          <w:sz w:val="28"/>
          <w:szCs w:val="28"/>
          <w:lang w:val="ka-GE" w:eastAsia="ka-GE"/>
        </w:rPr>
        <w:t>інтересу суспільства до усиновлення дітей.</w:t>
      </w:r>
      <w:r w:rsidRPr="00B546A4">
        <w:rPr>
          <w:rFonts w:ascii="Sylfaen" w:eastAsia="Times New Roman" w:hAnsi="Sylfae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Кількість малих групових будинків залишилася </w:t>
      </w:r>
      <w:r w:rsidRPr="00B546A4">
        <w:rPr>
          <w:rFonts w:ascii="Times New Roman" w:eastAsia="Times New Roman" w:hAnsi="Times New Roman" w:cs="Times New Roman"/>
          <w:b/>
          <w:bCs/>
          <w:sz w:val="28"/>
          <w:szCs w:val="28"/>
          <w:lang w:val="ka-GE" w:eastAsia="ka-GE"/>
        </w:rPr>
        <w:t>незмінною</w:t>
      </w:r>
      <w:r w:rsidRPr="00B546A4">
        <w:rPr>
          <w:rFonts w:ascii="Times New Roman" w:eastAsia="Times New Roman" w:hAnsi="Times New Roman" w:cs="Times New Roman"/>
          <w:sz w:val="28"/>
          <w:szCs w:val="28"/>
          <w:lang w:val="ka-GE" w:eastAsia="ka-GE"/>
        </w:rPr>
        <w:t xml:space="preserve"> </w:t>
      </w:r>
      <w:r w:rsidR="002346C3"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(1 будинок), проте кількість дітей, які там проживають, </w:t>
      </w:r>
      <w:r w:rsidRPr="00B546A4">
        <w:rPr>
          <w:rFonts w:ascii="Times New Roman" w:eastAsia="Times New Roman" w:hAnsi="Times New Roman" w:cs="Times New Roman"/>
          <w:b/>
          <w:bCs/>
          <w:sz w:val="28"/>
          <w:szCs w:val="28"/>
          <w:lang w:val="ka-GE" w:eastAsia="ka-GE"/>
        </w:rPr>
        <w:t>подвоїлася</w:t>
      </w:r>
      <w:r w:rsidRPr="00B546A4">
        <w:rPr>
          <w:rFonts w:ascii="Times New Roman" w:eastAsia="Times New Roman" w:hAnsi="Times New Roman" w:cs="Times New Roman"/>
          <w:sz w:val="28"/>
          <w:szCs w:val="28"/>
          <w:lang w:eastAsia="ka-GE"/>
        </w:rPr>
        <w:t xml:space="preserve"> - </w:t>
      </w:r>
      <w:r w:rsidRPr="00B546A4">
        <w:rPr>
          <w:rFonts w:ascii="Times New Roman" w:eastAsia="Times New Roman" w:hAnsi="Times New Roman" w:cs="Times New Roman"/>
          <w:sz w:val="28"/>
          <w:szCs w:val="28"/>
          <w:lang w:val="ka-GE" w:eastAsia="ka-GE"/>
        </w:rPr>
        <w:t>з 4 до 8 осіб.</w:t>
      </w:r>
      <w:r w:rsidRPr="00B546A4">
        <w:rPr>
          <w:rFonts w:ascii="Sylfaen" w:eastAsia="Times New Roman" w:hAnsi="Sylfaen" w:cs="Times New Roman"/>
          <w:sz w:val="28"/>
          <w:szCs w:val="28"/>
          <w:lang w:eastAsia="ka-GE"/>
        </w:rPr>
        <w:t xml:space="preserve"> </w:t>
      </w:r>
    </w:p>
    <w:p w14:paraId="2BEC1D94" w14:textId="77777777" w:rsidR="00FE45EE" w:rsidRPr="00B546A4" w:rsidRDefault="00FE45EE" w:rsidP="00FE45EE">
      <w:pPr>
        <w:suppressAutoHyphens/>
        <w:spacing w:after="0" w:line="24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949"/>
        <w:gridCol w:w="1701"/>
        <w:gridCol w:w="1134"/>
        <w:gridCol w:w="1134"/>
      </w:tblGrid>
      <w:tr w:rsidR="00FE45EE" w:rsidRPr="00B546A4" w14:paraId="1A627039" w14:textId="77777777" w:rsidTr="00AF5BD7">
        <w:trPr>
          <w:tblHeader/>
          <w:tblCellSpacing w:w="15" w:type="dxa"/>
        </w:trPr>
        <w:tc>
          <w:tcPr>
            <w:tcW w:w="5904" w:type="dxa"/>
            <w:vAlign w:val="center"/>
            <w:hideMark/>
          </w:tcPr>
          <w:p w14:paraId="1C377FC0" w14:textId="77777777" w:rsidR="00FE45EE" w:rsidRPr="00B546A4" w:rsidRDefault="00FE45EE" w:rsidP="00FE45EE">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1671" w:type="dxa"/>
            <w:vAlign w:val="center"/>
            <w:hideMark/>
          </w:tcPr>
          <w:p w14:paraId="182C9915" w14:textId="77777777" w:rsidR="00FE45EE" w:rsidRPr="00B546A4" w:rsidRDefault="00FE45EE" w:rsidP="00AF5BD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1104" w:type="dxa"/>
            <w:vAlign w:val="center"/>
            <w:hideMark/>
          </w:tcPr>
          <w:p w14:paraId="01F9742E" w14:textId="77777777" w:rsidR="00FE45EE" w:rsidRPr="00B546A4" w:rsidRDefault="00FE45EE" w:rsidP="00AF5BD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1089" w:type="dxa"/>
            <w:vAlign w:val="center"/>
            <w:hideMark/>
          </w:tcPr>
          <w:p w14:paraId="59EAA901" w14:textId="77777777" w:rsidR="00FE45EE" w:rsidRPr="00B546A4" w:rsidRDefault="00FE45EE" w:rsidP="00AF5BD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Зміна</w:t>
            </w:r>
          </w:p>
        </w:tc>
      </w:tr>
      <w:tr w:rsidR="00FE45EE" w:rsidRPr="00B546A4" w14:paraId="0FB887AD" w14:textId="77777777" w:rsidTr="00AF5BD7">
        <w:trPr>
          <w:tblCellSpacing w:w="15" w:type="dxa"/>
        </w:trPr>
        <w:tc>
          <w:tcPr>
            <w:tcW w:w="5904" w:type="dxa"/>
            <w:vAlign w:val="center"/>
            <w:hideMark/>
          </w:tcPr>
          <w:p w14:paraId="4D77F18E" w14:textId="77777777" w:rsidR="00FE45EE" w:rsidRPr="00B546A4" w:rsidRDefault="00FE45EE" w:rsidP="00FE45EE">
            <w:pPr>
              <w:spacing w:after="0" w:line="240" w:lineRule="auto"/>
              <w:rPr>
                <w:rFonts w:ascii="Times New Roman" w:eastAsia="Times New Roman" w:hAnsi="Times New Roman" w:cs="Times New Roman"/>
                <w:b/>
                <w:sz w:val="24"/>
                <w:szCs w:val="24"/>
                <w:lang w:val="ka-GE" w:eastAsia="ka-GE"/>
              </w:rPr>
            </w:pPr>
            <w:r w:rsidRPr="00B546A4">
              <w:rPr>
                <w:rFonts w:ascii="Times New Roman" w:eastAsia="Times New Roman" w:hAnsi="Times New Roman" w:cs="Times New Roman"/>
                <w:b/>
                <w:sz w:val="24"/>
                <w:szCs w:val="24"/>
                <w:lang w:val="ka-GE" w:eastAsia="ka-GE"/>
              </w:rPr>
              <w:t>Кількість дитячих будинків сімейного типу</w:t>
            </w:r>
          </w:p>
        </w:tc>
        <w:tc>
          <w:tcPr>
            <w:tcW w:w="1671" w:type="dxa"/>
            <w:vAlign w:val="center"/>
            <w:hideMark/>
          </w:tcPr>
          <w:p w14:paraId="0D7AACEE" w14:textId="77777777" w:rsidR="00FE45EE" w:rsidRPr="00B546A4" w:rsidRDefault="00FE45EE" w:rsidP="00AF5BD7">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val="ka-GE" w:eastAsia="ka-GE"/>
              </w:rPr>
              <w:t>44</w:t>
            </w:r>
            <w:r w:rsidRPr="00B546A4">
              <w:rPr>
                <w:rFonts w:ascii="Times New Roman" w:eastAsia="Times New Roman" w:hAnsi="Times New Roman" w:cs="Times New Roman"/>
                <w:sz w:val="24"/>
                <w:szCs w:val="24"/>
                <w:lang w:eastAsia="ka-GE"/>
              </w:rPr>
              <w:t>*</w:t>
            </w:r>
          </w:p>
        </w:tc>
        <w:tc>
          <w:tcPr>
            <w:tcW w:w="1104" w:type="dxa"/>
            <w:vAlign w:val="center"/>
            <w:hideMark/>
          </w:tcPr>
          <w:p w14:paraId="3648DFDB" w14:textId="77777777" w:rsidR="00FE45EE" w:rsidRPr="00B546A4" w:rsidRDefault="00FE45EE" w:rsidP="00AF5BD7">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val="ka-GE" w:eastAsia="ka-GE"/>
              </w:rPr>
              <w:t>44</w:t>
            </w:r>
            <w:r w:rsidRPr="00B546A4">
              <w:rPr>
                <w:rFonts w:ascii="Times New Roman" w:eastAsia="Times New Roman" w:hAnsi="Times New Roman" w:cs="Times New Roman"/>
                <w:sz w:val="24"/>
                <w:szCs w:val="24"/>
                <w:lang w:eastAsia="ka-GE"/>
              </w:rPr>
              <w:t>**</w:t>
            </w:r>
          </w:p>
        </w:tc>
        <w:tc>
          <w:tcPr>
            <w:tcW w:w="1089" w:type="dxa"/>
            <w:vAlign w:val="center"/>
            <w:hideMark/>
          </w:tcPr>
          <w:p w14:paraId="24C0B3A5" w14:textId="77777777" w:rsidR="00FE45EE" w:rsidRPr="00B546A4" w:rsidRDefault="00FE45EE" w:rsidP="00AF5BD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r>
      <w:tr w:rsidR="00FE45EE" w:rsidRPr="00B546A4" w14:paraId="5B019203" w14:textId="77777777" w:rsidTr="00AF5BD7">
        <w:trPr>
          <w:tblCellSpacing w:w="15" w:type="dxa"/>
        </w:trPr>
        <w:tc>
          <w:tcPr>
            <w:tcW w:w="5904" w:type="dxa"/>
            <w:vAlign w:val="center"/>
            <w:hideMark/>
          </w:tcPr>
          <w:p w14:paraId="3539BD4F"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Дітей-вихованців, з них:</w:t>
            </w:r>
          </w:p>
        </w:tc>
        <w:tc>
          <w:tcPr>
            <w:tcW w:w="1671" w:type="dxa"/>
            <w:vAlign w:val="center"/>
            <w:hideMark/>
          </w:tcPr>
          <w:p w14:paraId="032041CA" w14:textId="77777777" w:rsidR="00FE45EE" w:rsidRPr="00B546A4" w:rsidRDefault="00FE45EE" w:rsidP="00AF5BD7">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300</w:t>
            </w:r>
          </w:p>
        </w:tc>
        <w:tc>
          <w:tcPr>
            <w:tcW w:w="1104" w:type="dxa"/>
            <w:vAlign w:val="center"/>
            <w:hideMark/>
          </w:tcPr>
          <w:p w14:paraId="07889DCE" w14:textId="77777777" w:rsidR="00FE45EE" w:rsidRPr="00B546A4" w:rsidRDefault="00FE45EE" w:rsidP="00AF5BD7">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298</w:t>
            </w:r>
          </w:p>
        </w:tc>
        <w:tc>
          <w:tcPr>
            <w:tcW w:w="1089" w:type="dxa"/>
            <w:vAlign w:val="center"/>
            <w:hideMark/>
          </w:tcPr>
          <w:p w14:paraId="1F1A9CE4" w14:textId="77777777" w:rsidR="00FE45EE" w:rsidRPr="00B546A4" w:rsidRDefault="00FE45EE" w:rsidP="00AF5BD7">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r>
      <w:tr w:rsidR="00FE45EE" w:rsidRPr="00B546A4" w14:paraId="25A73CE8" w14:textId="77777777" w:rsidTr="00AF5BD7">
        <w:trPr>
          <w:tblCellSpacing w:w="15" w:type="dxa"/>
        </w:trPr>
        <w:tc>
          <w:tcPr>
            <w:tcW w:w="5904" w:type="dxa"/>
            <w:vAlign w:val="center"/>
            <w:hideMark/>
          </w:tcPr>
          <w:p w14:paraId="664B5AB6"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Pr="00B546A4">
              <w:rPr>
                <w:rFonts w:ascii="Times New Roman" w:eastAsia="Times New Roman" w:hAnsi="Times New Roman" w:cs="Times New Roman"/>
                <w:sz w:val="24"/>
                <w:szCs w:val="24"/>
                <w:lang w:val="ka-GE" w:eastAsia="ka-GE"/>
              </w:rPr>
              <w:t>віком до 18 років</w:t>
            </w:r>
          </w:p>
        </w:tc>
        <w:tc>
          <w:tcPr>
            <w:tcW w:w="1671" w:type="dxa"/>
            <w:vAlign w:val="center"/>
            <w:hideMark/>
          </w:tcPr>
          <w:p w14:paraId="73E3E390" w14:textId="77777777" w:rsidR="00FE45EE" w:rsidRPr="00B546A4" w:rsidRDefault="00FE45EE" w:rsidP="00AF5BD7">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260</w:t>
            </w:r>
          </w:p>
        </w:tc>
        <w:tc>
          <w:tcPr>
            <w:tcW w:w="1104" w:type="dxa"/>
            <w:vAlign w:val="center"/>
            <w:hideMark/>
          </w:tcPr>
          <w:p w14:paraId="089DF74A" w14:textId="77777777" w:rsidR="00FE45EE" w:rsidRPr="00B546A4" w:rsidRDefault="00FE45EE" w:rsidP="00AF5BD7">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255</w:t>
            </w:r>
          </w:p>
        </w:tc>
        <w:tc>
          <w:tcPr>
            <w:tcW w:w="1089" w:type="dxa"/>
            <w:vAlign w:val="center"/>
            <w:hideMark/>
          </w:tcPr>
          <w:p w14:paraId="2F247B9F" w14:textId="77777777" w:rsidR="00FE45EE" w:rsidRPr="00B546A4" w:rsidRDefault="00FE45EE" w:rsidP="00AF5BD7">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-5</w:t>
            </w:r>
          </w:p>
        </w:tc>
      </w:tr>
      <w:tr w:rsidR="00FE45EE" w:rsidRPr="00B546A4" w14:paraId="0B013A27" w14:textId="77777777" w:rsidTr="00AF5BD7">
        <w:trPr>
          <w:tblCellSpacing w:w="15" w:type="dxa"/>
        </w:trPr>
        <w:tc>
          <w:tcPr>
            <w:tcW w:w="5904" w:type="dxa"/>
            <w:vAlign w:val="center"/>
            <w:hideMark/>
          </w:tcPr>
          <w:p w14:paraId="1BD86853"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Pr="00B546A4">
              <w:rPr>
                <w:rFonts w:ascii="Times New Roman" w:eastAsia="Times New Roman" w:hAnsi="Times New Roman" w:cs="Times New Roman"/>
                <w:sz w:val="24"/>
                <w:szCs w:val="24"/>
                <w:lang w:val="ka-GE" w:eastAsia="ka-GE"/>
              </w:rPr>
              <w:t>віком від 18 до 23 років</w:t>
            </w:r>
          </w:p>
        </w:tc>
        <w:tc>
          <w:tcPr>
            <w:tcW w:w="1671" w:type="dxa"/>
            <w:vAlign w:val="center"/>
            <w:hideMark/>
          </w:tcPr>
          <w:p w14:paraId="5826FC09" w14:textId="77777777" w:rsidR="00FE45EE" w:rsidRPr="00B546A4" w:rsidRDefault="00FE45EE" w:rsidP="00AF5BD7">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40</w:t>
            </w:r>
          </w:p>
        </w:tc>
        <w:tc>
          <w:tcPr>
            <w:tcW w:w="1104" w:type="dxa"/>
            <w:vAlign w:val="center"/>
            <w:hideMark/>
          </w:tcPr>
          <w:p w14:paraId="6A9FD4D6" w14:textId="77777777" w:rsidR="00FE45EE" w:rsidRPr="00B546A4" w:rsidRDefault="00FE45EE" w:rsidP="00AF5BD7">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43</w:t>
            </w:r>
          </w:p>
        </w:tc>
        <w:tc>
          <w:tcPr>
            <w:tcW w:w="1089" w:type="dxa"/>
            <w:vAlign w:val="center"/>
            <w:hideMark/>
          </w:tcPr>
          <w:p w14:paraId="10B50158" w14:textId="77777777" w:rsidR="00FE45EE" w:rsidRPr="00B546A4" w:rsidRDefault="00FE45EE" w:rsidP="00AF5BD7">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+3</w:t>
            </w:r>
          </w:p>
        </w:tc>
      </w:tr>
      <w:tr w:rsidR="00FE45EE" w:rsidRPr="00B546A4" w14:paraId="76C66266" w14:textId="77777777" w:rsidTr="00AF5BD7">
        <w:trPr>
          <w:tblCellSpacing w:w="15" w:type="dxa"/>
        </w:trPr>
        <w:tc>
          <w:tcPr>
            <w:tcW w:w="5904" w:type="dxa"/>
            <w:vAlign w:val="center"/>
            <w:hideMark/>
          </w:tcPr>
          <w:p w14:paraId="4920B1F3" w14:textId="77777777" w:rsidR="00FE45EE" w:rsidRPr="00B546A4" w:rsidRDefault="00FE45EE" w:rsidP="00FE45EE">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 інвалідністю, з них:</w:t>
            </w:r>
          </w:p>
        </w:tc>
        <w:tc>
          <w:tcPr>
            <w:tcW w:w="1671" w:type="dxa"/>
            <w:vAlign w:val="center"/>
            <w:hideMark/>
          </w:tcPr>
          <w:p w14:paraId="06579192" w14:textId="77777777" w:rsidR="00FE45EE" w:rsidRPr="00B546A4" w:rsidRDefault="00FE45EE" w:rsidP="00AF5BD7">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24</w:t>
            </w:r>
          </w:p>
        </w:tc>
        <w:tc>
          <w:tcPr>
            <w:tcW w:w="1104" w:type="dxa"/>
            <w:vAlign w:val="center"/>
            <w:hideMark/>
          </w:tcPr>
          <w:p w14:paraId="68783CCB" w14:textId="77777777" w:rsidR="00FE45EE" w:rsidRPr="00B546A4" w:rsidRDefault="00FE45EE" w:rsidP="00AF5BD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41</w:t>
            </w:r>
          </w:p>
        </w:tc>
        <w:tc>
          <w:tcPr>
            <w:tcW w:w="1089" w:type="dxa"/>
            <w:vAlign w:val="center"/>
            <w:hideMark/>
          </w:tcPr>
          <w:p w14:paraId="67C11EC5" w14:textId="77777777" w:rsidR="00FE45EE" w:rsidRPr="00B546A4" w:rsidRDefault="00FE45EE" w:rsidP="00AF5BD7">
            <w:pPr>
              <w:spacing w:after="0" w:line="240" w:lineRule="auto"/>
              <w:jc w:val="center"/>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+17</w:t>
            </w:r>
          </w:p>
        </w:tc>
      </w:tr>
    </w:tbl>
    <w:p w14:paraId="7DC8E74A" w14:textId="77777777" w:rsidR="00FE45EE" w:rsidRPr="00B546A4" w:rsidRDefault="00FE45EE" w:rsidP="00FE45EE">
      <w:pPr>
        <w:spacing w:after="0" w:line="240" w:lineRule="auto"/>
        <w:jc w:val="both"/>
        <w:rPr>
          <w:rFonts w:ascii="Times New Roman" w:eastAsia="Sylfaen" w:hAnsi="Times New Roman" w:cs="Times New Roman"/>
          <w:i/>
          <w:sz w:val="24"/>
          <w:szCs w:val="24"/>
          <w:lang w:eastAsia="en-US"/>
        </w:rPr>
      </w:pPr>
      <w:r w:rsidRPr="00B546A4">
        <w:rPr>
          <w:rFonts w:ascii="Times New Roman" w:eastAsia="Sylfaen" w:hAnsi="Times New Roman" w:cs="Times New Roman"/>
          <w:i/>
          <w:sz w:val="24"/>
          <w:szCs w:val="24"/>
          <w:lang w:eastAsia="en-US"/>
        </w:rPr>
        <w:t>* Протягом 2023 року створено 5 дитячих будинків сімейного типу, 2 дитячі будинки сімейного типу перейшли в статус прийомних сімей.</w:t>
      </w:r>
    </w:p>
    <w:p w14:paraId="1F5DF4FA" w14:textId="77777777" w:rsidR="00FE45EE" w:rsidRPr="00B546A4" w:rsidRDefault="00FE45EE" w:rsidP="00FE45EE">
      <w:pPr>
        <w:spacing w:after="0" w:line="240" w:lineRule="auto"/>
        <w:jc w:val="both"/>
        <w:rPr>
          <w:rFonts w:ascii="Times New Roman" w:eastAsia="Sylfaen" w:hAnsi="Times New Roman" w:cs="Times New Roman"/>
          <w:i/>
          <w:sz w:val="24"/>
          <w:szCs w:val="24"/>
          <w:lang w:eastAsia="en-US"/>
        </w:rPr>
      </w:pPr>
      <w:r w:rsidRPr="00B546A4">
        <w:rPr>
          <w:rFonts w:ascii="Times New Roman" w:eastAsia="Sylfaen" w:hAnsi="Times New Roman" w:cs="Times New Roman"/>
          <w:i/>
          <w:sz w:val="24"/>
          <w:szCs w:val="24"/>
          <w:lang w:eastAsia="en-US"/>
        </w:rPr>
        <w:t xml:space="preserve">*Протягом 2024 року створено 4 дитячі будинки сімейного типу, 4 дитячі будинки сімейного типу перейшли в статус прийомних сімей. </w:t>
      </w:r>
    </w:p>
    <w:p w14:paraId="40D1DF08" w14:textId="77777777" w:rsidR="00E4035B" w:rsidRPr="00B546A4" w:rsidRDefault="00E4035B" w:rsidP="00FE45EE">
      <w:pPr>
        <w:spacing w:after="0" w:line="276" w:lineRule="auto"/>
        <w:jc w:val="both"/>
        <w:rPr>
          <w:rFonts w:ascii="Sylfaen" w:eastAsia="Sylfaen" w:hAnsi="Sylfaen" w:cs="Times New Roman"/>
          <w:lang w:eastAsia="en-US"/>
        </w:rPr>
      </w:pPr>
    </w:p>
    <w:p w14:paraId="78760B47" w14:textId="134107B8" w:rsidR="00FE45EE" w:rsidRPr="00B546A4" w:rsidRDefault="00FE45EE" w:rsidP="00487B76">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Sylfaen" w:hAnsi="Times New Roman" w:cs="Times New Roman"/>
          <w:sz w:val="28"/>
          <w:szCs w:val="28"/>
          <w:lang w:eastAsia="en-US"/>
        </w:rPr>
        <w:t xml:space="preserve">Результат: </w:t>
      </w:r>
      <w:r w:rsidRPr="00B546A4">
        <w:rPr>
          <w:rFonts w:ascii="Times New Roman" w:eastAsia="Times New Roman" w:hAnsi="Times New Roman" w:cs="Times New Roman"/>
          <w:sz w:val="28"/>
          <w:szCs w:val="28"/>
          <w:lang w:val="ka-GE" w:eastAsia="ka-GE"/>
        </w:rPr>
        <w:t>У 2024 році кількість дитячих будинків сімейного типу залишилася незмінною</w:t>
      </w:r>
      <w:r w:rsidRPr="00B546A4">
        <w:rPr>
          <w:rFonts w:ascii="Times New Roman" w:eastAsia="Times New Roman" w:hAnsi="Times New Roman" w:cs="Times New Roman"/>
          <w:sz w:val="28"/>
          <w:szCs w:val="28"/>
          <w:lang w:eastAsia="ka-GE"/>
        </w:rPr>
        <w:t xml:space="preserve"> - </w:t>
      </w:r>
      <w:r w:rsidRPr="00B546A4">
        <w:rPr>
          <w:rFonts w:ascii="Times New Roman" w:eastAsia="Times New Roman" w:hAnsi="Times New Roman" w:cs="Times New Roman"/>
          <w:sz w:val="28"/>
          <w:szCs w:val="28"/>
          <w:lang w:val="ka-GE" w:eastAsia="ka-GE"/>
        </w:rPr>
        <w:t>44 заклади.</w:t>
      </w: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Варто зазначити, що протягом року відбувалися процеси переформатування: створено 4 нові будинки сімейного типу, водночас 4 перейшли </w:t>
      </w:r>
      <w:r w:rsidRPr="00B546A4">
        <w:rPr>
          <w:rFonts w:ascii="Times New Roman" w:eastAsia="Times New Roman" w:hAnsi="Times New Roman" w:cs="Times New Roman"/>
          <w:sz w:val="28"/>
          <w:szCs w:val="28"/>
          <w:lang w:val="ka-GE" w:eastAsia="ka-GE"/>
        </w:rPr>
        <w:lastRenderedPageBreak/>
        <w:t>у статус прийомних сімей.</w:t>
      </w:r>
      <w:r w:rsidRPr="00B546A4">
        <w:rPr>
          <w:rFonts w:ascii="Sylfaen" w:eastAsia="Times New Roman" w:hAnsi="Sylfaen" w:cs="Times New Roman"/>
          <w:sz w:val="28"/>
          <w:szCs w:val="28"/>
          <w:lang w:eastAsia="ka-GE"/>
        </w:rPr>
        <w:t xml:space="preserve"> </w:t>
      </w:r>
      <w:r w:rsidRPr="00B546A4">
        <w:rPr>
          <w:rFonts w:ascii="Times New Roman" w:eastAsia="Times New Roman" w:hAnsi="Times New Roman" w:cs="Times New Roman"/>
          <w:sz w:val="28"/>
          <w:szCs w:val="28"/>
          <w:lang w:val="ka-GE" w:eastAsia="ka-GE"/>
        </w:rPr>
        <w:t>Кількість дітей-вихованців загалом зменшилася на 2 особи, при цьому зниження відбулося серед дітей віком до 18 років (мінус 5 осіб). Натомість кількість вихованців віком від 18 до 23 років зросла на 3 особи, що вказує на дорослішання вихованців і затримку їх у закладі до досягнення певного соціального статусу.</w:t>
      </w:r>
      <w:r w:rsidRPr="00B546A4">
        <w:rPr>
          <w:rFonts w:ascii="Sylfaen" w:eastAsia="Times New Roman" w:hAnsi="Sylfaen" w:cs="Times New Roman"/>
          <w:sz w:val="28"/>
          <w:szCs w:val="28"/>
          <w:lang w:eastAsia="ka-GE"/>
        </w:rPr>
        <w:t xml:space="preserve"> </w:t>
      </w:r>
      <w:r w:rsidRPr="00B546A4">
        <w:rPr>
          <w:rFonts w:ascii="Times New Roman" w:eastAsia="Times New Roman" w:hAnsi="Times New Roman" w:cs="Times New Roman"/>
          <w:sz w:val="28"/>
          <w:szCs w:val="28"/>
          <w:lang w:val="ka-GE" w:eastAsia="ka-GE"/>
        </w:rPr>
        <w:t>Особливо помітним є суттєве зростання кількості дітей з інвалідністю</w:t>
      </w:r>
      <w:r w:rsidRPr="00B546A4">
        <w:rPr>
          <w:rFonts w:ascii="Times New Roman" w:eastAsia="Times New Roman" w:hAnsi="Times New Roman" w:cs="Times New Roman"/>
          <w:sz w:val="28"/>
          <w:szCs w:val="28"/>
          <w:lang w:eastAsia="ka-GE"/>
        </w:rPr>
        <w:t xml:space="preserve"> - </w:t>
      </w:r>
      <w:r w:rsidRPr="00B546A4">
        <w:rPr>
          <w:rFonts w:ascii="Times New Roman" w:eastAsia="Times New Roman" w:hAnsi="Times New Roman" w:cs="Times New Roman"/>
          <w:sz w:val="28"/>
          <w:szCs w:val="28"/>
          <w:lang w:val="ka-GE" w:eastAsia="ka-GE"/>
        </w:rPr>
        <w:t>на 17 осіб, що вимагає додаткової уваги до розвитку спеціалізованих послуг підтримки.</w:t>
      </w:r>
    </w:p>
    <w:p w14:paraId="639BA2B2" w14:textId="77777777" w:rsidR="00FE45EE" w:rsidRPr="00B546A4" w:rsidRDefault="00FE45EE" w:rsidP="00487B76">
      <w:pPr>
        <w:spacing w:after="0" w:line="276" w:lineRule="auto"/>
        <w:jc w:val="both"/>
        <w:rPr>
          <w:rFonts w:ascii="Times New Roman" w:eastAsia="Times New Roman" w:hAnsi="Times New Roman" w:cs="Times New Roman"/>
          <w:sz w:val="28"/>
          <w:szCs w:val="28"/>
          <w:lang w:eastAsia="ka-GE"/>
        </w:rPr>
      </w:pPr>
      <w:r w:rsidRPr="00B546A4">
        <w:rPr>
          <w:rFonts w:ascii="Times New Roman" w:eastAsia="Sylfaen" w:hAnsi="Times New Roman" w:cs="Times New Roman"/>
          <w:sz w:val="28"/>
          <w:szCs w:val="28"/>
          <w:lang w:eastAsia="en-US"/>
        </w:rPr>
        <w:t xml:space="preserve">Результат до розділу: </w:t>
      </w:r>
      <w:r w:rsidRPr="00B546A4">
        <w:rPr>
          <w:rFonts w:ascii="Times New Roman" w:eastAsia="Times New Roman" w:hAnsi="Times New Roman" w:cs="Times New Roman"/>
          <w:sz w:val="28"/>
          <w:szCs w:val="28"/>
          <w:lang w:val="ka-GE" w:eastAsia="ka-GE"/>
        </w:rPr>
        <w:t xml:space="preserve">У 2024 році у сфері </w:t>
      </w:r>
      <w:r w:rsidRPr="00B546A4">
        <w:rPr>
          <w:rFonts w:ascii="Times New Roman" w:eastAsia="Times New Roman" w:hAnsi="Times New Roman" w:cs="Times New Roman"/>
          <w:sz w:val="28"/>
          <w:szCs w:val="28"/>
          <w:lang w:eastAsia="ka-GE"/>
        </w:rPr>
        <w:t xml:space="preserve">соціального </w:t>
      </w:r>
      <w:r w:rsidRPr="00B546A4">
        <w:rPr>
          <w:rFonts w:ascii="Times New Roman" w:eastAsia="Times New Roman" w:hAnsi="Times New Roman" w:cs="Times New Roman"/>
          <w:sz w:val="28"/>
          <w:szCs w:val="28"/>
          <w:lang w:val="ka-GE" w:eastAsia="ka-GE"/>
        </w:rPr>
        <w:t>захисту прав дітей Львівської області спостерігається стабілізація основних показників</w:t>
      </w:r>
      <w:r w:rsidRPr="00B546A4">
        <w:rPr>
          <w:rFonts w:ascii="Times New Roman" w:eastAsia="Times New Roman" w:hAnsi="Times New Roman" w:cs="Times New Roman"/>
          <w:sz w:val="28"/>
          <w:szCs w:val="28"/>
          <w:lang w:eastAsia="ka-GE"/>
        </w:rPr>
        <w:t>, а саме:</w:t>
      </w:r>
    </w:p>
    <w:p w14:paraId="64BD62E6" w14:textId="77777777" w:rsidR="00FE45EE" w:rsidRPr="00B546A4" w:rsidRDefault="00FE45EE" w:rsidP="00487B76">
      <w:pPr>
        <w:spacing w:after="0" w:line="276" w:lineRule="auto"/>
        <w:jc w:val="both"/>
        <w:rPr>
          <w:rFonts w:ascii="Sylfaen" w:eastAsia="Times New Roman" w:hAnsi="Sylfaen" w:cs="Times New Roman"/>
          <w:sz w:val="28"/>
          <w:szCs w:val="28"/>
          <w:lang w:eastAsia="ka-GE"/>
        </w:rPr>
      </w:pPr>
      <w:r w:rsidRPr="00B546A4">
        <w:rPr>
          <w:rFonts w:ascii="Times New Roman" w:eastAsia="Times New Roman" w:hAnsi="Times New Roman" w:cs="Times New Roman"/>
          <w:sz w:val="28"/>
          <w:szCs w:val="28"/>
          <w:lang w:eastAsia="ka-GE"/>
        </w:rPr>
        <w:t>- з</w:t>
      </w:r>
      <w:r w:rsidRPr="00B546A4">
        <w:rPr>
          <w:rFonts w:ascii="Times New Roman" w:eastAsia="Times New Roman" w:hAnsi="Times New Roman" w:cs="Times New Roman"/>
          <w:sz w:val="28"/>
          <w:szCs w:val="28"/>
          <w:lang w:val="ka-GE" w:eastAsia="ka-GE"/>
        </w:rPr>
        <w:t>менш</w:t>
      </w:r>
      <w:r w:rsidRPr="00B546A4">
        <w:rPr>
          <w:rFonts w:ascii="Times New Roman" w:eastAsia="Times New Roman" w:hAnsi="Times New Roman" w:cs="Times New Roman"/>
          <w:sz w:val="28"/>
          <w:szCs w:val="28"/>
          <w:lang w:eastAsia="ka-GE"/>
        </w:rPr>
        <w:t>ення</w:t>
      </w:r>
      <w:r w:rsidRPr="00B546A4">
        <w:rPr>
          <w:rFonts w:ascii="Times New Roman" w:eastAsia="Times New Roman" w:hAnsi="Times New Roman" w:cs="Times New Roman"/>
          <w:sz w:val="28"/>
          <w:szCs w:val="28"/>
          <w:lang w:val="ka-GE" w:eastAsia="ka-GE"/>
        </w:rPr>
        <w:t xml:space="preserve"> кільк</w:t>
      </w:r>
      <w:r w:rsidRPr="00B546A4">
        <w:rPr>
          <w:rFonts w:ascii="Times New Roman" w:eastAsia="Times New Roman" w:hAnsi="Times New Roman" w:cs="Times New Roman"/>
          <w:sz w:val="28"/>
          <w:szCs w:val="28"/>
          <w:lang w:eastAsia="ka-GE"/>
        </w:rPr>
        <w:t>ості</w:t>
      </w:r>
      <w:r w:rsidRPr="00B546A4">
        <w:rPr>
          <w:rFonts w:ascii="Times New Roman" w:eastAsia="Times New Roman" w:hAnsi="Times New Roman" w:cs="Times New Roman"/>
          <w:sz w:val="28"/>
          <w:szCs w:val="28"/>
          <w:lang w:val="ka-GE" w:eastAsia="ka-GE"/>
        </w:rPr>
        <w:t xml:space="preserve"> дітей-сиріт і дітей, позбавлених батьківського піклування на первинному обліку</w:t>
      </w:r>
      <w:r w:rsidRPr="00B546A4">
        <w:rPr>
          <w:rFonts w:ascii="Times New Roman" w:eastAsia="Times New Roman" w:hAnsi="Times New Roman" w:cs="Times New Roman"/>
          <w:sz w:val="28"/>
          <w:szCs w:val="28"/>
          <w:lang w:eastAsia="ka-GE"/>
        </w:rPr>
        <w:t>;</w:t>
      </w:r>
    </w:p>
    <w:p w14:paraId="50880265" w14:textId="77777777" w:rsidR="00FE45EE" w:rsidRPr="00B546A4" w:rsidRDefault="00FE45EE" w:rsidP="00487B76">
      <w:pPr>
        <w:spacing w:after="0" w:line="276" w:lineRule="auto"/>
        <w:jc w:val="both"/>
        <w:rPr>
          <w:rFonts w:ascii="Sylfaen" w:eastAsia="Times New Roman" w:hAnsi="Sylfaen" w:cs="Times New Roman"/>
          <w:sz w:val="28"/>
          <w:szCs w:val="28"/>
          <w:lang w:eastAsia="ka-GE"/>
        </w:rPr>
      </w:pPr>
      <w:r w:rsidRPr="00B546A4">
        <w:rPr>
          <w:rFonts w:ascii="Times New Roman" w:eastAsia="Times New Roman" w:hAnsi="Times New Roman" w:cs="Times New Roman"/>
          <w:sz w:val="28"/>
          <w:szCs w:val="28"/>
          <w:lang w:eastAsia="ka-GE"/>
        </w:rPr>
        <w:t>- п</w:t>
      </w:r>
      <w:r w:rsidRPr="00B546A4">
        <w:rPr>
          <w:rFonts w:ascii="Times New Roman" w:eastAsia="Times New Roman" w:hAnsi="Times New Roman" w:cs="Times New Roman"/>
          <w:sz w:val="28"/>
          <w:szCs w:val="28"/>
          <w:lang w:val="ka-GE" w:eastAsia="ka-GE"/>
        </w:rPr>
        <w:t>окращилась ситуація з працевлаштуванням і навчанням осіб віком до 23 років</w:t>
      </w:r>
      <w:r w:rsidRPr="00B546A4">
        <w:rPr>
          <w:rFonts w:ascii="Times New Roman" w:eastAsia="Times New Roman" w:hAnsi="Times New Roman" w:cs="Times New Roman"/>
          <w:sz w:val="28"/>
          <w:szCs w:val="28"/>
          <w:lang w:eastAsia="ka-GE"/>
        </w:rPr>
        <w:t>;</w:t>
      </w:r>
    </w:p>
    <w:p w14:paraId="0CD0CBAA" w14:textId="77777777" w:rsidR="00FE45EE" w:rsidRPr="00B546A4" w:rsidRDefault="00FE45EE" w:rsidP="00487B76">
      <w:pPr>
        <w:spacing w:after="0" w:line="276" w:lineRule="auto"/>
        <w:jc w:val="both"/>
        <w:rPr>
          <w:rFonts w:ascii="Sylfaen" w:eastAsia="Times New Roman" w:hAnsi="Sylfaen" w:cs="Times New Roman"/>
          <w:sz w:val="28"/>
          <w:szCs w:val="28"/>
          <w:lang w:eastAsia="ka-GE"/>
        </w:rPr>
      </w:pPr>
      <w:r w:rsidRPr="00B546A4">
        <w:rPr>
          <w:rFonts w:ascii="Times New Roman" w:eastAsia="Times New Roman" w:hAnsi="Times New Roman" w:cs="Times New Roman"/>
          <w:sz w:val="28"/>
          <w:szCs w:val="28"/>
          <w:lang w:eastAsia="ka-GE"/>
        </w:rPr>
        <w:t>- з</w:t>
      </w:r>
      <w:r w:rsidRPr="00B546A4">
        <w:rPr>
          <w:rFonts w:ascii="Times New Roman" w:eastAsia="Times New Roman" w:hAnsi="Times New Roman" w:cs="Times New Roman"/>
          <w:sz w:val="28"/>
          <w:szCs w:val="28"/>
          <w:lang w:val="ka-GE" w:eastAsia="ka-GE"/>
        </w:rPr>
        <w:t>росла кількість кандидатів в усиновлювачі та кількість усиновлених дітей</w:t>
      </w:r>
      <w:r w:rsidRPr="00B546A4">
        <w:rPr>
          <w:rFonts w:ascii="Times New Roman" w:eastAsia="Times New Roman" w:hAnsi="Times New Roman" w:cs="Times New Roman"/>
          <w:sz w:val="28"/>
          <w:szCs w:val="28"/>
          <w:lang w:eastAsia="ka-GE"/>
        </w:rPr>
        <w:t>;</w:t>
      </w:r>
    </w:p>
    <w:p w14:paraId="4121EC9C" w14:textId="77777777" w:rsidR="00FE45EE" w:rsidRPr="00B546A4" w:rsidRDefault="00FE45EE" w:rsidP="00487B76">
      <w:pPr>
        <w:spacing w:after="0" w:line="276" w:lineRule="auto"/>
        <w:jc w:val="both"/>
        <w:rPr>
          <w:rFonts w:ascii="Sylfaen" w:eastAsia="Times New Roman" w:hAnsi="Sylfaen" w:cs="Times New Roman"/>
          <w:sz w:val="28"/>
          <w:szCs w:val="28"/>
          <w:lang w:eastAsia="ka-GE"/>
        </w:rPr>
      </w:pPr>
      <w:r w:rsidRPr="00B546A4">
        <w:rPr>
          <w:rFonts w:ascii="Times New Roman" w:eastAsia="Times New Roman" w:hAnsi="Times New Roman" w:cs="Times New Roman"/>
          <w:sz w:val="28"/>
          <w:szCs w:val="28"/>
          <w:lang w:eastAsia="ka-GE"/>
        </w:rPr>
        <w:t>- в</w:t>
      </w:r>
      <w:r w:rsidRPr="00B546A4">
        <w:rPr>
          <w:rFonts w:ascii="Times New Roman" w:eastAsia="Times New Roman" w:hAnsi="Times New Roman" w:cs="Times New Roman"/>
          <w:sz w:val="28"/>
          <w:szCs w:val="28"/>
          <w:lang w:val="ka-GE" w:eastAsia="ka-GE"/>
        </w:rPr>
        <w:t>ідбулося збільшення кількості прийомних сімей та дітей у прийомних родинах, зокрема дітей до 18 років</w:t>
      </w:r>
      <w:r w:rsidRPr="00B546A4">
        <w:rPr>
          <w:rFonts w:ascii="Times New Roman" w:eastAsia="Times New Roman" w:hAnsi="Times New Roman" w:cs="Times New Roman"/>
          <w:sz w:val="28"/>
          <w:szCs w:val="28"/>
          <w:lang w:eastAsia="ka-GE"/>
        </w:rPr>
        <w:t>;</w:t>
      </w:r>
    </w:p>
    <w:p w14:paraId="4D7EEAD2" w14:textId="2A612ABB" w:rsidR="00FE45EE" w:rsidRPr="00B546A4" w:rsidRDefault="00FE45EE" w:rsidP="00487B76">
      <w:pPr>
        <w:spacing w:after="0" w:line="276" w:lineRule="auto"/>
        <w:jc w:val="both"/>
        <w:rPr>
          <w:rFonts w:ascii="Sylfaen" w:eastAsia="Times New Roman" w:hAnsi="Sylfaen" w:cs="Times New Roman"/>
          <w:sz w:val="28"/>
          <w:szCs w:val="28"/>
          <w:lang w:val="ka-GE" w:eastAsia="ka-GE"/>
        </w:rPr>
      </w:pPr>
      <w:r w:rsidRPr="00B546A4">
        <w:rPr>
          <w:rFonts w:ascii="Times New Roman" w:eastAsia="Times New Roman" w:hAnsi="Times New Roman" w:cs="Times New Roman"/>
          <w:sz w:val="28"/>
          <w:szCs w:val="28"/>
          <w:lang w:eastAsia="ka-GE"/>
        </w:rPr>
        <w:t>- а</w:t>
      </w:r>
      <w:r w:rsidRPr="00B546A4">
        <w:rPr>
          <w:rFonts w:ascii="Times New Roman" w:eastAsia="Times New Roman" w:hAnsi="Times New Roman" w:cs="Times New Roman"/>
          <w:sz w:val="28"/>
          <w:szCs w:val="28"/>
          <w:lang w:val="ka-GE" w:eastAsia="ka-GE"/>
        </w:rPr>
        <w:t xml:space="preserve">ктивно </w:t>
      </w:r>
      <w:r w:rsidR="00533DAC" w:rsidRPr="00B546A4">
        <w:rPr>
          <w:rFonts w:ascii="Times New Roman" w:eastAsia="Times New Roman" w:hAnsi="Times New Roman" w:cs="Times New Roman"/>
          <w:sz w:val="28"/>
          <w:szCs w:val="28"/>
          <w:lang w:eastAsia="ka-GE"/>
        </w:rPr>
        <w:t>продовжується позитивна</w:t>
      </w:r>
      <w:r w:rsidRPr="00B546A4">
        <w:rPr>
          <w:rFonts w:ascii="Times New Roman" w:eastAsia="Times New Roman" w:hAnsi="Times New Roman" w:cs="Times New Roman"/>
          <w:sz w:val="28"/>
          <w:szCs w:val="28"/>
          <w:lang w:val="ka-GE" w:eastAsia="ka-GE"/>
        </w:rPr>
        <w:t xml:space="preserve"> практика </w:t>
      </w:r>
      <w:r w:rsidR="00533DAC" w:rsidRPr="00B546A4">
        <w:rPr>
          <w:rFonts w:ascii="Times New Roman" w:eastAsia="Times New Roman" w:hAnsi="Times New Roman" w:cs="Times New Roman"/>
          <w:sz w:val="28"/>
          <w:szCs w:val="28"/>
          <w:lang w:eastAsia="ka-GE"/>
        </w:rPr>
        <w:t>влаштування</w:t>
      </w:r>
      <w:r w:rsidRPr="00B546A4">
        <w:rPr>
          <w:rFonts w:ascii="Times New Roman" w:eastAsia="Times New Roman" w:hAnsi="Times New Roman" w:cs="Times New Roman"/>
          <w:sz w:val="28"/>
          <w:szCs w:val="28"/>
          <w:lang w:val="ka-GE" w:eastAsia="ka-GE"/>
        </w:rPr>
        <w:t xml:space="preserve"> дітей у сімейн</w:t>
      </w:r>
      <w:r w:rsidR="00533DAC" w:rsidRPr="00B546A4">
        <w:rPr>
          <w:rFonts w:ascii="Times New Roman" w:eastAsia="Times New Roman" w:hAnsi="Times New Roman" w:cs="Times New Roman"/>
          <w:sz w:val="28"/>
          <w:szCs w:val="28"/>
          <w:lang w:eastAsia="ka-GE"/>
        </w:rPr>
        <w:t>і</w:t>
      </w:r>
      <w:r w:rsidRPr="00B546A4">
        <w:rPr>
          <w:rFonts w:ascii="Times New Roman" w:eastAsia="Times New Roman" w:hAnsi="Times New Roman" w:cs="Times New Roman"/>
          <w:sz w:val="28"/>
          <w:szCs w:val="28"/>
          <w:lang w:val="ka-GE" w:eastAsia="ka-GE"/>
        </w:rPr>
        <w:t xml:space="preserve"> форм</w:t>
      </w:r>
      <w:r w:rsidR="00533DAC" w:rsidRPr="00B546A4">
        <w:rPr>
          <w:rFonts w:ascii="Times New Roman" w:eastAsia="Times New Roman" w:hAnsi="Times New Roman" w:cs="Times New Roman"/>
          <w:sz w:val="28"/>
          <w:szCs w:val="28"/>
          <w:lang w:eastAsia="ka-GE"/>
        </w:rPr>
        <w:t>и</w:t>
      </w:r>
      <w:r w:rsidRPr="00B546A4">
        <w:rPr>
          <w:rFonts w:ascii="Times New Roman" w:eastAsia="Times New Roman" w:hAnsi="Times New Roman" w:cs="Times New Roman"/>
          <w:sz w:val="28"/>
          <w:szCs w:val="28"/>
          <w:lang w:val="ka-GE" w:eastAsia="ka-GE"/>
        </w:rPr>
        <w:t xml:space="preserve"> виховання.</w:t>
      </w:r>
    </w:p>
    <w:p w14:paraId="3BF9DA83" w14:textId="3FF1B74F" w:rsidR="00161318" w:rsidRPr="00B546A4" w:rsidRDefault="00FE45EE" w:rsidP="00487B76">
      <w:pPr>
        <w:tabs>
          <w:tab w:val="left" w:pos="709"/>
        </w:tabs>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t xml:space="preserve">          Назагал</w:t>
      </w:r>
      <w:r w:rsidRPr="00B546A4">
        <w:rPr>
          <w:rFonts w:ascii="Times New Roman" w:eastAsia="Times New Roman" w:hAnsi="Times New Roman" w:cs="Times New Roman"/>
          <w:sz w:val="28"/>
          <w:szCs w:val="28"/>
          <w:lang w:val="ka-GE" w:eastAsia="ka-GE"/>
        </w:rPr>
        <w:t xml:space="preserve">, </w:t>
      </w:r>
      <w:r w:rsidRPr="00B546A4">
        <w:rPr>
          <w:rFonts w:ascii="Times New Roman" w:eastAsia="Times New Roman" w:hAnsi="Times New Roman" w:cs="Times New Roman"/>
          <w:sz w:val="28"/>
          <w:szCs w:val="28"/>
          <w:lang w:eastAsia="ka-GE"/>
        </w:rPr>
        <w:t xml:space="preserve">проведений аналіз дає змогу стверджувати, що </w:t>
      </w:r>
      <w:r w:rsidRPr="00B546A4">
        <w:rPr>
          <w:rFonts w:ascii="Times New Roman" w:eastAsia="Times New Roman" w:hAnsi="Times New Roman" w:cs="Times New Roman"/>
          <w:sz w:val="28"/>
          <w:szCs w:val="28"/>
          <w:lang w:val="ka-GE" w:eastAsia="ka-GE"/>
        </w:rPr>
        <w:t>підтримка сімейних форм виховання залишається пріоритетом, однак вимагає подальшого вдосконалення системи соціального супроводу, особливо для дітей з інвалідністю та молоді</w:t>
      </w:r>
      <w:r w:rsidRPr="00B546A4">
        <w:rPr>
          <w:rFonts w:ascii="Times New Roman" w:eastAsia="Times New Roman" w:hAnsi="Times New Roman" w:cs="Times New Roman"/>
          <w:sz w:val="28"/>
          <w:szCs w:val="28"/>
          <w:lang w:eastAsia="ka-GE"/>
        </w:rPr>
        <w:t xml:space="preserve"> (18-23 роки)</w:t>
      </w:r>
      <w:r w:rsidRPr="00B546A4">
        <w:rPr>
          <w:rFonts w:ascii="Times New Roman" w:eastAsia="Times New Roman" w:hAnsi="Times New Roman" w:cs="Times New Roman"/>
          <w:sz w:val="28"/>
          <w:szCs w:val="28"/>
          <w:lang w:val="ka-GE" w:eastAsia="ka-GE"/>
        </w:rPr>
        <w:t>, яка виходить із закладів.</w:t>
      </w:r>
      <w:bookmarkStart w:id="51" w:name="_Hlk196178849"/>
    </w:p>
    <w:p w14:paraId="3712252C" w14:textId="77777777" w:rsidR="00E4035B" w:rsidRPr="00B546A4" w:rsidRDefault="00E4035B" w:rsidP="00E4035B">
      <w:pPr>
        <w:tabs>
          <w:tab w:val="left" w:pos="709"/>
        </w:tabs>
        <w:spacing w:after="0" w:line="276" w:lineRule="auto"/>
        <w:jc w:val="both"/>
        <w:rPr>
          <w:rFonts w:ascii="Times New Roman" w:eastAsia="Times New Roman" w:hAnsi="Times New Roman" w:cs="Times New Roman"/>
          <w:sz w:val="28"/>
          <w:szCs w:val="28"/>
          <w:lang w:eastAsia="ka-GE"/>
        </w:rPr>
      </w:pP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980"/>
        <w:gridCol w:w="1670"/>
        <w:gridCol w:w="992"/>
        <w:gridCol w:w="1276"/>
      </w:tblGrid>
      <w:tr w:rsidR="00161318" w:rsidRPr="00B546A4" w14:paraId="58A76207" w14:textId="77777777" w:rsidTr="00805152">
        <w:trPr>
          <w:tblHeader/>
          <w:tblCellSpacing w:w="15" w:type="dxa"/>
        </w:trPr>
        <w:tc>
          <w:tcPr>
            <w:tcW w:w="0" w:type="auto"/>
            <w:vAlign w:val="center"/>
            <w:hideMark/>
          </w:tcPr>
          <w:bookmarkEnd w:id="51"/>
          <w:p w14:paraId="6029CF14" w14:textId="77777777" w:rsidR="00161318" w:rsidRPr="00B546A4" w:rsidRDefault="00161318" w:rsidP="00805152">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1640" w:type="dxa"/>
            <w:vAlign w:val="center"/>
            <w:hideMark/>
          </w:tcPr>
          <w:p w14:paraId="3EFA2475" w14:textId="77777777" w:rsidR="00161318" w:rsidRPr="00B546A4" w:rsidRDefault="00161318" w:rsidP="004B2E03">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962" w:type="dxa"/>
            <w:vAlign w:val="center"/>
            <w:hideMark/>
          </w:tcPr>
          <w:p w14:paraId="1D556F74" w14:textId="77777777" w:rsidR="00161318" w:rsidRPr="00B546A4" w:rsidRDefault="00161318" w:rsidP="004B2E03">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1231" w:type="dxa"/>
            <w:vAlign w:val="center"/>
            <w:hideMark/>
          </w:tcPr>
          <w:p w14:paraId="71A16B89" w14:textId="77777777" w:rsidR="00161318" w:rsidRPr="00B546A4" w:rsidRDefault="00161318" w:rsidP="004B2E03">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Зміна</w:t>
            </w:r>
          </w:p>
        </w:tc>
      </w:tr>
      <w:tr w:rsidR="00161318" w:rsidRPr="00B546A4" w14:paraId="38F32533" w14:textId="77777777" w:rsidTr="00805152">
        <w:trPr>
          <w:trHeight w:val="490"/>
          <w:tblCellSpacing w:w="15" w:type="dxa"/>
        </w:trPr>
        <w:tc>
          <w:tcPr>
            <w:tcW w:w="0" w:type="auto"/>
            <w:tcBorders>
              <w:bottom w:val="single" w:sz="4" w:space="0" w:color="auto"/>
            </w:tcBorders>
            <w:vAlign w:val="center"/>
            <w:hideMark/>
          </w:tcPr>
          <w:p w14:paraId="286878BE" w14:textId="1B1E0296" w:rsidR="00161318" w:rsidRPr="00B546A4" w:rsidRDefault="00797F39" w:rsidP="00805152">
            <w:pPr>
              <w:spacing w:after="0" w:line="240" w:lineRule="auto"/>
              <w:rPr>
                <w:rFonts w:asciiTheme="minorHAnsi" w:eastAsia="Times New Roman" w:hAnsiTheme="minorHAnsi"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сімей патронатних вихователів</w:t>
            </w:r>
          </w:p>
          <w:p w14:paraId="4AECCE77" w14:textId="77777777" w:rsidR="00161318" w:rsidRPr="00B546A4" w:rsidRDefault="00161318" w:rsidP="00805152">
            <w:pPr>
              <w:spacing w:after="0" w:line="240" w:lineRule="auto"/>
              <w:rPr>
                <w:rFonts w:ascii="Times New Roman" w:eastAsia="Times New Roman" w:hAnsi="Times New Roman" w:cs="Times New Roman"/>
                <w:sz w:val="24"/>
                <w:szCs w:val="24"/>
                <w:lang w:val="ka-GE" w:eastAsia="ka-GE"/>
              </w:rPr>
            </w:pPr>
          </w:p>
        </w:tc>
        <w:tc>
          <w:tcPr>
            <w:tcW w:w="1640" w:type="dxa"/>
            <w:tcBorders>
              <w:bottom w:val="single" w:sz="4" w:space="0" w:color="auto"/>
            </w:tcBorders>
            <w:vAlign w:val="center"/>
            <w:hideMark/>
          </w:tcPr>
          <w:p w14:paraId="79B982F8" w14:textId="1FAAE690" w:rsidR="00161318" w:rsidRPr="00B546A4" w:rsidRDefault="00797F39" w:rsidP="004B2E03">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11</w:t>
            </w:r>
          </w:p>
          <w:p w14:paraId="5CE258D5" w14:textId="77777777" w:rsidR="00161318" w:rsidRPr="00B546A4" w:rsidRDefault="00161318" w:rsidP="004B2E03">
            <w:pPr>
              <w:spacing w:after="0" w:line="240" w:lineRule="auto"/>
              <w:jc w:val="center"/>
              <w:rPr>
                <w:rFonts w:ascii="Times New Roman" w:eastAsia="Times New Roman" w:hAnsi="Times New Roman" w:cs="Times New Roman"/>
                <w:sz w:val="24"/>
                <w:szCs w:val="24"/>
                <w:lang w:eastAsia="ka-GE"/>
              </w:rPr>
            </w:pPr>
          </w:p>
        </w:tc>
        <w:tc>
          <w:tcPr>
            <w:tcW w:w="962" w:type="dxa"/>
            <w:tcBorders>
              <w:bottom w:val="single" w:sz="4" w:space="0" w:color="auto"/>
            </w:tcBorders>
            <w:vAlign w:val="center"/>
            <w:hideMark/>
          </w:tcPr>
          <w:p w14:paraId="7276BD37" w14:textId="4E4CF27C" w:rsidR="00161318" w:rsidRPr="00B546A4" w:rsidRDefault="00797F39" w:rsidP="004B2E03">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19</w:t>
            </w:r>
          </w:p>
          <w:p w14:paraId="5045DF04" w14:textId="77777777" w:rsidR="00161318" w:rsidRPr="00B546A4" w:rsidRDefault="00161318" w:rsidP="004B2E03">
            <w:pPr>
              <w:spacing w:after="0" w:line="240" w:lineRule="auto"/>
              <w:jc w:val="center"/>
              <w:rPr>
                <w:rFonts w:ascii="Times New Roman" w:eastAsia="Times New Roman" w:hAnsi="Times New Roman" w:cs="Times New Roman"/>
                <w:sz w:val="24"/>
                <w:szCs w:val="24"/>
                <w:lang w:eastAsia="ka-GE"/>
              </w:rPr>
            </w:pPr>
          </w:p>
        </w:tc>
        <w:tc>
          <w:tcPr>
            <w:tcW w:w="1231" w:type="dxa"/>
            <w:tcBorders>
              <w:bottom w:val="single" w:sz="4" w:space="0" w:color="auto"/>
            </w:tcBorders>
            <w:vAlign w:val="center"/>
            <w:hideMark/>
          </w:tcPr>
          <w:p w14:paraId="238975FF" w14:textId="4862ABD3" w:rsidR="00161318" w:rsidRPr="00B546A4" w:rsidRDefault="00161318" w:rsidP="004B2E03">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val="ka-GE" w:eastAsia="ka-GE"/>
              </w:rPr>
              <w:t>+</w:t>
            </w:r>
            <w:r w:rsidR="00797F39" w:rsidRPr="00B546A4">
              <w:rPr>
                <w:rFonts w:ascii="Times New Roman" w:eastAsia="Times New Roman" w:hAnsi="Times New Roman" w:cs="Times New Roman"/>
                <w:sz w:val="24"/>
                <w:szCs w:val="24"/>
                <w:lang w:eastAsia="ka-GE"/>
              </w:rPr>
              <w:t>8</w:t>
            </w:r>
          </w:p>
          <w:p w14:paraId="6B806D6F" w14:textId="77777777" w:rsidR="00161318" w:rsidRPr="00B546A4" w:rsidRDefault="00161318" w:rsidP="004B2E03">
            <w:pPr>
              <w:spacing w:after="0" w:line="240" w:lineRule="auto"/>
              <w:jc w:val="center"/>
              <w:rPr>
                <w:rFonts w:ascii="Times New Roman" w:eastAsia="Times New Roman" w:hAnsi="Times New Roman" w:cs="Times New Roman"/>
                <w:sz w:val="24"/>
                <w:szCs w:val="24"/>
                <w:lang w:eastAsia="ka-GE"/>
              </w:rPr>
            </w:pPr>
          </w:p>
        </w:tc>
      </w:tr>
      <w:tr w:rsidR="00161318" w:rsidRPr="00B546A4" w14:paraId="329A2A63" w14:textId="77777777" w:rsidTr="00805152">
        <w:trPr>
          <w:trHeight w:val="230"/>
          <w:tblCellSpacing w:w="15" w:type="dxa"/>
        </w:trPr>
        <w:tc>
          <w:tcPr>
            <w:tcW w:w="0" w:type="auto"/>
            <w:tcBorders>
              <w:top w:val="single" w:sz="4" w:space="0" w:color="auto"/>
              <w:bottom w:val="single" w:sz="4" w:space="0" w:color="auto"/>
            </w:tcBorders>
            <w:vAlign w:val="center"/>
          </w:tcPr>
          <w:p w14:paraId="62E6E254" w14:textId="2C596923" w:rsidR="00161318" w:rsidRPr="00B546A4" w:rsidRDefault="00797F39" w:rsidP="00805152">
            <w:pPr>
              <w:spacing w:after="0" w:line="240" w:lineRule="auto"/>
              <w:rPr>
                <w:rFonts w:asciiTheme="minorHAnsi" w:eastAsia="Times New Roman" w:hAnsiTheme="minorHAnsi" w:cs="Times New Roman"/>
                <w:sz w:val="24"/>
                <w:szCs w:val="24"/>
                <w:lang w:eastAsia="ka-GE"/>
              </w:rPr>
            </w:pPr>
            <w:r w:rsidRPr="00B546A4">
              <w:rPr>
                <w:rFonts w:ascii="Times New Roman" w:eastAsia="Times New Roman" w:hAnsi="Times New Roman" w:cs="Times New Roman"/>
                <w:sz w:val="24"/>
                <w:szCs w:val="24"/>
                <w:lang w:val="ka-GE" w:eastAsia="ka-GE"/>
              </w:rPr>
              <w:t>Кількість дітей у патронатних сім’ях</w:t>
            </w:r>
          </w:p>
        </w:tc>
        <w:tc>
          <w:tcPr>
            <w:tcW w:w="1640" w:type="dxa"/>
            <w:tcBorders>
              <w:top w:val="single" w:sz="4" w:space="0" w:color="auto"/>
              <w:bottom w:val="single" w:sz="4" w:space="0" w:color="auto"/>
            </w:tcBorders>
            <w:vAlign w:val="center"/>
          </w:tcPr>
          <w:p w14:paraId="4E859153" w14:textId="5B0835AD" w:rsidR="00161318" w:rsidRPr="00B546A4" w:rsidRDefault="00797F39" w:rsidP="004B2E03">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21</w:t>
            </w:r>
          </w:p>
        </w:tc>
        <w:tc>
          <w:tcPr>
            <w:tcW w:w="962" w:type="dxa"/>
            <w:tcBorders>
              <w:top w:val="single" w:sz="4" w:space="0" w:color="auto"/>
              <w:bottom w:val="single" w:sz="4" w:space="0" w:color="auto"/>
            </w:tcBorders>
            <w:vAlign w:val="center"/>
          </w:tcPr>
          <w:p w14:paraId="7524EAB3" w14:textId="6208A566" w:rsidR="00161318" w:rsidRPr="00B546A4" w:rsidRDefault="00797F39" w:rsidP="004B2E03">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26</w:t>
            </w:r>
          </w:p>
        </w:tc>
        <w:tc>
          <w:tcPr>
            <w:tcW w:w="1231" w:type="dxa"/>
            <w:tcBorders>
              <w:top w:val="single" w:sz="4" w:space="0" w:color="auto"/>
              <w:bottom w:val="single" w:sz="4" w:space="0" w:color="auto"/>
            </w:tcBorders>
            <w:vAlign w:val="center"/>
          </w:tcPr>
          <w:p w14:paraId="244CD528" w14:textId="74492C48" w:rsidR="00161318" w:rsidRPr="00B546A4" w:rsidRDefault="00797F39" w:rsidP="004B2E03">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+5</w:t>
            </w:r>
          </w:p>
        </w:tc>
      </w:tr>
      <w:tr w:rsidR="00161318" w:rsidRPr="00B546A4" w14:paraId="05F290BF" w14:textId="77777777" w:rsidTr="00805152">
        <w:trPr>
          <w:trHeight w:val="432"/>
          <w:tblCellSpacing w:w="15" w:type="dxa"/>
        </w:trPr>
        <w:tc>
          <w:tcPr>
            <w:tcW w:w="0" w:type="auto"/>
            <w:tcBorders>
              <w:top w:val="single" w:sz="4" w:space="0" w:color="auto"/>
              <w:bottom w:val="single" w:sz="4" w:space="0" w:color="auto"/>
            </w:tcBorders>
            <w:vAlign w:val="center"/>
          </w:tcPr>
          <w:p w14:paraId="5F58DD0C" w14:textId="6F2AF5A2" w:rsidR="00161318" w:rsidRPr="00B546A4" w:rsidRDefault="00797F39" w:rsidP="00805152">
            <w:pPr>
              <w:spacing w:after="0" w:line="240" w:lineRule="auto"/>
              <w:rPr>
                <w:rFonts w:asciiTheme="minorHAnsi" w:eastAsia="Times New Roman" w:hAnsiTheme="minorHAnsi"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дітей з інвалідністю</w:t>
            </w:r>
          </w:p>
        </w:tc>
        <w:tc>
          <w:tcPr>
            <w:tcW w:w="1640" w:type="dxa"/>
            <w:tcBorders>
              <w:top w:val="single" w:sz="4" w:space="0" w:color="auto"/>
              <w:bottom w:val="single" w:sz="4" w:space="0" w:color="auto"/>
            </w:tcBorders>
            <w:vAlign w:val="center"/>
          </w:tcPr>
          <w:p w14:paraId="6F250154" w14:textId="21727BA8" w:rsidR="00161318" w:rsidRPr="00B546A4" w:rsidRDefault="00797F39" w:rsidP="004B2E03">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0</w:t>
            </w:r>
          </w:p>
        </w:tc>
        <w:tc>
          <w:tcPr>
            <w:tcW w:w="962" w:type="dxa"/>
            <w:tcBorders>
              <w:top w:val="single" w:sz="4" w:space="0" w:color="auto"/>
              <w:bottom w:val="single" w:sz="4" w:space="0" w:color="auto"/>
            </w:tcBorders>
            <w:vAlign w:val="center"/>
          </w:tcPr>
          <w:p w14:paraId="79B0E9E6" w14:textId="24D41464" w:rsidR="00161318" w:rsidRPr="00B546A4" w:rsidRDefault="00797F39" w:rsidP="004B2E03">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1</w:t>
            </w:r>
          </w:p>
        </w:tc>
        <w:tc>
          <w:tcPr>
            <w:tcW w:w="1231" w:type="dxa"/>
            <w:tcBorders>
              <w:top w:val="single" w:sz="4" w:space="0" w:color="auto"/>
              <w:bottom w:val="single" w:sz="4" w:space="0" w:color="auto"/>
            </w:tcBorders>
            <w:vAlign w:val="center"/>
          </w:tcPr>
          <w:p w14:paraId="130A1C76" w14:textId="7BF17B2F" w:rsidR="00161318" w:rsidRPr="00B546A4" w:rsidRDefault="00161318" w:rsidP="004B2E03">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eastAsia="ka-GE"/>
              </w:rPr>
              <w:t>1</w:t>
            </w:r>
          </w:p>
        </w:tc>
      </w:tr>
      <w:tr w:rsidR="00161318" w:rsidRPr="00B546A4" w14:paraId="240AB97B" w14:textId="77777777" w:rsidTr="00805152">
        <w:trPr>
          <w:trHeight w:val="173"/>
          <w:tblCellSpacing w:w="15" w:type="dxa"/>
        </w:trPr>
        <w:tc>
          <w:tcPr>
            <w:tcW w:w="0" w:type="auto"/>
            <w:tcBorders>
              <w:top w:val="single" w:sz="4" w:space="0" w:color="auto"/>
              <w:bottom w:val="single" w:sz="4" w:space="0" w:color="auto"/>
            </w:tcBorders>
            <w:vAlign w:val="center"/>
          </w:tcPr>
          <w:p w14:paraId="45A79381" w14:textId="75AAC52D" w:rsidR="00161318" w:rsidRPr="00B546A4" w:rsidRDefault="00797F39" w:rsidP="00805152">
            <w:pPr>
              <w:spacing w:after="0" w:line="240" w:lineRule="auto"/>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 xml:space="preserve">- з них </w:t>
            </w:r>
            <w:r w:rsidRPr="00B546A4">
              <w:rPr>
                <w:rFonts w:ascii="Times New Roman" w:eastAsia="Times New Roman" w:hAnsi="Times New Roman" w:cs="Times New Roman"/>
                <w:sz w:val="24"/>
                <w:szCs w:val="24"/>
                <w:lang w:val="ka-GE" w:eastAsia="ka-GE"/>
              </w:rPr>
              <w:t>мають інвалідність підгрупи А</w:t>
            </w:r>
          </w:p>
        </w:tc>
        <w:tc>
          <w:tcPr>
            <w:tcW w:w="1640" w:type="dxa"/>
            <w:tcBorders>
              <w:top w:val="single" w:sz="4" w:space="0" w:color="auto"/>
              <w:bottom w:val="single" w:sz="4" w:space="0" w:color="auto"/>
            </w:tcBorders>
            <w:vAlign w:val="center"/>
          </w:tcPr>
          <w:p w14:paraId="48D28478" w14:textId="77777777" w:rsidR="00161318" w:rsidRPr="00B546A4" w:rsidRDefault="00161318" w:rsidP="004B2E03">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0</w:t>
            </w:r>
          </w:p>
        </w:tc>
        <w:tc>
          <w:tcPr>
            <w:tcW w:w="962" w:type="dxa"/>
            <w:tcBorders>
              <w:top w:val="single" w:sz="4" w:space="0" w:color="auto"/>
              <w:bottom w:val="single" w:sz="4" w:space="0" w:color="auto"/>
            </w:tcBorders>
            <w:vAlign w:val="center"/>
          </w:tcPr>
          <w:p w14:paraId="4F30C9CF" w14:textId="77777777" w:rsidR="00161318" w:rsidRPr="00B546A4" w:rsidRDefault="00161318" w:rsidP="004B2E03">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0</w:t>
            </w:r>
          </w:p>
        </w:tc>
        <w:tc>
          <w:tcPr>
            <w:tcW w:w="1231" w:type="dxa"/>
            <w:tcBorders>
              <w:top w:val="single" w:sz="4" w:space="0" w:color="auto"/>
              <w:bottom w:val="single" w:sz="4" w:space="0" w:color="auto"/>
            </w:tcBorders>
            <w:vAlign w:val="center"/>
          </w:tcPr>
          <w:p w14:paraId="1DBAD85A" w14:textId="77777777" w:rsidR="00161318" w:rsidRPr="00B546A4" w:rsidRDefault="00161318" w:rsidP="004B2E03">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0</w:t>
            </w:r>
          </w:p>
        </w:tc>
      </w:tr>
    </w:tbl>
    <w:p w14:paraId="7EF684E5" w14:textId="1360AA1C" w:rsidR="00161318" w:rsidRPr="00B546A4" w:rsidRDefault="004B2E03" w:rsidP="00487B76">
      <w:pPr>
        <w:spacing w:before="100" w:beforeAutospacing="1" w:after="100" w:afterAutospacing="1" w:line="276" w:lineRule="auto"/>
        <w:jc w:val="both"/>
        <w:outlineLvl w:val="2"/>
        <w:rPr>
          <w:rFonts w:ascii="Times New Roman" w:eastAsia="Times New Roman" w:hAnsi="Times New Roman" w:cs="Times New Roman"/>
          <w:sz w:val="28"/>
          <w:szCs w:val="28"/>
          <w:lang w:val="ka-GE" w:eastAsia="ka-GE"/>
        </w:rPr>
      </w:pPr>
      <w:bookmarkStart w:id="52" w:name="_Hlk196178861"/>
      <w:r w:rsidRPr="00B546A4">
        <w:rPr>
          <w:rFonts w:ascii="Times New Roman" w:eastAsia="Times New Roman" w:hAnsi="Times New Roman" w:cs="Times New Roman"/>
          <w:bCs/>
          <w:sz w:val="28"/>
          <w:szCs w:val="28"/>
          <w:lang w:eastAsia="ka-GE"/>
        </w:rPr>
        <w:t>Результат</w:t>
      </w:r>
      <w:r w:rsidR="00161318" w:rsidRPr="00B546A4">
        <w:rPr>
          <w:rFonts w:ascii="Times New Roman" w:eastAsia="Times New Roman" w:hAnsi="Times New Roman" w:cs="Times New Roman"/>
          <w:bCs/>
          <w:sz w:val="28"/>
          <w:szCs w:val="28"/>
          <w:lang w:val="ka-GE" w:eastAsia="ka-GE"/>
        </w:rPr>
        <w:t>:</w:t>
      </w:r>
      <w:r w:rsidRPr="00B546A4">
        <w:rPr>
          <w:rFonts w:asciiTheme="minorHAnsi" w:eastAsia="Times New Roman" w:hAnsiTheme="minorHAnsi" w:cs="Times New Roman"/>
          <w:bCs/>
          <w:sz w:val="28"/>
          <w:szCs w:val="28"/>
          <w:lang w:eastAsia="ka-GE"/>
        </w:rPr>
        <w:t xml:space="preserve"> </w:t>
      </w:r>
      <w:r w:rsidR="00161318" w:rsidRPr="00B546A4">
        <w:rPr>
          <w:rFonts w:ascii="Times New Roman" w:eastAsia="Times New Roman" w:hAnsi="Times New Roman" w:cs="Times New Roman"/>
          <w:sz w:val="28"/>
          <w:szCs w:val="28"/>
          <w:lang w:val="ka-GE" w:eastAsia="ka-GE"/>
        </w:rPr>
        <w:t xml:space="preserve">Кількість патронатних сімей зросла на 8 одиниць, що свідчить про </w:t>
      </w:r>
      <w:r w:rsidRPr="00B546A4">
        <w:rPr>
          <w:rFonts w:ascii="Times New Roman" w:eastAsia="Times New Roman" w:hAnsi="Times New Roman" w:cs="Times New Roman"/>
          <w:sz w:val="28"/>
          <w:szCs w:val="28"/>
          <w:lang w:eastAsia="ka-GE"/>
        </w:rPr>
        <w:t xml:space="preserve">досить активний </w:t>
      </w:r>
      <w:r w:rsidR="00161318" w:rsidRPr="00B546A4">
        <w:rPr>
          <w:rFonts w:ascii="Times New Roman" w:eastAsia="Times New Roman" w:hAnsi="Times New Roman" w:cs="Times New Roman"/>
          <w:sz w:val="28"/>
          <w:szCs w:val="28"/>
          <w:lang w:val="ka-GE" w:eastAsia="ka-GE"/>
        </w:rPr>
        <w:t>розвиток цієї форми влаштування</w:t>
      </w:r>
      <w:r w:rsidRPr="00B546A4">
        <w:rPr>
          <w:rFonts w:ascii="Times New Roman" w:eastAsia="Times New Roman" w:hAnsi="Times New Roman" w:cs="Times New Roman"/>
          <w:sz w:val="28"/>
          <w:szCs w:val="28"/>
          <w:lang w:eastAsia="ka-GE"/>
        </w:rPr>
        <w:t xml:space="preserve">, </w:t>
      </w:r>
      <w:r w:rsidR="0099544D" w:rsidRPr="00B546A4">
        <w:rPr>
          <w:rFonts w:ascii="Times New Roman" w:eastAsia="Times New Roman" w:hAnsi="Times New Roman" w:cs="Times New Roman"/>
          <w:sz w:val="28"/>
          <w:szCs w:val="28"/>
          <w:lang w:eastAsia="ka-GE"/>
        </w:rPr>
        <w:t>к</w:t>
      </w:r>
      <w:r w:rsidR="00161318" w:rsidRPr="00B546A4">
        <w:rPr>
          <w:rFonts w:ascii="Times New Roman" w:eastAsia="Times New Roman" w:hAnsi="Times New Roman" w:cs="Times New Roman"/>
          <w:sz w:val="28"/>
          <w:szCs w:val="28"/>
          <w:lang w:val="ka-GE" w:eastAsia="ka-GE"/>
        </w:rPr>
        <w:t>ількість дітей також зросла, але помірно</w:t>
      </w:r>
      <w:r w:rsidRPr="00B546A4">
        <w:rPr>
          <w:rFonts w:ascii="Times New Roman" w:eastAsia="Times New Roman" w:hAnsi="Times New Roman" w:cs="Times New Roman"/>
          <w:sz w:val="28"/>
          <w:szCs w:val="28"/>
          <w:lang w:eastAsia="ka-GE"/>
        </w:rPr>
        <w:t xml:space="preserve"> -</w:t>
      </w:r>
      <w:r w:rsidR="00161318" w:rsidRPr="00B546A4">
        <w:rPr>
          <w:rFonts w:ascii="Times New Roman" w:eastAsia="Times New Roman" w:hAnsi="Times New Roman" w:cs="Times New Roman"/>
          <w:sz w:val="28"/>
          <w:szCs w:val="28"/>
          <w:lang w:val="ka-GE" w:eastAsia="ka-GE"/>
        </w:rPr>
        <w:t xml:space="preserve"> на 5 осіб.</w:t>
      </w:r>
      <w:r w:rsidRPr="00B546A4">
        <w:rPr>
          <w:rFonts w:asciiTheme="minorHAnsi" w:eastAsia="Times New Roman" w:hAnsiTheme="minorHAnsi" w:cs="Times New Roman"/>
          <w:sz w:val="28"/>
          <w:szCs w:val="28"/>
          <w:lang w:eastAsia="ka-GE"/>
        </w:rPr>
        <w:t xml:space="preserve"> </w:t>
      </w:r>
      <w:r w:rsidR="00161318" w:rsidRPr="00B546A4">
        <w:rPr>
          <w:rFonts w:ascii="Times New Roman" w:eastAsia="Times New Roman" w:hAnsi="Times New Roman" w:cs="Times New Roman"/>
          <w:sz w:val="28"/>
          <w:szCs w:val="28"/>
          <w:lang w:val="ka-GE" w:eastAsia="ka-GE"/>
        </w:rPr>
        <w:t>У 2024 році вперше з'явилася дитина з інвалідністю у патронатній формі виховання.</w:t>
      </w:r>
    </w:p>
    <w:bookmarkEnd w:id="52"/>
    <w:p w14:paraId="7C4044F5" w14:textId="77777777" w:rsidR="006C5E79" w:rsidRPr="00B546A4" w:rsidRDefault="006C5E79" w:rsidP="004B2E03">
      <w:pPr>
        <w:suppressAutoHyphens/>
        <w:spacing w:before="120" w:after="0" w:line="240" w:lineRule="auto"/>
        <w:jc w:val="both"/>
        <w:textDirection w:val="btLr"/>
        <w:textAlignment w:val="top"/>
        <w:outlineLvl w:val="0"/>
        <w:rPr>
          <w:rFonts w:ascii="Times New Roman" w:eastAsia="Times New Roman" w:hAnsi="Times New Roman" w:cs="Times New Roman"/>
          <w:position w:val="-1"/>
          <w:sz w:val="28"/>
          <w:szCs w:val="28"/>
          <w:u w:val="single"/>
          <w:lang w:eastAsia="en-GB"/>
        </w:rPr>
      </w:pP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374"/>
        <w:gridCol w:w="1276"/>
        <w:gridCol w:w="1276"/>
        <w:gridCol w:w="992"/>
      </w:tblGrid>
      <w:tr w:rsidR="003F5021" w:rsidRPr="00B546A4" w14:paraId="3A57B205" w14:textId="77777777" w:rsidTr="003F5021">
        <w:trPr>
          <w:tblHeader/>
          <w:tblCellSpacing w:w="15" w:type="dxa"/>
        </w:trPr>
        <w:tc>
          <w:tcPr>
            <w:tcW w:w="6329" w:type="dxa"/>
            <w:vAlign w:val="center"/>
            <w:hideMark/>
          </w:tcPr>
          <w:p w14:paraId="7E6143AB" w14:textId="77777777" w:rsidR="00797F39" w:rsidRPr="00B546A4" w:rsidRDefault="00797F39" w:rsidP="00797F39">
            <w:pPr>
              <w:spacing w:after="0" w:line="240" w:lineRule="auto"/>
              <w:jc w:val="center"/>
              <w:rPr>
                <w:rFonts w:ascii="Times New Roman" w:eastAsia="Times New Roman" w:hAnsi="Times New Roman" w:cs="Times New Roman"/>
                <w:b/>
                <w:bCs/>
                <w:sz w:val="24"/>
                <w:szCs w:val="24"/>
                <w:lang w:val="ka-GE" w:eastAsia="ka-GE"/>
              </w:rPr>
            </w:pPr>
            <w:bookmarkStart w:id="53" w:name="_Hlk191844923"/>
            <w:r w:rsidRPr="00B546A4">
              <w:rPr>
                <w:rFonts w:ascii="Times New Roman" w:eastAsia="Times New Roman" w:hAnsi="Times New Roman" w:cs="Times New Roman"/>
                <w:b/>
                <w:bCs/>
                <w:sz w:val="24"/>
                <w:szCs w:val="24"/>
                <w:lang w:val="ka-GE" w:eastAsia="ka-GE"/>
              </w:rPr>
              <w:lastRenderedPageBreak/>
              <w:t>Показник</w:t>
            </w:r>
          </w:p>
        </w:tc>
        <w:tc>
          <w:tcPr>
            <w:tcW w:w="1246" w:type="dxa"/>
            <w:vAlign w:val="center"/>
            <w:hideMark/>
          </w:tcPr>
          <w:p w14:paraId="746E0329" w14:textId="77777777" w:rsidR="00797F39" w:rsidRPr="00B546A4" w:rsidRDefault="00797F39" w:rsidP="00797F3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2023 рік</w:t>
            </w:r>
          </w:p>
        </w:tc>
        <w:tc>
          <w:tcPr>
            <w:tcW w:w="1246" w:type="dxa"/>
            <w:vAlign w:val="center"/>
            <w:hideMark/>
          </w:tcPr>
          <w:p w14:paraId="3B7C2877" w14:textId="77777777" w:rsidR="00797F39" w:rsidRPr="00B546A4" w:rsidRDefault="00797F39" w:rsidP="00797F3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 рік</w:t>
            </w:r>
          </w:p>
        </w:tc>
        <w:tc>
          <w:tcPr>
            <w:tcW w:w="947" w:type="dxa"/>
            <w:vAlign w:val="center"/>
            <w:hideMark/>
          </w:tcPr>
          <w:p w14:paraId="25293EB7" w14:textId="77777777" w:rsidR="00797F39" w:rsidRPr="00B546A4" w:rsidRDefault="00797F39" w:rsidP="00797F39">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Зміна</w:t>
            </w:r>
          </w:p>
        </w:tc>
      </w:tr>
      <w:tr w:rsidR="003F5021" w:rsidRPr="00B546A4" w14:paraId="483698C2" w14:textId="77777777" w:rsidTr="003F5021">
        <w:trPr>
          <w:tblCellSpacing w:w="15" w:type="dxa"/>
        </w:trPr>
        <w:tc>
          <w:tcPr>
            <w:tcW w:w="6329" w:type="dxa"/>
            <w:vAlign w:val="center"/>
            <w:hideMark/>
          </w:tcPr>
          <w:p w14:paraId="515544DB" w14:textId="62AB332A" w:rsidR="00797F39" w:rsidRPr="00B546A4" w:rsidRDefault="00797F39" w:rsidP="00797F39">
            <w:pPr>
              <w:spacing w:after="0" w:line="240" w:lineRule="auto"/>
              <w:rPr>
                <w:rFonts w:ascii="Times New Roman" w:eastAsia="Times New Roman" w:hAnsi="Times New Roman" w:cs="Times New Roman"/>
                <w:b/>
                <w:sz w:val="24"/>
                <w:szCs w:val="24"/>
                <w:lang w:eastAsia="ka-GE"/>
              </w:rPr>
            </w:pPr>
            <w:r w:rsidRPr="00B546A4">
              <w:rPr>
                <w:rFonts w:ascii="Times New Roman" w:eastAsia="Times New Roman" w:hAnsi="Times New Roman" w:cs="Times New Roman"/>
                <w:b/>
                <w:sz w:val="24"/>
                <w:szCs w:val="24"/>
                <w:lang w:val="ka-GE" w:eastAsia="ka-GE"/>
              </w:rPr>
              <w:t>Тимчасово переміщені діти та сім’ї з дітьми</w:t>
            </w:r>
            <w:r w:rsidRPr="00B546A4">
              <w:rPr>
                <w:rFonts w:ascii="Times New Roman" w:eastAsia="Times New Roman" w:hAnsi="Times New Roman" w:cs="Times New Roman"/>
                <w:b/>
                <w:sz w:val="24"/>
                <w:szCs w:val="24"/>
                <w:lang w:eastAsia="ka-GE"/>
              </w:rPr>
              <w:t>:</w:t>
            </w:r>
          </w:p>
        </w:tc>
        <w:tc>
          <w:tcPr>
            <w:tcW w:w="1246" w:type="dxa"/>
            <w:vAlign w:val="center"/>
            <w:hideMark/>
          </w:tcPr>
          <w:p w14:paraId="4F3F53A2"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73</w:t>
            </w:r>
          </w:p>
        </w:tc>
        <w:tc>
          <w:tcPr>
            <w:tcW w:w="1246" w:type="dxa"/>
            <w:vAlign w:val="center"/>
            <w:hideMark/>
          </w:tcPr>
          <w:p w14:paraId="4B785208"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72</w:t>
            </w:r>
          </w:p>
        </w:tc>
        <w:tc>
          <w:tcPr>
            <w:tcW w:w="947" w:type="dxa"/>
            <w:vAlign w:val="center"/>
            <w:hideMark/>
          </w:tcPr>
          <w:p w14:paraId="61EFD120"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w:t>
            </w:r>
          </w:p>
        </w:tc>
      </w:tr>
      <w:tr w:rsidR="003F5021" w:rsidRPr="00B546A4" w14:paraId="3F274F34" w14:textId="77777777" w:rsidTr="003F5021">
        <w:trPr>
          <w:tblCellSpacing w:w="15" w:type="dxa"/>
        </w:trPr>
        <w:tc>
          <w:tcPr>
            <w:tcW w:w="6329" w:type="dxa"/>
            <w:vAlign w:val="center"/>
            <w:hideMark/>
          </w:tcPr>
          <w:p w14:paraId="718F2609" w14:textId="77777777" w:rsidR="00797F39" w:rsidRPr="00B546A4" w:rsidRDefault="00797F39" w:rsidP="00797F39">
            <w:pPr>
              <w:spacing w:after="0" w:line="240" w:lineRule="auto"/>
              <w:rPr>
                <w:rFonts w:ascii="Times New Roman" w:eastAsia="Times New Roman" w:hAnsi="Times New Roman" w:cs="Times New Roman"/>
                <w:i/>
                <w:sz w:val="24"/>
                <w:szCs w:val="24"/>
                <w:lang w:val="ka-GE" w:eastAsia="ka-GE"/>
              </w:rPr>
            </w:pPr>
            <w:r w:rsidRPr="00B546A4">
              <w:rPr>
                <w:rFonts w:ascii="Times New Roman" w:eastAsia="Times New Roman" w:hAnsi="Times New Roman" w:cs="Times New Roman"/>
                <w:bCs/>
                <w:i/>
                <w:sz w:val="24"/>
                <w:szCs w:val="24"/>
                <w:lang w:val="ka-GE" w:eastAsia="ka-GE"/>
              </w:rPr>
              <w:t>Прийомні сім’ї, що переміщені (усього)</w:t>
            </w:r>
          </w:p>
        </w:tc>
        <w:tc>
          <w:tcPr>
            <w:tcW w:w="1246" w:type="dxa"/>
            <w:vAlign w:val="center"/>
            <w:hideMark/>
          </w:tcPr>
          <w:p w14:paraId="1BB32620"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c>
          <w:tcPr>
            <w:tcW w:w="1246" w:type="dxa"/>
            <w:vAlign w:val="center"/>
            <w:hideMark/>
          </w:tcPr>
          <w:p w14:paraId="42CA6108"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w:t>
            </w:r>
          </w:p>
        </w:tc>
        <w:tc>
          <w:tcPr>
            <w:tcW w:w="947" w:type="dxa"/>
            <w:vAlign w:val="center"/>
            <w:hideMark/>
          </w:tcPr>
          <w:p w14:paraId="68F94DB7"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w:t>
            </w:r>
          </w:p>
        </w:tc>
      </w:tr>
      <w:tr w:rsidR="003F5021" w:rsidRPr="00B546A4" w14:paraId="779D3428" w14:textId="77777777" w:rsidTr="003F5021">
        <w:trPr>
          <w:tblCellSpacing w:w="15" w:type="dxa"/>
        </w:trPr>
        <w:tc>
          <w:tcPr>
            <w:tcW w:w="6329" w:type="dxa"/>
            <w:vAlign w:val="center"/>
            <w:hideMark/>
          </w:tcPr>
          <w:p w14:paraId="6216630B" w14:textId="779B4FA2" w:rsidR="00797F39" w:rsidRPr="00B546A4" w:rsidRDefault="004B2E03"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val="ka-GE" w:eastAsia="ka-GE"/>
              </w:rPr>
              <w:t>в межах України</w:t>
            </w:r>
          </w:p>
        </w:tc>
        <w:tc>
          <w:tcPr>
            <w:tcW w:w="1246" w:type="dxa"/>
            <w:vAlign w:val="center"/>
            <w:hideMark/>
          </w:tcPr>
          <w:p w14:paraId="0FE27F15"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1246" w:type="dxa"/>
            <w:vAlign w:val="center"/>
            <w:hideMark/>
          </w:tcPr>
          <w:p w14:paraId="7F31F32F"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w:t>
            </w:r>
          </w:p>
        </w:tc>
        <w:tc>
          <w:tcPr>
            <w:tcW w:w="947" w:type="dxa"/>
            <w:vAlign w:val="center"/>
            <w:hideMark/>
          </w:tcPr>
          <w:p w14:paraId="3A4B58DF"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w:t>
            </w:r>
          </w:p>
        </w:tc>
      </w:tr>
      <w:tr w:rsidR="003F5021" w:rsidRPr="00B546A4" w14:paraId="010BB216" w14:textId="77777777" w:rsidTr="003F5021">
        <w:trPr>
          <w:tblCellSpacing w:w="15" w:type="dxa"/>
        </w:trPr>
        <w:tc>
          <w:tcPr>
            <w:tcW w:w="6329" w:type="dxa"/>
            <w:vAlign w:val="center"/>
            <w:hideMark/>
          </w:tcPr>
          <w:p w14:paraId="64E6D7DE" w14:textId="3BD9C8CC" w:rsidR="00797F39" w:rsidRPr="00B546A4" w:rsidRDefault="004B2E03"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val="ka-GE" w:eastAsia="ka-GE"/>
              </w:rPr>
              <w:t>за кордон</w:t>
            </w:r>
          </w:p>
        </w:tc>
        <w:tc>
          <w:tcPr>
            <w:tcW w:w="1246" w:type="dxa"/>
            <w:vAlign w:val="center"/>
            <w:hideMark/>
          </w:tcPr>
          <w:p w14:paraId="06F44AE0"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c>
          <w:tcPr>
            <w:tcW w:w="1246" w:type="dxa"/>
            <w:vAlign w:val="center"/>
            <w:hideMark/>
          </w:tcPr>
          <w:p w14:paraId="64E92414"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w:t>
            </w:r>
          </w:p>
        </w:tc>
        <w:tc>
          <w:tcPr>
            <w:tcW w:w="947" w:type="dxa"/>
            <w:vAlign w:val="center"/>
            <w:hideMark/>
          </w:tcPr>
          <w:p w14:paraId="5F19EFA7"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r>
      <w:tr w:rsidR="003F5021" w:rsidRPr="00B546A4" w14:paraId="79DEEE67" w14:textId="77777777" w:rsidTr="003F5021">
        <w:trPr>
          <w:tblCellSpacing w:w="15" w:type="dxa"/>
        </w:trPr>
        <w:tc>
          <w:tcPr>
            <w:tcW w:w="6329" w:type="dxa"/>
            <w:vAlign w:val="center"/>
            <w:hideMark/>
          </w:tcPr>
          <w:p w14:paraId="38BBB65B" w14:textId="33C6D074" w:rsidR="00797F39" w:rsidRPr="00B546A4" w:rsidRDefault="004B2E03"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val="ka-GE" w:eastAsia="ka-GE"/>
              </w:rPr>
              <w:t>прийомних дітей віком 0–23 років</w:t>
            </w:r>
          </w:p>
        </w:tc>
        <w:tc>
          <w:tcPr>
            <w:tcW w:w="1246" w:type="dxa"/>
            <w:vAlign w:val="center"/>
            <w:hideMark/>
          </w:tcPr>
          <w:p w14:paraId="144F9C07"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w:t>
            </w:r>
          </w:p>
        </w:tc>
        <w:tc>
          <w:tcPr>
            <w:tcW w:w="1246" w:type="dxa"/>
            <w:vAlign w:val="center"/>
            <w:hideMark/>
          </w:tcPr>
          <w:p w14:paraId="4D2164C0"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10</w:t>
            </w:r>
          </w:p>
        </w:tc>
        <w:tc>
          <w:tcPr>
            <w:tcW w:w="947" w:type="dxa"/>
            <w:vAlign w:val="center"/>
            <w:hideMark/>
          </w:tcPr>
          <w:p w14:paraId="1522FA09"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w:t>
            </w:r>
          </w:p>
        </w:tc>
      </w:tr>
      <w:tr w:rsidR="003F5021" w:rsidRPr="00B546A4" w14:paraId="4E25E05F" w14:textId="77777777" w:rsidTr="003F5021">
        <w:trPr>
          <w:tblCellSpacing w:w="15" w:type="dxa"/>
        </w:trPr>
        <w:tc>
          <w:tcPr>
            <w:tcW w:w="6329" w:type="dxa"/>
            <w:vAlign w:val="center"/>
            <w:hideMark/>
          </w:tcPr>
          <w:p w14:paraId="786CDC07" w14:textId="53F1D5F4" w:rsidR="00797F39" w:rsidRPr="00B546A4" w:rsidRDefault="004B2E03"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val="ka-GE" w:eastAsia="ka-GE"/>
              </w:rPr>
              <w:t>з інвалідністю</w:t>
            </w:r>
          </w:p>
        </w:tc>
        <w:tc>
          <w:tcPr>
            <w:tcW w:w="1246" w:type="dxa"/>
            <w:vAlign w:val="center"/>
            <w:hideMark/>
          </w:tcPr>
          <w:p w14:paraId="0341E711"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1246" w:type="dxa"/>
            <w:vAlign w:val="center"/>
            <w:hideMark/>
          </w:tcPr>
          <w:p w14:paraId="124A27A8"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w:t>
            </w:r>
          </w:p>
        </w:tc>
        <w:tc>
          <w:tcPr>
            <w:tcW w:w="947" w:type="dxa"/>
            <w:vAlign w:val="center"/>
            <w:hideMark/>
          </w:tcPr>
          <w:p w14:paraId="41E01F84"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w:t>
            </w:r>
          </w:p>
        </w:tc>
      </w:tr>
      <w:tr w:rsidR="003F5021" w:rsidRPr="00B546A4" w14:paraId="67E14D54" w14:textId="77777777" w:rsidTr="003F5021">
        <w:trPr>
          <w:tblCellSpacing w:w="15" w:type="dxa"/>
        </w:trPr>
        <w:tc>
          <w:tcPr>
            <w:tcW w:w="6329" w:type="dxa"/>
            <w:vAlign w:val="center"/>
            <w:hideMark/>
          </w:tcPr>
          <w:p w14:paraId="1E1D790D" w14:textId="77777777" w:rsidR="00797F39" w:rsidRPr="00B546A4" w:rsidRDefault="00797F39" w:rsidP="00797F39">
            <w:pPr>
              <w:spacing w:after="0" w:line="240" w:lineRule="auto"/>
              <w:rPr>
                <w:rFonts w:ascii="Times New Roman" w:eastAsia="Times New Roman" w:hAnsi="Times New Roman" w:cs="Times New Roman"/>
                <w:i/>
                <w:sz w:val="24"/>
                <w:szCs w:val="24"/>
                <w:lang w:val="ka-GE" w:eastAsia="ka-GE"/>
              </w:rPr>
            </w:pPr>
            <w:r w:rsidRPr="00B546A4">
              <w:rPr>
                <w:rFonts w:ascii="Times New Roman" w:eastAsia="Times New Roman" w:hAnsi="Times New Roman" w:cs="Times New Roman"/>
                <w:bCs/>
                <w:i/>
                <w:sz w:val="24"/>
                <w:szCs w:val="24"/>
                <w:lang w:val="ka-GE" w:eastAsia="ka-GE"/>
              </w:rPr>
              <w:t>ДБСТ, що переміщені (усього)</w:t>
            </w:r>
          </w:p>
        </w:tc>
        <w:tc>
          <w:tcPr>
            <w:tcW w:w="1246" w:type="dxa"/>
            <w:vAlign w:val="center"/>
            <w:hideMark/>
          </w:tcPr>
          <w:p w14:paraId="6BB9A7B6"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w:t>
            </w:r>
          </w:p>
        </w:tc>
        <w:tc>
          <w:tcPr>
            <w:tcW w:w="1246" w:type="dxa"/>
            <w:vAlign w:val="center"/>
            <w:hideMark/>
          </w:tcPr>
          <w:p w14:paraId="4C63CF9A"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8</w:t>
            </w:r>
          </w:p>
        </w:tc>
        <w:tc>
          <w:tcPr>
            <w:tcW w:w="947" w:type="dxa"/>
            <w:vAlign w:val="center"/>
            <w:hideMark/>
          </w:tcPr>
          <w:p w14:paraId="2C2022BC"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w:t>
            </w:r>
          </w:p>
        </w:tc>
      </w:tr>
      <w:tr w:rsidR="003F5021" w:rsidRPr="00B546A4" w14:paraId="4A220FE4" w14:textId="77777777" w:rsidTr="003F5021">
        <w:trPr>
          <w:tblCellSpacing w:w="15" w:type="dxa"/>
        </w:trPr>
        <w:tc>
          <w:tcPr>
            <w:tcW w:w="6329" w:type="dxa"/>
            <w:vAlign w:val="center"/>
            <w:hideMark/>
          </w:tcPr>
          <w:p w14:paraId="496070D9" w14:textId="463F41AF" w:rsidR="00797F39" w:rsidRPr="00B546A4" w:rsidRDefault="004B2E03"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val="ka-GE" w:eastAsia="ka-GE"/>
              </w:rPr>
              <w:t>в межах України</w:t>
            </w:r>
          </w:p>
        </w:tc>
        <w:tc>
          <w:tcPr>
            <w:tcW w:w="1246" w:type="dxa"/>
            <w:vAlign w:val="center"/>
            <w:hideMark/>
          </w:tcPr>
          <w:p w14:paraId="13D60CCD"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1246" w:type="dxa"/>
            <w:vAlign w:val="center"/>
            <w:hideMark/>
          </w:tcPr>
          <w:p w14:paraId="15B5D164"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w:t>
            </w:r>
          </w:p>
        </w:tc>
        <w:tc>
          <w:tcPr>
            <w:tcW w:w="947" w:type="dxa"/>
            <w:vAlign w:val="center"/>
            <w:hideMark/>
          </w:tcPr>
          <w:p w14:paraId="7B2EB6A7"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w:t>
            </w:r>
          </w:p>
        </w:tc>
      </w:tr>
      <w:tr w:rsidR="003F5021" w:rsidRPr="00B546A4" w14:paraId="17659369" w14:textId="77777777" w:rsidTr="003F5021">
        <w:trPr>
          <w:tblCellSpacing w:w="15" w:type="dxa"/>
        </w:trPr>
        <w:tc>
          <w:tcPr>
            <w:tcW w:w="6329" w:type="dxa"/>
            <w:vAlign w:val="center"/>
            <w:hideMark/>
          </w:tcPr>
          <w:p w14:paraId="17C874F9" w14:textId="1167B9A8" w:rsidR="00797F39" w:rsidRPr="00B546A4" w:rsidRDefault="004B2E03"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val="ka-GE" w:eastAsia="ka-GE"/>
              </w:rPr>
              <w:t>за межі України</w:t>
            </w:r>
          </w:p>
        </w:tc>
        <w:tc>
          <w:tcPr>
            <w:tcW w:w="1246" w:type="dxa"/>
            <w:vAlign w:val="center"/>
            <w:hideMark/>
          </w:tcPr>
          <w:p w14:paraId="003C3174"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w:t>
            </w:r>
          </w:p>
        </w:tc>
        <w:tc>
          <w:tcPr>
            <w:tcW w:w="1246" w:type="dxa"/>
            <w:vAlign w:val="center"/>
            <w:hideMark/>
          </w:tcPr>
          <w:p w14:paraId="2041DD13"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w:t>
            </w:r>
          </w:p>
        </w:tc>
        <w:tc>
          <w:tcPr>
            <w:tcW w:w="947" w:type="dxa"/>
            <w:vAlign w:val="center"/>
            <w:hideMark/>
          </w:tcPr>
          <w:p w14:paraId="19CAE2A5"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r>
      <w:tr w:rsidR="003F5021" w:rsidRPr="00B546A4" w14:paraId="0B70B819" w14:textId="77777777" w:rsidTr="003F5021">
        <w:trPr>
          <w:tblCellSpacing w:w="15" w:type="dxa"/>
        </w:trPr>
        <w:tc>
          <w:tcPr>
            <w:tcW w:w="6329" w:type="dxa"/>
            <w:vAlign w:val="center"/>
            <w:hideMark/>
          </w:tcPr>
          <w:p w14:paraId="2ED4D0DA" w14:textId="6E35937D" w:rsidR="00797F39" w:rsidRPr="00B546A4" w:rsidRDefault="004B2E03"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val="ka-GE" w:eastAsia="ka-GE"/>
              </w:rPr>
              <w:t>дітей-вихованців віком 0–23 років</w:t>
            </w:r>
          </w:p>
        </w:tc>
        <w:tc>
          <w:tcPr>
            <w:tcW w:w="1246" w:type="dxa"/>
            <w:vAlign w:val="center"/>
            <w:hideMark/>
          </w:tcPr>
          <w:p w14:paraId="355D0D65"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42</w:t>
            </w:r>
          </w:p>
        </w:tc>
        <w:tc>
          <w:tcPr>
            <w:tcW w:w="1246" w:type="dxa"/>
            <w:vAlign w:val="center"/>
            <w:hideMark/>
          </w:tcPr>
          <w:p w14:paraId="4DD79922"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52</w:t>
            </w:r>
          </w:p>
        </w:tc>
        <w:tc>
          <w:tcPr>
            <w:tcW w:w="947" w:type="dxa"/>
            <w:vAlign w:val="center"/>
            <w:hideMark/>
          </w:tcPr>
          <w:p w14:paraId="631A8517"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+10</w:t>
            </w:r>
          </w:p>
        </w:tc>
      </w:tr>
      <w:tr w:rsidR="003F5021" w:rsidRPr="00B546A4" w14:paraId="397207B5" w14:textId="77777777" w:rsidTr="003F5021">
        <w:trPr>
          <w:tblCellSpacing w:w="15" w:type="dxa"/>
        </w:trPr>
        <w:tc>
          <w:tcPr>
            <w:tcW w:w="6329" w:type="dxa"/>
            <w:vAlign w:val="center"/>
            <w:hideMark/>
          </w:tcPr>
          <w:p w14:paraId="7E534A68" w14:textId="45D35058" w:rsidR="00797F39" w:rsidRPr="00B546A4" w:rsidRDefault="004B2E03"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val="ka-GE" w:eastAsia="ka-GE"/>
              </w:rPr>
              <w:t>з інвалідністю</w:t>
            </w:r>
          </w:p>
        </w:tc>
        <w:tc>
          <w:tcPr>
            <w:tcW w:w="1246" w:type="dxa"/>
            <w:vAlign w:val="center"/>
            <w:hideMark/>
          </w:tcPr>
          <w:p w14:paraId="5C5A61E1"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w:t>
            </w:r>
          </w:p>
        </w:tc>
        <w:tc>
          <w:tcPr>
            <w:tcW w:w="1246" w:type="dxa"/>
            <w:vAlign w:val="center"/>
            <w:hideMark/>
          </w:tcPr>
          <w:p w14:paraId="1269D65F"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w:t>
            </w:r>
          </w:p>
        </w:tc>
        <w:tc>
          <w:tcPr>
            <w:tcW w:w="947" w:type="dxa"/>
            <w:vAlign w:val="center"/>
            <w:hideMark/>
          </w:tcPr>
          <w:p w14:paraId="0151C7FE"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r>
      <w:tr w:rsidR="003F5021" w:rsidRPr="00B546A4" w14:paraId="7857FA92" w14:textId="77777777" w:rsidTr="003F5021">
        <w:trPr>
          <w:tblCellSpacing w:w="15" w:type="dxa"/>
        </w:trPr>
        <w:tc>
          <w:tcPr>
            <w:tcW w:w="6329" w:type="dxa"/>
            <w:vAlign w:val="center"/>
            <w:hideMark/>
          </w:tcPr>
          <w:p w14:paraId="669E7994" w14:textId="77777777" w:rsidR="00797F39" w:rsidRPr="00B546A4" w:rsidRDefault="00797F39" w:rsidP="00797F39">
            <w:pPr>
              <w:spacing w:after="0" w:line="240" w:lineRule="auto"/>
              <w:rPr>
                <w:rFonts w:ascii="Times New Roman" w:eastAsia="Times New Roman" w:hAnsi="Times New Roman" w:cs="Times New Roman"/>
                <w:i/>
                <w:sz w:val="24"/>
                <w:szCs w:val="24"/>
                <w:lang w:val="ka-GE" w:eastAsia="ka-GE"/>
              </w:rPr>
            </w:pPr>
            <w:r w:rsidRPr="00B546A4">
              <w:rPr>
                <w:rFonts w:ascii="Times New Roman" w:eastAsia="Times New Roman" w:hAnsi="Times New Roman" w:cs="Times New Roman"/>
                <w:bCs/>
                <w:i/>
                <w:sz w:val="24"/>
                <w:szCs w:val="24"/>
                <w:lang w:val="ka-GE" w:eastAsia="ka-GE"/>
              </w:rPr>
              <w:t>Патронатні сім’ї, що переміщені</w:t>
            </w:r>
          </w:p>
        </w:tc>
        <w:tc>
          <w:tcPr>
            <w:tcW w:w="1246" w:type="dxa"/>
            <w:vAlign w:val="center"/>
            <w:hideMark/>
          </w:tcPr>
          <w:p w14:paraId="68AB0B5D"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1246" w:type="dxa"/>
            <w:vAlign w:val="center"/>
            <w:hideMark/>
          </w:tcPr>
          <w:p w14:paraId="04DFDE82"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947" w:type="dxa"/>
            <w:vAlign w:val="center"/>
            <w:hideMark/>
          </w:tcPr>
          <w:p w14:paraId="1B67CE09"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r>
      <w:tr w:rsidR="003F5021" w:rsidRPr="00B546A4" w14:paraId="5D164013" w14:textId="77777777" w:rsidTr="003F5021">
        <w:trPr>
          <w:tblCellSpacing w:w="15" w:type="dxa"/>
        </w:trPr>
        <w:tc>
          <w:tcPr>
            <w:tcW w:w="6329" w:type="dxa"/>
            <w:vAlign w:val="center"/>
            <w:hideMark/>
          </w:tcPr>
          <w:p w14:paraId="6234A1EE" w14:textId="77777777" w:rsidR="00797F39" w:rsidRPr="00B546A4" w:rsidRDefault="00797F39" w:rsidP="00797F39">
            <w:pPr>
              <w:spacing w:after="0" w:line="240" w:lineRule="auto"/>
              <w:rPr>
                <w:rFonts w:ascii="Times New Roman" w:eastAsia="Times New Roman" w:hAnsi="Times New Roman" w:cs="Times New Roman"/>
                <w:i/>
                <w:sz w:val="24"/>
                <w:szCs w:val="24"/>
                <w:lang w:val="ka-GE" w:eastAsia="ka-GE"/>
              </w:rPr>
            </w:pPr>
            <w:r w:rsidRPr="00B546A4">
              <w:rPr>
                <w:rFonts w:ascii="Times New Roman" w:eastAsia="Times New Roman" w:hAnsi="Times New Roman" w:cs="Times New Roman"/>
                <w:bCs/>
                <w:i/>
                <w:sz w:val="24"/>
                <w:szCs w:val="24"/>
                <w:lang w:val="ka-GE" w:eastAsia="ka-GE"/>
              </w:rPr>
              <w:t>Сім’ї опікунів/піклувальників, що переміщені (усього)</w:t>
            </w:r>
          </w:p>
        </w:tc>
        <w:tc>
          <w:tcPr>
            <w:tcW w:w="1246" w:type="dxa"/>
            <w:vAlign w:val="center"/>
            <w:hideMark/>
          </w:tcPr>
          <w:p w14:paraId="18352113"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74</w:t>
            </w:r>
          </w:p>
        </w:tc>
        <w:tc>
          <w:tcPr>
            <w:tcW w:w="1246" w:type="dxa"/>
            <w:vAlign w:val="center"/>
            <w:hideMark/>
          </w:tcPr>
          <w:p w14:paraId="494281CF"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72</w:t>
            </w:r>
          </w:p>
        </w:tc>
        <w:tc>
          <w:tcPr>
            <w:tcW w:w="947" w:type="dxa"/>
            <w:vAlign w:val="center"/>
            <w:hideMark/>
          </w:tcPr>
          <w:p w14:paraId="177ACCFA"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r>
      <w:tr w:rsidR="003F5021" w:rsidRPr="00B546A4" w14:paraId="011B2822" w14:textId="77777777" w:rsidTr="003F5021">
        <w:trPr>
          <w:tblCellSpacing w:w="15" w:type="dxa"/>
        </w:trPr>
        <w:tc>
          <w:tcPr>
            <w:tcW w:w="6329" w:type="dxa"/>
            <w:vAlign w:val="center"/>
            <w:hideMark/>
          </w:tcPr>
          <w:p w14:paraId="39A50E04" w14:textId="17729327" w:rsidR="00797F39" w:rsidRPr="00B546A4" w:rsidRDefault="00797F39"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Pr="00B546A4">
              <w:rPr>
                <w:rFonts w:ascii="Times New Roman" w:eastAsia="Times New Roman" w:hAnsi="Times New Roman" w:cs="Times New Roman"/>
                <w:sz w:val="24"/>
                <w:szCs w:val="24"/>
                <w:lang w:val="ka-GE" w:eastAsia="ka-GE"/>
              </w:rPr>
              <w:t>в межах України</w:t>
            </w:r>
          </w:p>
        </w:tc>
        <w:tc>
          <w:tcPr>
            <w:tcW w:w="1246" w:type="dxa"/>
            <w:vAlign w:val="center"/>
            <w:hideMark/>
          </w:tcPr>
          <w:p w14:paraId="0C1785A0"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c>
          <w:tcPr>
            <w:tcW w:w="1246" w:type="dxa"/>
            <w:vAlign w:val="center"/>
            <w:hideMark/>
          </w:tcPr>
          <w:p w14:paraId="7D6DFA40"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w:t>
            </w:r>
          </w:p>
        </w:tc>
        <w:tc>
          <w:tcPr>
            <w:tcW w:w="947" w:type="dxa"/>
            <w:vAlign w:val="center"/>
            <w:hideMark/>
          </w:tcPr>
          <w:p w14:paraId="7F26731D"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w:t>
            </w:r>
          </w:p>
        </w:tc>
      </w:tr>
      <w:tr w:rsidR="003F5021" w:rsidRPr="00B546A4" w14:paraId="30D52E05" w14:textId="77777777" w:rsidTr="003F5021">
        <w:trPr>
          <w:tblCellSpacing w:w="15" w:type="dxa"/>
        </w:trPr>
        <w:tc>
          <w:tcPr>
            <w:tcW w:w="6329" w:type="dxa"/>
            <w:vAlign w:val="center"/>
            <w:hideMark/>
          </w:tcPr>
          <w:p w14:paraId="09DF58ED" w14:textId="53E9813A" w:rsidR="00797F39" w:rsidRPr="00B546A4" w:rsidRDefault="00797F39"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Pr="00B546A4">
              <w:rPr>
                <w:rFonts w:ascii="Times New Roman" w:eastAsia="Times New Roman" w:hAnsi="Times New Roman" w:cs="Times New Roman"/>
                <w:sz w:val="24"/>
                <w:szCs w:val="24"/>
                <w:lang w:val="ka-GE" w:eastAsia="ka-GE"/>
              </w:rPr>
              <w:t>за межі України</w:t>
            </w:r>
          </w:p>
        </w:tc>
        <w:tc>
          <w:tcPr>
            <w:tcW w:w="1246" w:type="dxa"/>
            <w:vAlign w:val="center"/>
            <w:hideMark/>
          </w:tcPr>
          <w:p w14:paraId="586334E5"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72</w:t>
            </w:r>
          </w:p>
        </w:tc>
        <w:tc>
          <w:tcPr>
            <w:tcW w:w="1246" w:type="dxa"/>
            <w:vAlign w:val="center"/>
            <w:hideMark/>
          </w:tcPr>
          <w:p w14:paraId="70F10E64"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66</w:t>
            </w:r>
          </w:p>
        </w:tc>
        <w:tc>
          <w:tcPr>
            <w:tcW w:w="947" w:type="dxa"/>
            <w:vAlign w:val="center"/>
            <w:hideMark/>
          </w:tcPr>
          <w:p w14:paraId="6AC208B6"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w:t>
            </w:r>
          </w:p>
        </w:tc>
      </w:tr>
      <w:tr w:rsidR="003F5021" w:rsidRPr="00B546A4" w14:paraId="3B2578A6" w14:textId="77777777" w:rsidTr="003F5021">
        <w:trPr>
          <w:tblCellSpacing w:w="15" w:type="dxa"/>
        </w:trPr>
        <w:tc>
          <w:tcPr>
            <w:tcW w:w="6329" w:type="dxa"/>
            <w:vAlign w:val="center"/>
            <w:hideMark/>
          </w:tcPr>
          <w:p w14:paraId="7D5351FA" w14:textId="1064DDC7" w:rsidR="00797F39" w:rsidRPr="00B546A4" w:rsidRDefault="003F5021"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val="ka-GE" w:eastAsia="ka-GE"/>
              </w:rPr>
              <w:t>дітей</w:t>
            </w:r>
          </w:p>
        </w:tc>
        <w:tc>
          <w:tcPr>
            <w:tcW w:w="1246" w:type="dxa"/>
            <w:vAlign w:val="center"/>
            <w:hideMark/>
          </w:tcPr>
          <w:p w14:paraId="007CCDB3"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90 (2 + 88)</w:t>
            </w:r>
          </w:p>
        </w:tc>
        <w:tc>
          <w:tcPr>
            <w:tcW w:w="1246" w:type="dxa"/>
            <w:vAlign w:val="center"/>
            <w:hideMark/>
          </w:tcPr>
          <w:p w14:paraId="4EEBF277"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92 (11 + 81)</w:t>
            </w:r>
          </w:p>
        </w:tc>
        <w:tc>
          <w:tcPr>
            <w:tcW w:w="947" w:type="dxa"/>
            <w:vAlign w:val="center"/>
            <w:hideMark/>
          </w:tcPr>
          <w:p w14:paraId="4CC1A00A"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r>
      <w:tr w:rsidR="003F5021" w:rsidRPr="00B546A4" w14:paraId="511B660D" w14:textId="77777777" w:rsidTr="003F5021">
        <w:trPr>
          <w:tblCellSpacing w:w="15" w:type="dxa"/>
        </w:trPr>
        <w:tc>
          <w:tcPr>
            <w:tcW w:w="6329" w:type="dxa"/>
            <w:vAlign w:val="center"/>
            <w:hideMark/>
          </w:tcPr>
          <w:p w14:paraId="27924A0E" w14:textId="5D3F1866" w:rsidR="00797F39" w:rsidRPr="00B546A4" w:rsidRDefault="003F5021"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val="ka-GE" w:eastAsia="ka-GE"/>
              </w:rPr>
              <w:t>з інвалідністю</w:t>
            </w:r>
          </w:p>
        </w:tc>
        <w:tc>
          <w:tcPr>
            <w:tcW w:w="1246" w:type="dxa"/>
            <w:vAlign w:val="center"/>
            <w:hideMark/>
          </w:tcPr>
          <w:p w14:paraId="322FB515"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w:t>
            </w:r>
          </w:p>
        </w:tc>
        <w:tc>
          <w:tcPr>
            <w:tcW w:w="1246" w:type="dxa"/>
            <w:vAlign w:val="center"/>
            <w:hideMark/>
          </w:tcPr>
          <w:p w14:paraId="6B42B0BB"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w:t>
            </w:r>
          </w:p>
        </w:tc>
        <w:tc>
          <w:tcPr>
            <w:tcW w:w="947" w:type="dxa"/>
            <w:vAlign w:val="center"/>
            <w:hideMark/>
          </w:tcPr>
          <w:p w14:paraId="7882E86C"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r>
      <w:tr w:rsidR="003F5021" w:rsidRPr="00B546A4" w14:paraId="2793FCC5" w14:textId="77777777" w:rsidTr="003F5021">
        <w:trPr>
          <w:tblCellSpacing w:w="15" w:type="dxa"/>
        </w:trPr>
        <w:tc>
          <w:tcPr>
            <w:tcW w:w="6329" w:type="dxa"/>
            <w:vAlign w:val="center"/>
            <w:hideMark/>
          </w:tcPr>
          <w:p w14:paraId="2326F371" w14:textId="77777777" w:rsidR="00797F39" w:rsidRPr="00B546A4" w:rsidRDefault="00797F39"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Прийомні сім’ї – зруйноване/пошкоджене житло</w:t>
            </w:r>
          </w:p>
        </w:tc>
        <w:tc>
          <w:tcPr>
            <w:tcW w:w="1246" w:type="dxa"/>
            <w:vAlign w:val="center"/>
            <w:hideMark/>
          </w:tcPr>
          <w:p w14:paraId="2855ED0D"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1246" w:type="dxa"/>
            <w:vAlign w:val="center"/>
            <w:hideMark/>
          </w:tcPr>
          <w:p w14:paraId="0373CBA4"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947" w:type="dxa"/>
            <w:vAlign w:val="center"/>
            <w:hideMark/>
          </w:tcPr>
          <w:p w14:paraId="0C5803BC"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r>
      <w:tr w:rsidR="003F5021" w:rsidRPr="00B546A4" w14:paraId="396024B7" w14:textId="77777777" w:rsidTr="003F5021">
        <w:trPr>
          <w:tblCellSpacing w:w="15" w:type="dxa"/>
        </w:trPr>
        <w:tc>
          <w:tcPr>
            <w:tcW w:w="6329" w:type="dxa"/>
            <w:vAlign w:val="center"/>
            <w:hideMark/>
          </w:tcPr>
          <w:p w14:paraId="7354D141" w14:textId="77777777" w:rsidR="00797F39" w:rsidRPr="00B546A4" w:rsidRDefault="00797F39"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ДБСТ – зруйноване/пошкоджене житло</w:t>
            </w:r>
          </w:p>
        </w:tc>
        <w:tc>
          <w:tcPr>
            <w:tcW w:w="1246" w:type="dxa"/>
            <w:vAlign w:val="center"/>
            <w:hideMark/>
          </w:tcPr>
          <w:p w14:paraId="17EC9397"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1246" w:type="dxa"/>
            <w:vAlign w:val="center"/>
            <w:hideMark/>
          </w:tcPr>
          <w:p w14:paraId="69E6CDC3"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947" w:type="dxa"/>
            <w:vAlign w:val="center"/>
            <w:hideMark/>
          </w:tcPr>
          <w:p w14:paraId="56709DBC"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r>
      <w:tr w:rsidR="003F5021" w:rsidRPr="00B546A4" w14:paraId="263CF177" w14:textId="77777777" w:rsidTr="003F5021">
        <w:trPr>
          <w:tblCellSpacing w:w="15" w:type="dxa"/>
        </w:trPr>
        <w:tc>
          <w:tcPr>
            <w:tcW w:w="6329" w:type="dxa"/>
            <w:vAlign w:val="center"/>
            <w:hideMark/>
          </w:tcPr>
          <w:p w14:paraId="386D5E24" w14:textId="77777777" w:rsidR="00797F39" w:rsidRPr="00B546A4" w:rsidRDefault="00797F39"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Патронатні вихователі – зруйноване/пошкоджене житло</w:t>
            </w:r>
          </w:p>
        </w:tc>
        <w:tc>
          <w:tcPr>
            <w:tcW w:w="1246" w:type="dxa"/>
            <w:vAlign w:val="center"/>
            <w:hideMark/>
          </w:tcPr>
          <w:p w14:paraId="56C166DD"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1246" w:type="dxa"/>
            <w:vAlign w:val="center"/>
            <w:hideMark/>
          </w:tcPr>
          <w:p w14:paraId="549419AE"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947" w:type="dxa"/>
            <w:vAlign w:val="center"/>
            <w:hideMark/>
          </w:tcPr>
          <w:p w14:paraId="50AA098B"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r>
      <w:tr w:rsidR="003F5021" w:rsidRPr="00B546A4" w14:paraId="2EF3DB1D" w14:textId="77777777" w:rsidTr="003F5021">
        <w:trPr>
          <w:tblCellSpacing w:w="15" w:type="dxa"/>
        </w:trPr>
        <w:tc>
          <w:tcPr>
            <w:tcW w:w="6329" w:type="dxa"/>
            <w:vAlign w:val="center"/>
            <w:hideMark/>
          </w:tcPr>
          <w:p w14:paraId="0B081F27" w14:textId="77777777" w:rsidR="00797F39" w:rsidRPr="00B546A4" w:rsidRDefault="00797F39"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Опікуни/піклувальники – зруйноване/пошкоджене житло</w:t>
            </w:r>
          </w:p>
        </w:tc>
        <w:tc>
          <w:tcPr>
            <w:tcW w:w="1246" w:type="dxa"/>
            <w:vAlign w:val="center"/>
            <w:hideMark/>
          </w:tcPr>
          <w:p w14:paraId="519FC221"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1246" w:type="dxa"/>
            <w:vAlign w:val="center"/>
            <w:hideMark/>
          </w:tcPr>
          <w:p w14:paraId="78E75735"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947" w:type="dxa"/>
            <w:vAlign w:val="center"/>
            <w:hideMark/>
          </w:tcPr>
          <w:p w14:paraId="5E0989AF"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r>
      <w:tr w:rsidR="003F5021" w:rsidRPr="00B546A4" w14:paraId="18768FC6" w14:textId="77777777" w:rsidTr="003F5021">
        <w:trPr>
          <w:tblCellSpacing w:w="15" w:type="dxa"/>
        </w:trPr>
        <w:tc>
          <w:tcPr>
            <w:tcW w:w="6329" w:type="dxa"/>
            <w:vAlign w:val="center"/>
            <w:hideMark/>
          </w:tcPr>
          <w:p w14:paraId="5C29A786" w14:textId="77777777" w:rsidR="00797F39" w:rsidRPr="00B546A4" w:rsidRDefault="00797F39" w:rsidP="00797F39">
            <w:pPr>
              <w:spacing w:after="0" w:line="240" w:lineRule="auto"/>
              <w:rPr>
                <w:rFonts w:ascii="Times New Roman" w:eastAsia="Times New Roman" w:hAnsi="Times New Roman" w:cs="Times New Roman"/>
                <w:i/>
                <w:sz w:val="24"/>
                <w:szCs w:val="24"/>
                <w:lang w:val="ka-GE" w:eastAsia="ka-GE"/>
              </w:rPr>
            </w:pPr>
            <w:r w:rsidRPr="00B546A4">
              <w:rPr>
                <w:rFonts w:ascii="Times New Roman" w:eastAsia="Times New Roman" w:hAnsi="Times New Roman" w:cs="Times New Roman"/>
                <w:bCs/>
                <w:i/>
                <w:sz w:val="24"/>
                <w:szCs w:val="24"/>
                <w:lang w:val="ka-GE" w:eastAsia="ka-GE"/>
              </w:rPr>
              <w:t>Діти-сироти, евакуйовані із закладів</w:t>
            </w:r>
          </w:p>
        </w:tc>
        <w:tc>
          <w:tcPr>
            <w:tcW w:w="1246" w:type="dxa"/>
            <w:vAlign w:val="center"/>
            <w:hideMark/>
          </w:tcPr>
          <w:p w14:paraId="450C9E2A"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12</w:t>
            </w:r>
          </w:p>
        </w:tc>
        <w:tc>
          <w:tcPr>
            <w:tcW w:w="1246" w:type="dxa"/>
            <w:vAlign w:val="center"/>
            <w:hideMark/>
          </w:tcPr>
          <w:p w14:paraId="101C8CF9"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947" w:type="dxa"/>
            <w:vAlign w:val="center"/>
            <w:hideMark/>
          </w:tcPr>
          <w:p w14:paraId="3258EC86"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r>
      <w:tr w:rsidR="003F5021" w:rsidRPr="00B546A4" w14:paraId="5D3C3088" w14:textId="77777777" w:rsidTr="003F5021">
        <w:trPr>
          <w:tblCellSpacing w:w="15" w:type="dxa"/>
        </w:trPr>
        <w:tc>
          <w:tcPr>
            <w:tcW w:w="6329" w:type="dxa"/>
            <w:vAlign w:val="center"/>
            <w:hideMark/>
          </w:tcPr>
          <w:p w14:paraId="17765029" w14:textId="2BEE96AA" w:rsidR="00797F39" w:rsidRPr="00B546A4" w:rsidRDefault="003F5021"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val="ka-GE" w:eastAsia="ka-GE"/>
              </w:rPr>
              <w:t>в межах України</w:t>
            </w:r>
          </w:p>
        </w:tc>
        <w:tc>
          <w:tcPr>
            <w:tcW w:w="1246" w:type="dxa"/>
            <w:vAlign w:val="center"/>
            <w:hideMark/>
          </w:tcPr>
          <w:p w14:paraId="30EDF556"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1246" w:type="dxa"/>
            <w:vAlign w:val="center"/>
            <w:hideMark/>
          </w:tcPr>
          <w:p w14:paraId="33E99FD0"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947" w:type="dxa"/>
            <w:vAlign w:val="center"/>
            <w:hideMark/>
          </w:tcPr>
          <w:p w14:paraId="24A4B18D"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r>
      <w:tr w:rsidR="003F5021" w:rsidRPr="00B546A4" w14:paraId="30885B32" w14:textId="77777777" w:rsidTr="003F5021">
        <w:trPr>
          <w:tblCellSpacing w:w="15" w:type="dxa"/>
        </w:trPr>
        <w:tc>
          <w:tcPr>
            <w:tcW w:w="6329" w:type="dxa"/>
            <w:vAlign w:val="center"/>
            <w:hideMark/>
          </w:tcPr>
          <w:p w14:paraId="691EC817" w14:textId="7216EB37" w:rsidR="00797F39" w:rsidRPr="00B546A4" w:rsidRDefault="003F5021" w:rsidP="00797F39">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797F39" w:rsidRPr="00B546A4">
              <w:rPr>
                <w:rFonts w:ascii="Times New Roman" w:eastAsia="Times New Roman" w:hAnsi="Times New Roman" w:cs="Times New Roman"/>
                <w:sz w:val="24"/>
                <w:szCs w:val="24"/>
                <w:lang w:val="ka-GE" w:eastAsia="ka-GE"/>
              </w:rPr>
              <w:t>за межі України</w:t>
            </w:r>
          </w:p>
        </w:tc>
        <w:tc>
          <w:tcPr>
            <w:tcW w:w="1246" w:type="dxa"/>
            <w:vAlign w:val="center"/>
            <w:hideMark/>
          </w:tcPr>
          <w:p w14:paraId="5CEF0FC4"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12</w:t>
            </w:r>
          </w:p>
        </w:tc>
        <w:tc>
          <w:tcPr>
            <w:tcW w:w="1246" w:type="dxa"/>
            <w:vAlign w:val="center"/>
            <w:hideMark/>
          </w:tcPr>
          <w:p w14:paraId="5A3CC43E"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c>
          <w:tcPr>
            <w:tcW w:w="947" w:type="dxa"/>
            <w:vAlign w:val="center"/>
            <w:hideMark/>
          </w:tcPr>
          <w:p w14:paraId="684169E5" w14:textId="77777777" w:rsidR="00797F39" w:rsidRPr="00B546A4" w:rsidRDefault="00797F39" w:rsidP="00797F39">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w:t>
            </w:r>
          </w:p>
        </w:tc>
      </w:tr>
      <w:tr w:rsidR="00A62E78" w:rsidRPr="00B546A4" w14:paraId="6A66C212" w14:textId="77777777" w:rsidTr="003F5021">
        <w:trPr>
          <w:tblCellSpacing w:w="15" w:type="dxa"/>
        </w:trPr>
        <w:tc>
          <w:tcPr>
            <w:tcW w:w="6329" w:type="dxa"/>
            <w:vAlign w:val="center"/>
          </w:tcPr>
          <w:p w14:paraId="74E93B76" w14:textId="77777777" w:rsidR="00A62E78" w:rsidRPr="00B546A4" w:rsidRDefault="00A62E78" w:rsidP="00797F39">
            <w:pPr>
              <w:spacing w:after="0" w:line="240" w:lineRule="auto"/>
              <w:rPr>
                <w:rFonts w:ascii="Times New Roman" w:eastAsia="Times New Roman" w:hAnsi="Times New Roman" w:cs="Times New Roman"/>
                <w:sz w:val="24"/>
                <w:szCs w:val="24"/>
                <w:lang w:eastAsia="ka-GE"/>
              </w:rPr>
            </w:pPr>
          </w:p>
        </w:tc>
        <w:tc>
          <w:tcPr>
            <w:tcW w:w="1246" w:type="dxa"/>
            <w:vAlign w:val="center"/>
          </w:tcPr>
          <w:p w14:paraId="329B0EA3" w14:textId="77777777" w:rsidR="00A62E78" w:rsidRPr="00B546A4" w:rsidRDefault="00A62E78" w:rsidP="00797F39">
            <w:pPr>
              <w:spacing w:after="0" w:line="240" w:lineRule="auto"/>
              <w:jc w:val="center"/>
              <w:rPr>
                <w:rFonts w:ascii="Times New Roman" w:eastAsia="Times New Roman" w:hAnsi="Times New Roman" w:cs="Times New Roman"/>
                <w:sz w:val="24"/>
                <w:szCs w:val="24"/>
                <w:lang w:val="ka-GE" w:eastAsia="ka-GE"/>
              </w:rPr>
            </w:pPr>
          </w:p>
        </w:tc>
        <w:tc>
          <w:tcPr>
            <w:tcW w:w="1246" w:type="dxa"/>
            <w:vAlign w:val="center"/>
          </w:tcPr>
          <w:p w14:paraId="018D44EE" w14:textId="77777777" w:rsidR="00A62E78" w:rsidRPr="00B546A4" w:rsidRDefault="00A62E78" w:rsidP="00797F39">
            <w:pPr>
              <w:spacing w:after="0" w:line="240" w:lineRule="auto"/>
              <w:jc w:val="center"/>
              <w:rPr>
                <w:rFonts w:ascii="Times New Roman" w:eastAsia="Times New Roman" w:hAnsi="Times New Roman" w:cs="Times New Roman"/>
                <w:sz w:val="24"/>
                <w:szCs w:val="24"/>
                <w:lang w:val="ka-GE" w:eastAsia="ka-GE"/>
              </w:rPr>
            </w:pPr>
          </w:p>
        </w:tc>
        <w:tc>
          <w:tcPr>
            <w:tcW w:w="947" w:type="dxa"/>
            <w:vAlign w:val="center"/>
          </w:tcPr>
          <w:p w14:paraId="239A1D67" w14:textId="77777777" w:rsidR="00A62E78" w:rsidRPr="00B546A4" w:rsidRDefault="00A62E78" w:rsidP="00797F39">
            <w:pPr>
              <w:spacing w:after="0" w:line="240" w:lineRule="auto"/>
              <w:jc w:val="center"/>
              <w:rPr>
                <w:rFonts w:ascii="Times New Roman" w:eastAsia="Times New Roman" w:hAnsi="Times New Roman" w:cs="Times New Roman"/>
                <w:sz w:val="24"/>
                <w:szCs w:val="24"/>
                <w:lang w:val="ka-GE" w:eastAsia="ka-GE"/>
              </w:rPr>
            </w:pPr>
          </w:p>
        </w:tc>
      </w:tr>
    </w:tbl>
    <w:p w14:paraId="73CD9EEC" w14:textId="55AD7864" w:rsidR="003F5021" w:rsidRPr="00B546A4" w:rsidRDefault="004B2E03" w:rsidP="00487B76">
      <w:pPr>
        <w:spacing w:before="100" w:beforeAutospacing="1" w:after="100" w:afterAutospacing="1" w:line="276" w:lineRule="auto"/>
        <w:jc w:val="both"/>
        <w:rPr>
          <w:rFonts w:asciiTheme="minorHAnsi" w:eastAsia="Times New Roman" w:hAnsiTheme="minorHAnsi" w:cs="Times New Roman"/>
          <w:sz w:val="28"/>
          <w:szCs w:val="28"/>
          <w:lang w:val="ka-GE" w:eastAsia="ka-GE"/>
        </w:rPr>
      </w:pPr>
      <w:bookmarkStart w:id="54" w:name="_Hlk196178877"/>
      <w:r w:rsidRPr="00B546A4">
        <w:rPr>
          <w:rFonts w:ascii="Times New Roman" w:eastAsia="Times New Roman" w:hAnsi="Times New Roman" w:cs="Times New Roman"/>
          <w:bCs/>
          <w:sz w:val="28"/>
          <w:szCs w:val="28"/>
          <w:lang w:eastAsia="ka-GE"/>
        </w:rPr>
        <w:t>Результат</w:t>
      </w:r>
      <w:r w:rsidR="003F5021" w:rsidRPr="00B546A4">
        <w:rPr>
          <w:rFonts w:ascii="Times New Roman" w:eastAsia="Times New Roman" w:hAnsi="Times New Roman" w:cs="Times New Roman"/>
          <w:bCs/>
          <w:sz w:val="28"/>
          <w:szCs w:val="28"/>
          <w:lang w:val="ka-GE" w:eastAsia="ka-GE"/>
        </w:rPr>
        <w:t>:</w:t>
      </w:r>
      <w:r w:rsidRPr="00B546A4">
        <w:rPr>
          <w:rFonts w:ascii="Times New Roman" w:eastAsia="Times New Roman" w:hAnsi="Times New Roman" w:cs="Times New Roman"/>
          <w:bCs/>
          <w:sz w:val="28"/>
          <w:szCs w:val="28"/>
          <w:lang w:eastAsia="ka-GE"/>
        </w:rPr>
        <w:t xml:space="preserve"> </w:t>
      </w:r>
      <w:r w:rsidRPr="00B546A4">
        <w:rPr>
          <w:rFonts w:ascii="Times New Roman" w:eastAsia="Times New Roman" w:hAnsi="Times New Roman" w:cs="Times New Roman"/>
          <w:sz w:val="28"/>
          <w:szCs w:val="28"/>
          <w:lang w:eastAsia="ka-GE"/>
        </w:rPr>
        <w:t>у</w:t>
      </w:r>
      <w:r w:rsidR="003F5021" w:rsidRPr="00B546A4">
        <w:rPr>
          <w:rFonts w:ascii="Times New Roman" w:eastAsia="Times New Roman" w:hAnsi="Times New Roman" w:cs="Times New Roman"/>
          <w:sz w:val="28"/>
          <w:szCs w:val="28"/>
          <w:lang w:val="ka-GE" w:eastAsia="ka-GE"/>
        </w:rPr>
        <w:t xml:space="preserve"> 2024 році </w:t>
      </w:r>
      <w:r w:rsidR="003F5021" w:rsidRPr="00B546A4">
        <w:rPr>
          <w:rFonts w:ascii="Times New Roman" w:eastAsia="Times New Roman" w:hAnsi="Times New Roman" w:cs="Times New Roman"/>
          <w:bCs/>
          <w:sz w:val="28"/>
          <w:szCs w:val="28"/>
          <w:lang w:val="ka-GE" w:eastAsia="ka-GE"/>
        </w:rPr>
        <w:t>зросла кількість переміщених прийомних сімей</w:t>
      </w:r>
      <w:r w:rsidR="003F5021" w:rsidRPr="00B546A4">
        <w:rPr>
          <w:rFonts w:ascii="Times New Roman" w:eastAsia="Times New Roman" w:hAnsi="Times New Roman" w:cs="Times New Roman"/>
          <w:sz w:val="28"/>
          <w:szCs w:val="28"/>
          <w:lang w:val="ka-GE" w:eastAsia="ka-GE"/>
        </w:rPr>
        <w:t xml:space="preserve"> та </w:t>
      </w:r>
      <w:r w:rsidR="003F5021" w:rsidRPr="00B546A4">
        <w:rPr>
          <w:rFonts w:ascii="Times New Roman" w:eastAsia="Times New Roman" w:hAnsi="Times New Roman" w:cs="Times New Roman"/>
          <w:bCs/>
          <w:sz w:val="28"/>
          <w:szCs w:val="28"/>
          <w:lang w:val="ka-GE" w:eastAsia="ka-GE"/>
        </w:rPr>
        <w:t>дітей у них</w:t>
      </w:r>
      <w:r w:rsidR="003F5021" w:rsidRPr="00B546A4">
        <w:rPr>
          <w:rFonts w:ascii="Times New Roman" w:eastAsia="Times New Roman" w:hAnsi="Times New Roman" w:cs="Times New Roman"/>
          <w:sz w:val="28"/>
          <w:szCs w:val="28"/>
          <w:lang w:val="ka-GE" w:eastAsia="ka-GE"/>
        </w:rPr>
        <w:t>, у т.ч. вперше з’явилися діти з інвалідністю</w:t>
      </w:r>
      <w:r w:rsidRPr="00B546A4">
        <w:rPr>
          <w:rFonts w:ascii="Times New Roman" w:eastAsia="Times New Roman" w:hAnsi="Times New Roman" w:cs="Times New Roman"/>
          <w:sz w:val="28"/>
          <w:szCs w:val="28"/>
          <w:lang w:eastAsia="ka-GE"/>
        </w:rPr>
        <w:t xml:space="preserve">, </w:t>
      </w:r>
      <w:r w:rsidR="003F5021" w:rsidRPr="00B546A4">
        <w:rPr>
          <w:rFonts w:ascii="Times New Roman" w:eastAsia="Times New Roman" w:hAnsi="Times New Roman" w:cs="Times New Roman"/>
          <w:bCs/>
          <w:sz w:val="28"/>
          <w:szCs w:val="28"/>
          <w:lang w:val="ka-GE" w:eastAsia="ka-GE"/>
        </w:rPr>
        <w:t>ДБСТ частково перемістились назад в Україну</w:t>
      </w:r>
      <w:r w:rsidR="003F5021" w:rsidRPr="00B546A4">
        <w:rPr>
          <w:rFonts w:ascii="Times New Roman" w:eastAsia="Times New Roman" w:hAnsi="Times New Roman" w:cs="Times New Roman"/>
          <w:sz w:val="28"/>
          <w:szCs w:val="28"/>
          <w:lang w:val="ka-GE" w:eastAsia="ka-GE"/>
        </w:rPr>
        <w:t>, хоча загальна кількість вихованців зросла</w:t>
      </w:r>
      <w:r w:rsidRPr="00B546A4">
        <w:rPr>
          <w:rFonts w:ascii="Times New Roman" w:eastAsia="Times New Roman" w:hAnsi="Times New Roman" w:cs="Times New Roman"/>
          <w:sz w:val="28"/>
          <w:szCs w:val="28"/>
          <w:lang w:eastAsia="ka-GE"/>
        </w:rPr>
        <w:t xml:space="preserve">, а </w:t>
      </w:r>
      <w:r w:rsidRPr="00B546A4">
        <w:rPr>
          <w:rFonts w:ascii="Times New Roman" w:eastAsia="Times New Roman" w:hAnsi="Times New Roman" w:cs="Times New Roman"/>
          <w:bCs/>
          <w:sz w:val="28"/>
          <w:szCs w:val="28"/>
          <w:lang w:eastAsia="ka-GE"/>
        </w:rPr>
        <w:t>с</w:t>
      </w:r>
      <w:r w:rsidR="003F5021" w:rsidRPr="00B546A4">
        <w:rPr>
          <w:rFonts w:ascii="Times New Roman" w:eastAsia="Times New Roman" w:hAnsi="Times New Roman" w:cs="Times New Roman"/>
          <w:bCs/>
          <w:sz w:val="28"/>
          <w:szCs w:val="28"/>
          <w:lang w:val="ka-GE" w:eastAsia="ka-GE"/>
        </w:rPr>
        <w:t>итуація з патронатними сім’ями залишилася стабільною</w:t>
      </w:r>
      <w:r w:rsidRPr="00B546A4">
        <w:rPr>
          <w:rFonts w:ascii="Times New Roman" w:eastAsia="Times New Roman" w:hAnsi="Times New Roman" w:cs="Times New Roman"/>
          <w:sz w:val="28"/>
          <w:szCs w:val="28"/>
          <w:lang w:eastAsia="ka-GE"/>
        </w:rPr>
        <w:t xml:space="preserve"> - </w:t>
      </w:r>
      <w:r w:rsidR="003F5021" w:rsidRPr="00B546A4">
        <w:rPr>
          <w:rFonts w:ascii="Times New Roman" w:eastAsia="Times New Roman" w:hAnsi="Times New Roman" w:cs="Times New Roman"/>
          <w:sz w:val="28"/>
          <w:szCs w:val="28"/>
          <w:lang w:val="ka-GE" w:eastAsia="ka-GE"/>
        </w:rPr>
        <w:t>переміщень не було.</w:t>
      </w:r>
      <w:r w:rsidRPr="00B546A4">
        <w:rPr>
          <w:rFonts w:ascii="Times New Roman" w:eastAsia="Times New Roman" w:hAnsi="Times New Roman" w:cs="Times New Roman"/>
          <w:sz w:val="28"/>
          <w:szCs w:val="28"/>
          <w:lang w:eastAsia="ka-GE"/>
        </w:rPr>
        <w:t xml:space="preserve"> </w:t>
      </w:r>
      <w:r w:rsidR="003F5021" w:rsidRPr="00B546A4">
        <w:rPr>
          <w:rFonts w:ascii="Times New Roman" w:eastAsia="Times New Roman" w:hAnsi="Times New Roman" w:cs="Times New Roman"/>
          <w:bCs/>
          <w:sz w:val="28"/>
          <w:szCs w:val="28"/>
          <w:lang w:val="ka-GE" w:eastAsia="ka-GE"/>
        </w:rPr>
        <w:t>Кількість переміщених опікунів/піклувальників</w:t>
      </w:r>
      <w:r w:rsidR="003F5021" w:rsidRPr="00B546A4">
        <w:rPr>
          <w:rFonts w:ascii="Times New Roman" w:eastAsia="Times New Roman" w:hAnsi="Times New Roman" w:cs="Times New Roman"/>
          <w:sz w:val="28"/>
          <w:szCs w:val="28"/>
          <w:lang w:val="ka-GE" w:eastAsia="ka-GE"/>
        </w:rPr>
        <w:t xml:space="preserve"> майже не змінилася, але </w:t>
      </w:r>
      <w:r w:rsidR="003F5021" w:rsidRPr="00B546A4">
        <w:rPr>
          <w:rFonts w:ascii="Times New Roman" w:eastAsia="Times New Roman" w:hAnsi="Times New Roman" w:cs="Times New Roman"/>
          <w:bCs/>
          <w:sz w:val="28"/>
          <w:szCs w:val="28"/>
          <w:lang w:val="ka-GE" w:eastAsia="ka-GE"/>
        </w:rPr>
        <w:t>зросла кількість дітей з інвалідністю</w:t>
      </w:r>
      <w:r w:rsidR="003F5021" w:rsidRPr="00B546A4">
        <w:rPr>
          <w:rFonts w:ascii="Times New Roman" w:eastAsia="Times New Roman" w:hAnsi="Times New Roman" w:cs="Times New Roman"/>
          <w:sz w:val="28"/>
          <w:szCs w:val="28"/>
          <w:lang w:val="ka-GE" w:eastAsia="ka-GE"/>
        </w:rPr>
        <w:t xml:space="preserve"> серед них.</w:t>
      </w:r>
    </w:p>
    <w:bookmarkEnd w:id="54"/>
    <w:p w14:paraId="435698F8" w14:textId="7231D81D" w:rsidR="003A0C0A" w:rsidRPr="00B546A4" w:rsidRDefault="004B2E03" w:rsidP="004B2E03">
      <w:pPr>
        <w:spacing w:before="100" w:beforeAutospacing="1" w:after="100" w:afterAutospacing="1" w:line="240" w:lineRule="auto"/>
        <w:jc w:val="both"/>
        <w:rPr>
          <w:rFonts w:ascii="Sylfaen" w:eastAsia="Times New Roman" w:hAnsi="Sylfaen" w:cs="Times New Roman"/>
          <w:b/>
          <w:sz w:val="28"/>
          <w:szCs w:val="28"/>
          <w:u w:val="single"/>
          <w:lang w:val="ka-GE" w:eastAsia="ka-GE"/>
        </w:rPr>
      </w:pPr>
      <w:r w:rsidRPr="00B546A4">
        <w:rPr>
          <w:rFonts w:ascii="Times New Roman" w:eastAsia="Times New Roman" w:hAnsi="Times New Roman" w:cs="Times New Roman"/>
          <w:b/>
          <w:sz w:val="28"/>
          <w:szCs w:val="28"/>
          <w:lang w:eastAsia="ka-GE"/>
        </w:rPr>
        <w:t xml:space="preserve">5. </w:t>
      </w:r>
      <w:r w:rsidR="002864EE" w:rsidRPr="00B546A4">
        <w:rPr>
          <w:rFonts w:ascii="Times New Roman" w:eastAsia="Times New Roman" w:hAnsi="Times New Roman" w:cs="Times New Roman"/>
          <w:b/>
          <w:sz w:val="28"/>
          <w:szCs w:val="28"/>
          <w:lang w:val="ka-GE" w:eastAsia="ka-GE"/>
        </w:rPr>
        <w:t>Організаційна спроможність територіальної громади у наданні соціальних послуг дітям та сімʼям з дітьми</w:t>
      </w:r>
    </w:p>
    <w:p w14:paraId="7EA61D59" w14:textId="7321E905" w:rsidR="005E2920" w:rsidRPr="00B546A4" w:rsidRDefault="00ED2636" w:rsidP="00ED2636">
      <w:pPr>
        <w:suppressAutoHyphens/>
        <w:spacing w:before="120" w:after="0" w:line="240" w:lineRule="auto"/>
        <w:jc w:val="both"/>
        <w:textDirection w:val="btLr"/>
        <w:textAlignment w:val="top"/>
        <w:outlineLvl w:val="0"/>
        <w:rPr>
          <w:rFonts w:ascii="Times New Roman" w:eastAsia="Times New Roman" w:hAnsi="Times New Roman" w:cs="Times New Roman"/>
          <w:position w:val="-1"/>
          <w:sz w:val="28"/>
          <w:szCs w:val="28"/>
          <w:u w:val="single"/>
          <w:lang w:eastAsia="en-GB"/>
        </w:rPr>
      </w:pPr>
      <w:r w:rsidRPr="00B546A4">
        <w:rPr>
          <w:rFonts w:ascii="Times New Roman" w:eastAsia="Times New Roman" w:hAnsi="Times New Roman" w:cs="Times New Roman"/>
          <w:position w:val="-1"/>
          <w:sz w:val="28"/>
          <w:szCs w:val="28"/>
          <w:u w:val="single"/>
          <w:lang w:eastAsia="en-GB"/>
        </w:rPr>
        <w:t>Кадрове забезпечення служб у справах дітей:</w:t>
      </w:r>
    </w:p>
    <w:p w14:paraId="137D3A3F" w14:textId="068798EE" w:rsidR="005E2920" w:rsidRPr="00B546A4" w:rsidRDefault="00ED2636" w:rsidP="002864EE">
      <w:pPr>
        <w:suppressAutoHyphens/>
        <w:spacing w:before="120" w:after="0" w:line="240" w:lineRule="auto"/>
        <w:ind w:leftChars="-1" w:left="1" w:hangingChars="1" w:hanging="3"/>
        <w:jc w:val="both"/>
        <w:textDirection w:val="btLr"/>
        <w:textAlignment w:val="top"/>
        <w:outlineLvl w:val="0"/>
        <w:rPr>
          <w:rFonts w:ascii="Times New Roman" w:eastAsia="Times New Roman" w:hAnsi="Times New Roman" w:cs="Times New Roman"/>
          <w:b/>
          <w:position w:val="-1"/>
          <w:sz w:val="28"/>
          <w:szCs w:val="28"/>
          <w:u w:val="single"/>
          <w:lang w:eastAsia="en-GB"/>
        </w:rPr>
      </w:pPr>
      <w:r w:rsidRPr="00B546A4">
        <w:rPr>
          <w:rFonts w:ascii="Times New Roman" w:eastAsia="Times New Roman" w:hAnsi="Times New Roman" w:cs="Times New Roman"/>
          <w:b/>
          <w:noProof/>
          <w:position w:val="-1"/>
          <w:sz w:val="28"/>
          <w:szCs w:val="28"/>
          <w:u w:val="single"/>
        </w:rPr>
        <w:lastRenderedPageBreak/>
        <w:drawing>
          <wp:inline distT="0" distB="0" distL="0" distR="0" wp14:anchorId="3F2E62C5" wp14:editId="4A7D7085">
            <wp:extent cx="6211276" cy="474499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55572" cy="4855227"/>
                    </a:xfrm>
                    <a:prstGeom prst="rect">
                      <a:avLst/>
                    </a:prstGeom>
                    <a:noFill/>
                  </pic:spPr>
                </pic:pic>
              </a:graphicData>
            </a:graphic>
          </wp:inline>
        </w:drawing>
      </w:r>
    </w:p>
    <w:p w14:paraId="4390F4B9" w14:textId="00E41776" w:rsidR="005E2920" w:rsidRPr="00B546A4" w:rsidRDefault="00ED2636" w:rsidP="00ED2636">
      <w:pPr>
        <w:suppressAutoHyphens/>
        <w:spacing w:before="120" w:after="0" w:line="240" w:lineRule="auto"/>
        <w:ind w:leftChars="-1" w:left="1" w:hangingChars="1" w:hanging="3"/>
        <w:jc w:val="center"/>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Рис.</w:t>
      </w:r>
      <w:r w:rsidR="00762F4F" w:rsidRPr="00B546A4">
        <w:rPr>
          <w:rFonts w:ascii="Times New Roman" w:eastAsia="Times New Roman" w:hAnsi="Times New Roman" w:cs="Times New Roman"/>
          <w:position w:val="-1"/>
          <w:sz w:val="28"/>
          <w:szCs w:val="28"/>
          <w:lang w:eastAsia="en-GB"/>
        </w:rPr>
        <w:t xml:space="preserve"> </w:t>
      </w:r>
      <w:r w:rsidR="00487B76" w:rsidRPr="00B546A4">
        <w:rPr>
          <w:rFonts w:ascii="Times New Roman" w:eastAsia="Times New Roman" w:hAnsi="Times New Roman" w:cs="Times New Roman"/>
          <w:position w:val="-1"/>
          <w:sz w:val="28"/>
          <w:szCs w:val="28"/>
          <w:lang w:eastAsia="en-GB"/>
        </w:rPr>
        <w:t>3</w:t>
      </w:r>
    </w:p>
    <w:p w14:paraId="14CA4C57" w14:textId="020A55B9" w:rsidR="00762F4F" w:rsidRPr="00B546A4" w:rsidRDefault="00ED2636" w:rsidP="00762F4F">
      <w:pPr>
        <w:spacing w:after="0" w:line="276" w:lineRule="auto"/>
        <w:outlineLvl w:val="1"/>
        <w:rPr>
          <w:rFonts w:ascii="Times New Roman" w:eastAsia="Times New Roman" w:hAnsi="Times New Roman" w:cs="Times New Roman"/>
          <w:bCs/>
          <w:sz w:val="28"/>
          <w:szCs w:val="28"/>
          <w:u w:val="single"/>
        </w:rPr>
      </w:pPr>
      <w:r w:rsidRPr="00B546A4">
        <w:rPr>
          <w:rFonts w:ascii="Times New Roman" w:eastAsia="Times New Roman" w:hAnsi="Times New Roman" w:cs="Times New Roman"/>
          <w:sz w:val="28"/>
          <w:szCs w:val="28"/>
          <w:lang w:eastAsia="ka-GE"/>
        </w:rPr>
        <w:t xml:space="preserve">          </w:t>
      </w:r>
      <w:r w:rsidR="00762F4F" w:rsidRPr="00B546A4">
        <w:rPr>
          <w:rFonts w:ascii="Times New Roman" w:eastAsia="Times New Roman" w:hAnsi="Times New Roman" w:cs="Times New Roman"/>
          <w:bCs/>
          <w:sz w:val="28"/>
          <w:szCs w:val="28"/>
          <w:u w:val="single"/>
        </w:rPr>
        <w:t>Загальний висновок до Рис</w:t>
      </w:r>
      <w:r w:rsidR="00D76456">
        <w:rPr>
          <w:rFonts w:ascii="Times New Roman" w:eastAsia="Times New Roman" w:hAnsi="Times New Roman" w:cs="Times New Roman"/>
          <w:bCs/>
          <w:sz w:val="28"/>
          <w:szCs w:val="28"/>
          <w:u w:val="single"/>
        </w:rPr>
        <w:t>унку</w:t>
      </w:r>
      <w:r w:rsidR="00762F4F" w:rsidRPr="00B546A4">
        <w:rPr>
          <w:rFonts w:ascii="Times New Roman" w:eastAsia="Times New Roman" w:hAnsi="Times New Roman" w:cs="Times New Roman"/>
          <w:bCs/>
          <w:sz w:val="28"/>
          <w:szCs w:val="28"/>
          <w:u w:val="single"/>
        </w:rPr>
        <w:t xml:space="preserve"> </w:t>
      </w:r>
      <w:r w:rsidR="00487B76" w:rsidRPr="00B546A4">
        <w:rPr>
          <w:rFonts w:ascii="Times New Roman" w:eastAsia="Times New Roman" w:hAnsi="Times New Roman" w:cs="Times New Roman"/>
          <w:bCs/>
          <w:sz w:val="28"/>
          <w:szCs w:val="28"/>
          <w:u w:val="single"/>
        </w:rPr>
        <w:t>3</w:t>
      </w:r>
      <w:r w:rsidR="00762F4F" w:rsidRPr="00B546A4">
        <w:rPr>
          <w:rFonts w:ascii="Times New Roman" w:eastAsia="Times New Roman" w:hAnsi="Times New Roman" w:cs="Times New Roman"/>
          <w:bCs/>
          <w:sz w:val="28"/>
          <w:szCs w:val="28"/>
          <w:u w:val="single"/>
        </w:rPr>
        <w:t>:</w:t>
      </w:r>
    </w:p>
    <w:p w14:paraId="3EEB651C" w14:textId="43D1847F" w:rsidR="00ED2636" w:rsidRPr="00B546A4" w:rsidRDefault="00762F4F" w:rsidP="00762F4F">
      <w:pPr>
        <w:tabs>
          <w:tab w:val="left" w:pos="709"/>
        </w:tabs>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00ED2636" w:rsidRPr="00B546A4">
        <w:rPr>
          <w:rFonts w:ascii="Times New Roman" w:eastAsia="Times New Roman" w:hAnsi="Times New Roman" w:cs="Times New Roman"/>
          <w:sz w:val="28"/>
          <w:szCs w:val="28"/>
          <w:lang w:val="ka-GE" w:eastAsia="ka-GE"/>
        </w:rPr>
        <w:t xml:space="preserve">Навантаження на одного працівника: </w:t>
      </w:r>
      <w:r w:rsidR="00ED2636" w:rsidRPr="00B546A4">
        <w:rPr>
          <w:rFonts w:ascii="Times New Roman" w:eastAsia="Times New Roman" w:hAnsi="Times New Roman" w:cs="Times New Roman"/>
          <w:sz w:val="28"/>
          <w:szCs w:val="28"/>
          <w:lang w:eastAsia="ka-GE"/>
        </w:rPr>
        <w:t>н</w:t>
      </w:r>
      <w:r w:rsidR="00ED2636" w:rsidRPr="00B546A4">
        <w:rPr>
          <w:rFonts w:ascii="Times New Roman" w:eastAsia="Times New Roman" w:hAnsi="Times New Roman" w:cs="Times New Roman"/>
          <w:sz w:val="28"/>
          <w:szCs w:val="28"/>
          <w:lang w:val="ka-GE" w:eastAsia="ka-GE"/>
        </w:rPr>
        <w:t>а верхньому графіку показано, скільки дітей у середньому припадає на одного фактично працюючого працівника в кожній громаді. Видно суттєві коливання: деякі громади мають надмірне навантаження на одного працівника.</w:t>
      </w:r>
    </w:p>
    <w:p w14:paraId="6792B91D" w14:textId="57A6DE93" w:rsidR="00ED2636" w:rsidRPr="00B546A4" w:rsidRDefault="00ED2636" w:rsidP="00ED2636">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Штат </w:t>
      </w:r>
      <w:r w:rsidRPr="00B546A4">
        <w:rPr>
          <w:rFonts w:ascii="Times New Roman" w:eastAsia="Times New Roman" w:hAnsi="Times New Roman" w:cs="Times New Roman"/>
          <w:sz w:val="28"/>
          <w:szCs w:val="28"/>
          <w:lang w:eastAsia="ka-GE"/>
        </w:rPr>
        <w:t>та</w:t>
      </w:r>
      <w:r w:rsidRPr="00B546A4">
        <w:rPr>
          <w:rFonts w:ascii="Times New Roman" w:eastAsia="Times New Roman" w:hAnsi="Times New Roman" w:cs="Times New Roman"/>
          <w:sz w:val="28"/>
          <w:szCs w:val="28"/>
          <w:lang w:val="ka-GE" w:eastAsia="ka-GE"/>
        </w:rPr>
        <w:t xml:space="preserve"> Фактична чисельність: На нижньому графіку точками показано співвідношення між кількістю штатних одиниць і фактично працюючими особами. </w:t>
      </w: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Червона пунктирна лінія ідеальної відповідності (фактично = штатно) ілюструє, що</w:t>
      </w:r>
      <w:r w:rsidRPr="00B546A4">
        <w:rPr>
          <w:rFonts w:ascii="Times New Roman" w:eastAsia="Times New Roman" w:hAnsi="Times New Roman" w:cs="Times New Roman"/>
          <w:sz w:val="28"/>
          <w:szCs w:val="28"/>
          <w:lang w:eastAsia="ka-GE"/>
        </w:rPr>
        <w:t xml:space="preserve"> певні </w:t>
      </w:r>
      <w:r w:rsidRPr="00B546A4">
        <w:rPr>
          <w:rFonts w:ascii="Times New Roman" w:eastAsia="Times New Roman" w:hAnsi="Times New Roman" w:cs="Times New Roman"/>
          <w:sz w:val="28"/>
          <w:szCs w:val="28"/>
          <w:lang w:val="ka-GE" w:eastAsia="ka-GE"/>
        </w:rPr>
        <w:t>громад</w:t>
      </w:r>
      <w:r w:rsidRPr="00B546A4">
        <w:rPr>
          <w:rFonts w:ascii="Times New Roman" w:eastAsia="Times New Roman" w:hAnsi="Times New Roman" w:cs="Times New Roman"/>
          <w:sz w:val="28"/>
          <w:szCs w:val="28"/>
          <w:lang w:eastAsia="ka-GE"/>
        </w:rPr>
        <w:t>и</w:t>
      </w:r>
      <w:r w:rsidRPr="00B546A4">
        <w:rPr>
          <w:rFonts w:ascii="Times New Roman" w:eastAsia="Times New Roman" w:hAnsi="Times New Roman" w:cs="Times New Roman"/>
          <w:sz w:val="28"/>
          <w:szCs w:val="28"/>
          <w:lang w:val="ka-GE" w:eastAsia="ka-GE"/>
        </w:rPr>
        <w:t xml:space="preserve"> мають нестачу кадрів (точки нижче лінії).</w:t>
      </w:r>
    </w:p>
    <w:p w14:paraId="02D4747E" w14:textId="77777777" w:rsidR="00ED2636" w:rsidRPr="00B546A4" w:rsidRDefault="00ED2636" w:rsidP="00ED2636">
      <w:pPr>
        <w:spacing w:after="0" w:line="276" w:lineRule="auto"/>
        <w:jc w:val="both"/>
        <w:outlineLvl w:val="2"/>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Загальна статистика:</w:t>
      </w:r>
    </w:p>
    <w:p w14:paraId="2B85A8EB" w14:textId="77777777" w:rsidR="00ED2636" w:rsidRPr="00B546A4" w:rsidRDefault="00ED2636" w:rsidP="00ED2636">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Загальна чисельність дитячого населення: 497 082</w:t>
      </w:r>
    </w:p>
    <w:p w14:paraId="41ADFA1E" w14:textId="77777777" w:rsidR="00ED2636" w:rsidRPr="00B546A4" w:rsidRDefault="00ED2636" w:rsidP="00ED2636">
      <w:pPr>
        <w:spacing w:after="0" w:line="276" w:lineRule="auto"/>
        <w:jc w:val="both"/>
        <w:rPr>
          <w:rFonts w:ascii="Sylfaen" w:eastAsia="Times New Roman" w:hAnsi="Sylfaen" w:cs="Times New Roman"/>
          <w:sz w:val="28"/>
          <w:szCs w:val="28"/>
          <w:lang w:eastAsia="ka-GE"/>
        </w:rPr>
      </w:pPr>
      <w:r w:rsidRPr="00B546A4">
        <w:rPr>
          <w:rFonts w:ascii="Times New Roman" w:eastAsia="Times New Roman" w:hAnsi="Times New Roman" w:cs="Times New Roman"/>
          <w:sz w:val="28"/>
          <w:szCs w:val="28"/>
          <w:lang w:val="ka-GE" w:eastAsia="ka-GE"/>
        </w:rPr>
        <w:t>Штатних одиниць (працівники з функціями захисту дітей): 28</w:t>
      </w:r>
      <w:r w:rsidRPr="00B546A4">
        <w:rPr>
          <w:rFonts w:ascii="Times New Roman" w:eastAsia="Times New Roman" w:hAnsi="Times New Roman" w:cs="Times New Roman"/>
          <w:sz w:val="28"/>
          <w:szCs w:val="28"/>
          <w:lang w:eastAsia="ka-GE"/>
        </w:rPr>
        <w:t>3</w:t>
      </w:r>
    </w:p>
    <w:p w14:paraId="4A612AF6" w14:textId="77777777" w:rsidR="00ED2636" w:rsidRPr="00B546A4" w:rsidRDefault="00ED2636" w:rsidP="00ED2636">
      <w:pPr>
        <w:spacing w:after="0" w:line="276" w:lineRule="auto"/>
        <w:jc w:val="both"/>
        <w:rPr>
          <w:rFonts w:ascii="Sylfaen" w:eastAsia="Times New Roman" w:hAnsi="Sylfaen" w:cs="Times New Roman"/>
          <w:sz w:val="28"/>
          <w:szCs w:val="28"/>
          <w:lang w:val="ka-GE" w:eastAsia="ka-GE"/>
        </w:rPr>
      </w:pPr>
      <w:r w:rsidRPr="00B546A4">
        <w:rPr>
          <w:rFonts w:ascii="Times New Roman" w:eastAsia="Times New Roman" w:hAnsi="Times New Roman" w:cs="Times New Roman"/>
          <w:sz w:val="28"/>
          <w:szCs w:val="28"/>
          <w:lang w:val="ka-GE" w:eastAsia="ka-GE"/>
        </w:rPr>
        <w:t>Фактично працює: 233</w:t>
      </w:r>
    </w:p>
    <w:p w14:paraId="0CBA05F3" w14:textId="77777777" w:rsidR="00ED2636" w:rsidRPr="00B546A4" w:rsidRDefault="00ED2636" w:rsidP="00ED2636">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Створено служб у справах дітей: 73</w:t>
      </w:r>
    </w:p>
    <w:p w14:paraId="5782E1F0" w14:textId="77777777" w:rsidR="00ED2636" w:rsidRPr="00B546A4" w:rsidRDefault="00ED2636" w:rsidP="00ED2636">
      <w:pPr>
        <w:spacing w:after="0" w:line="276" w:lineRule="auto"/>
        <w:jc w:val="both"/>
        <w:rPr>
          <w:rFonts w:ascii="Times New Roman" w:eastAsia="Times New Roman" w:hAnsi="Times New Roman" w:cs="Times New Roman"/>
          <w:sz w:val="24"/>
          <w:szCs w:val="24"/>
          <w:lang w:eastAsia="ka-GE"/>
        </w:rPr>
      </w:pPr>
    </w:p>
    <w:p w14:paraId="5322A9E6" w14:textId="77777777" w:rsidR="00ED2636" w:rsidRPr="00B546A4" w:rsidRDefault="00ED2636" w:rsidP="00ED2636">
      <w:pPr>
        <w:spacing w:after="0" w:line="240" w:lineRule="auto"/>
        <w:outlineLvl w:val="2"/>
        <w:rPr>
          <w:rFonts w:ascii="Times New Roman" w:eastAsia="Times New Roman" w:hAnsi="Times New Roman" w:cs="Times New Roman"/>
          <w:sz w:val="27"/>
          <w:szCs w:val="27"/>
          <w:lang w:val="ka-GE" w:eastAsia="ka-GE"/>
        </w:rPr>
      </w:pPr>
      <w:r w:rsidRPr="00B546A4">
        <w:rPr>
          <w:rFonts w:ascii="Times New Roman" w:eastAsia="Times New Roman" w:hAnsi="Times New Roman" w:cs="Times New Roman"/>
          <w:sz w:val="27"/>
          <w:szCs w:val="27"/>
          <w:lang w:val="ka-GE" w:eastAsia="ka-GE"/>
        </w:rPr>
        <w:lastRenderedPageBreak/>
        <w:t>Основні показники ефективності:</w:t>
      </w: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225"/>
        <w:gridCol w:w="2693"/>
      </w:tblGrid>
      <w:tr w:rsidR="00ED2636" w:rsidRPr="00B546A4" w14:paraId="2379053E" w14:textId="77777777" w:rsidTr="00ED2636">
        <w:trPr>
          <w:tblHeader/>
          <w:tblCellSpacing w:w="15" w:type="dxa"/>
        </w:trPr>
        <w:tc>
          <w:tcPr>
            <w:tcW w:w="7180" w:type="dxa"/>
            <w:vAlign w:val="center"/>
            <w:hideMark/>
          </w:tcPr>
          <w:p w14:paraId="73DCC41A" w14:textId="77777777" w:rsidR="00ED2636" w:rsidRPr="00B546A4" w:rsidRDefault="00ED2636" w:rsidP="00ED2636">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2648" w:type="dxa"/>
            <w:vAlign w:val="center"/>
            <w:hideMark/>
          </w:tcPr>
          <w:p w14:paraId="775C1AB2" w14:textId="77777777" w:rsidR="00ED2636" w:rsidRPr="00B546A4" w:rsidRDefault="00ED2636" w:rsidP="00ED2636">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Значення</w:t>
            </w:r>
          </w:p>
        </w:tc>
      </w:tr>
      <w:tr w:rsidR="00ED2636" w:rsidRPr="00B546A4" w14:paraId="06F58A7C" w14:textId="77777777" w:rsidTr="00ED2636">
        <w:trPr>
          <w:tblCellSpacing w:w="15" w:type="dxa"/>
        </w:trPr>
        <w:tc>
          <w:tcPr>
            <w:tcW w:w="7180" w:type="dxa"/>
            <w:vAlign w:val="center"/>
            <w:hideMark/>
          </w:tcPr>
          <w:p w14:paraId="74CAE89F" w14:textId="77777777" w:rsidR="00ED2636" w:rsidRPr="00B546A4" w:rsidRDefault="00ED2636" w:rsidP="00ED2636">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Середнє навантаження на одного штатного працівника</w:t>
            </w:r>
          </w:p>
        </w:tc>
        <w:tc>
          <w:tcPr>
            <w:tcW w:w="2648" w:type="dxa"/>
            <w:vAlign w:val="center"/>
            <w:hideMark/>
          </w:tcPr>
          <w:p w14:paraId="274B1872" w14:textId="77777777" w:rsidR="00ED2636" w:rsidRPr="00B546A4" w:rsidRDefault="00ED2636" w:rsidP="00ED2636">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1 745 дітей</w:t>
            </w:r>
          </w:p>
        </w:tc>
      </w:tr>
      <w:tr w:rsidR="00ED2636" w:rsidRPr="00B546A4" w14:paraId="57BEFA02" w14:textId="77777777" w:rsidTr="00ED2636">
        <w:trPr>
          <w:tblCellSpacing w:w="15" w:type="dxa"/>
        </w:trPr>
        <w:tc>
          <w:tcPr>
            <w:tcW w:w="7180" w:type="dxa"/>
            <w:vAlign w:val="center"/>
            <w:hideMark/>
          </w:tcPr>
          <w:p w14:paraId="14CE6BF3" w14:textId="77777777" w:rsidR="00ED2636" w:rsidRPr="00B546A4" w:rsidRDefault="00ED2636" w:rsidP="00ED2636">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Середнє навантаження на одного фактично працюючого</w:t>
            </w:r>
          </w:p>
        </w:tc>
        <w:tc>
          <w:tcPr>
            <w:tcW w:w="2648" w:type="dxa"/>
            <w:vAlign w:val="center"/>
            <w:hideMark/>
          </w:tcPr>
          <w:p w14:paraId="4E1005E5" w14:textId="77777777" w:rsidR="00ED2636" w:rsidRPr="00B546A4" w:rsidRDefault="00ED2636" w:rsidP="00ED2636">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2 151 дітей</w:t>
            </w:r>
          </w:p>
        </w:tc>
      </w:tr>
      <w:tr w:rsidR="00ED2636" w:rsidRPr="00B546A4" w14:paraId="0359F249" w14:textId="77777777" w:rsidTr="00ED2636">
        <w:trPr>
          <w:tblCellSpacing w:w="15" w:type="dxa"/>
        </w:trPr>
        <w:tc>
          <w:tcPr>
            <w:tcW w:w="7180" w:type="dxa"/>
            <w:vAlign w:val="center"/>
            <w:hideMark/>
          </w:tcPr>
          <w:p w14:paraId="5489F412" w14:textId="77777777" w:rsidR="00ED2636" w:rsidRPr="00B546A4" w:rsidRDefault="00ED2636" w:rsidP="00ED2636">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Відсоток штатних одиниць, які фактично працюють</w:t>
            </w:r>
          </w:p>
        </w:tc>
        <w:tc>
          <w:tcPr>
            <w:tcW w:w="2648" w:type="dxa"/>
            <w:vAlign w:val="center"/>
            <w:hideMark/>
          </w:tcPr>
          <w:p w14:paraId="4B652C1B" w14:textId="77777777" w:rsidR="00ED2636" w:rsidRPr="00B546A4" w:rsidRDefault="00ED2636" w:rsidP="00ED2636">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81,1%</w:t>
            </w:r>
          </w:p>
        </w:tc>
      </w:tr>
      <w:tr w:rsidR="00ED2636" w:rsidRPr="00B546A4" w14:paraId="3F37E0DB" w14:textId="77777777" w:rsidTr="00ED2636">
        <w:trPr>
          <w:tblCellSpacing w:w="15" w:type="dxa"/>
        </w:trPr>
        <w:tc>
          <w:tcPr>
            <w:tcW w:w="7180" w:type="dxa"/>
            <w:vAlign w:val="center"/>
            <w:hideMark/>
          </w:tcPr>
          <w:p w14:paraId="2CB09245" w14:textId="77777777" w:rsidR="00ED2636" w:rsidRPr="00B546A4" w:rsidRDefault="00ED2636" w:rsidP="00ED2636">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Відсоток територій, де створена служба у справах дітей</w:t>
            </w:r>
          </w:p>
        </w:tc>
        <w:tc>
          <w:tcPr>
            <w:tcW w:w="2648" w:type="dxa"/>
            <w:vAlign w:val="center"/>
            <w:hideMark/>
          </w:tcPr>
          <w:p w14:paraId="0CE819F1" w14:textId="77777777" w:rsidR="00ED2636" w:rsidRPr="00B546A4" w:rsidRDefault="00ED2636" w:rsidP="00ED2636">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100% (73 з 73)</w:t>
            </w:r>
          </w:p>
        </w:tc>
      </w:tr>
    </w:tbl>
    <w:p w14:paraId="1ADD2B23" w14:textId="77777777" w:rsidR="00ED2636" w:rsidRPr="00B546A4" w:rsidRDefault="00ED2636" w:rsidP="00ED2636">
      <w:pPr>
        <w:spacing w:after="0" w:line="276" w:lineRule="auto"/>
        <w:outlineLvl w:val="2"/>
        <w:rPr>
          <w:rFonts w:ascii="Sylfaen" w:eastAsia="Times New Roman" w:hAnsi="Sylfaen" w:cs="Times New Roman"/>
          <w:b/>
          <w:bCs/>
          <w:sz w:val="28"/>
          <w:szCs w:val="28"/>
          <w:lang w:val="ka-GE" w:eastAsia="ka-GE"/>
        </w:rPr>
      </w:pPr>
    </w:p>
    <w:p w14:paraId="5DBA1523" w14:textId="10B362EA" w:rsidR="00ED2636" w:rsidRPr="00B546A4" w:rsidRDefault="00ED2636" w:rsidP="00487B76">
      <w:pPr>
        <w:spacing w:after="0" w:line="276" w:lineRule="auto"/>
        <w:outlineLvl w:val="2"/>
        <w:rPr>
          <w:rFonts w:ascii="Sylfaen" w:eastAsia="Times New Roman" w:hAnsi="Sylfaen" w:cs="Times New Roman"/>
          <w:bCs/>
          <w:sz w:val="28"/>
          <w:szCs w:val="28"/>
          <w:lang w:eastAsia="ka-GE"/>
        </w:rPr>
      </w:pPr>
      <w:r w:rsidRPr="00B546A4">
        <w:rPr>
          <w:rFonts w:ascii="Times New Roman" w:eastAsia="Times New Roman" w:hAnsi="Times New Roman" w:cs="Times New Roman"/>
          <w:bCs/>
          <w:sz w:val="28"/>
          <w:szCs w:val="28"/>
          <w:lang w:eastAsia="ka-GE"/>
        </w:rPr>
        <w:t>Результат:</w:t>
      </w:r>
    </w:p>
    <w:p w14:paraId="46C9C8EA" w14:textId="78287179" w:rsidR="00ED2636" w:rsidRPr="00B546A4" w:rsidRDefault="00ED2636" w:rsidP="00487B76">
      <w:pPr>
        <w:numPr>
          <w:ilvl w:val="0"/>
          <w:numId w:val="18"/>
        </w:numPr>
        <w:spacing w:after="0" w:line="276" w:lineRule="auto"/>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н</w:t>
      </w:r>
      <w:r w:rsidRPr="00B546A4">
        <w:rPr>
          <w:rFonts w:ascii="Times New Roman" w:eastAsia="Times New Roman" w:hAnsi="Times New Roman" w:cs="Times New Roman"/>
          <w:sz w:val="28"/>
          <w:szCs w:val="28"/>
          <w:lang w:val="ka-GE" w:eastAsia="ka-GE"/>
        </w:rPr>
        <w:t>евідповідність штату і фактично працюючих:</w:t>
      </w:r>
    </w:p>
    <w:p w14:paraId="462D93BF" w14:textId="3FAEEB18" w:rsidR="00ED2636" w:rsidRPr="00B546A4" w:rsidRDefault="00ED2636" w:rsidP="00487B76">
      <w:pPr>
        <w:numPr>
          <w:ilvl w:val="0"/>
          <w:numId w:val="20"/>
        </w:numPr>
        <w:spacing w:after="0" w:line="276" w:lineRule="auto"/>
        <w:contextualSpacing/>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у</w:t>
      </w:r>
      <w:r w:rsidRPr="00B546A4">
        <w:rPr>
          <w:rFonts w:ascii="Times New Roman" w:eastAsia="Times New Roman" w:hAnsi="Times New Roman" w:cs="Times New Roman"/>
          <w:sz w:val="28"/>
          <w:szCs w:val="28"/>
          <w:lang w:val="ka-GE" w:eastAsia="ka-GE"/>
        </w:rPr>
        <w:t xml:space="preserve"> 50 громадах кількість фактично працюючих менша за штатну чисельність</w:t>
      </w:r>
      <w:r w:rsidRPr="00B546A4">
        <w:rPr>
          <w:rFonts w:ascii="Times New Roman" w:eastAsia="Times New Roman" w:hAnsi="Times New Roman" w:cs="Times New Roman"/>
          <w:sz w:val="28"/>
          <w:szCs w:val="28"/>
          <w:lang w:eastAsia="ka-GE"/>
        </w:rPr>
        <w:t>;</w:t>
      </w:r>
    </w:p>
    <w:p w14:paraId="5D89DEF3" w14:textId="77777777" w:rsidR="00ED2636" w:rsidRPr="00B546A4" w:rsidRDefault="00ED2636" w:rsidP="00487B76">
      <w:pPr>
        <w:numPr>
          <w:ilvl w:val="0"/>
          <w:numId w:val="20"/>
        </w:numPr>
        <w:spacing w:after="0" w:line="276" w:lineRule="auto"/>
        <w:contextualSpacing/>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прослідковується</w:t>
      </w:r>
      <w:r w:rsidRPr="00B546A4">
        <w:rPr>
          <w:rFonts w:ascii="Times New Roman" w:eastAsia="Times New Roman" w:hAnsi="Times New Roman" w:cs="Times New Roman"/>
          <w:sz w:val="28"/>
          <w:szCs w:val="28"/>
          <w:lang w:val="ka-GE" w:eastAsia="ka-GE"/>
        </w:rPr>
        <w:t xml:space="preserve"> дефіцит персоналу, що може ускладнювати реагування на потреби дітей.</w:t>
      </w:r>
    </w:p>
    <w:p w14:paraId="0D3B04F2" w14:textId="15E9DD34" w:rsidR="00ED2636" w:rsidRPr="00B546A4" w:rsidRDefault="00ED2636" w:rsidP="00487B76">
      <w:pPr>
        <w:numPr>
          <w:ilvl w:val="0"/>
          <w:numId w:val="18"/>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н</w:t>
      </w:r>
      <w:r w:rsidRPr="00B546A4">
        <w:rPr>
          <w:rFonts w:ascii="Times New Roman" w:eastAsia="Times New Roman" w:hAnsi="Times New Roman" w:cs="Times New Roman"/>
          <w:sz w:val="28"/>
          <w:szCs w:val="28"/>
          <w:lang w:val="ka-GE" w:eastAsia="ka-GE"/>
        </w:rPr>
        <w:t>авантаження на одного працівника:</w:t>
      </w:r>
    </w:p>
    <w:p w14:paraId="2C396446" w14:textId="5A3368BD" w:rsidR="00ED2636" w:rsidRPr="00B546A4" w:rsidRDefault="00ED2636" w:rsidP="00487B76">
      <w:pPr>
        <w:numPr>
          <w:ilvl w:val="0"/>
          <w:numId w:val="20"/>
        </w:numPr>
        <w:spacing w:after="0" w:line="276" w:lineRule="auto"/>
        <w:contextualSpacing/>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у</w:t>
      </w:r>
      <w:r w:rsidRPr="00B546A4">
        <w:rPr>
          <w:rFonts w:ascii="Times New Roman" w:eastAsia="Times New Roman" w:hAnsi="Times New Roman" w:cs="Times New Roman"/>
          <w:sz w:val="28"/>
          <w:szCs w:val="28"/>
          <w:lang w:val="ka-GE" w:eastAsia="ka-GE"/>
        </w:rPr>
        <w:t xml:space="preserve"> великих громадах (наприклад, з населенням понад 10 000 дітей) навантаження на одного працівника перевищує 2 000 дітей</w:t>
      </w:r>
      <w:r w:rsidRPr="00B546A4">
        <w:rPr>
          <w:rFonts w:ascii="Times New Roman" w:eastAsia="Times New Roman" w:hAnsi="Times New Roman" w:cs="Times New Roman"/>
          <w:sz w:val="28"/>
          <w:szCs w:val="28"/>
          <w:lang w:eastAsia="ka-GE"/>
        </w:rPr>
        <w:t>;</w:t>
      </w:r>
    </w:p>
    <w:p w14:paraId="30C8994A" w14:textId="77777777" w:rsidR="00ED2636" w:rsidRPr="00B546A4" w:rsidRDefault="00ED2636" w:rsidP="00487B76">
      <w:pPr>
        <w:numPr>
          <w:ilvl w:val="0"/>
          <w:numId w:val="20"/>
        </w:numPr>
        <w:spacing w:after="0" w:line="276" w:lineRule="auto"/>
        <w:contextualSpacing/>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о</w:t>
      </w:r>
      <w:r w:rsidRPr="00B546A4">
        <w:rPr>
          <w:rFonts w:ascii="Times New Roman" w:eastAsia="Times New Roman" w:hAnsi="Times New Roman" w:cs="Times New Roman"/>
          <w:sz w:val="28"/>
          <w:szCs w:val="28"/>
          <w:lang w:val="ka-GE" w:eastAsia="ka-GE"/>
        </w:rPr>
        <w:t>птимальне навантаження рекомендується в межах 800–1 200 дітей.</w:t>
      </w:r>
    </w:p>
    <w:p w14:paraId="1AAD66C7" w14:textId="3AE5DFE2" w:rsidR="00ED2636" w:rsidRPr="00B546A4" w:rsidRDefault="00ED2636" w:rsidP="00487B76">
      <w:pPr>
        <w:numPr>
          <w:ilvl w:val="0"/>
          <w:numId w:val="18"/>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ш</w:t>
      </w:r>
      <w:r w:rsidRPr="00B546A4">
        <w:rPr>
          <w:rFonts w:ascii="Times New Roman" w:eastAsia="Times New Roman" w:hAnsi="Times New Roman" w:cs="Times New Roman"/>
          <w:sz w:val="28"/>
          <w:szCs w:val="28"/>
          <w:lang w:val="ka-GE" w:eastAsia="ka-GE"/>
        </w:rPr>
        <w:t>тати з дуже низькою чисельністю персоналу (1 працівник):</w:t>
      </w:r>
    </w:p>
    <w:p w14:paraId="094CB14B" w14:textId="2614297B" w:rsidR="00ED2636" w:rsidRPr="00B546A4" w:rsidRDefault="00ED2636" w:rsidP="00487B76">
      <w:pPr>
        <w:numPr>
          <w:ilvl w:val="0"/>
          <w:numId w:val="20"/>
        </w:numPr>
        <w:spacing w:after="0" w:line="276" w:lineRule="auto"/>
        <w:contextualSpacing/>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п</w:t>
      </w:r>
      <w:r w:rsidRPr="00B546A4">
        <w:rPr>
          <w:rFonts w:ascii="Times New Roman" w:eastAsia="Times New Roman" w:hAnsi="Times New Roman" w:cs="Times New Roman"/>
          <w:sz w:val="28"/>
          <w:szCs w:val="28"/>
          <w:lang w:val="ka-GE" w:eastAsia="ka-GE"/>
        </w:rPr>
        <w:t>риклад: громади з понад 1000 дітей, де працює лише один спеціаліст (наприклад, 1527 дітей</w:t>
      </w: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1 працівник)</w:t>
      </w:r>
      <w:r w:rsidRPr="00B546A4">
        <w:rPr>
          <w:rFonts w:ascii="Times New Roman" w:eastAsia="Times New Roman" w:hAnsi="Times New Roman" w:cs="Times New Roman"/>
          <w:sz w:val="28"/>
          <w:szCs w:val="28"/>
          <w:lang w:eastAsia="ka-GE"/>
        </w:rPr>
        <w:t>.</w:t>
      </w:r>
    </w:p>
    <w:p w14:paraId="5E3A4B48" w14:textId="6E8810D3" w:rsidR="00ED2636" w:rsidRPr="00B546A4" w:rsidRDefault="00ED2636" w:rsidP="00487B76">
      <w:pPr>
        <w:spacing w:after="0" w:line="276" w:lineRule="auto"/>
        <w:ind w:left="720"/>
        <w:contextualSpacing/>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Таке положення речей </w:t>
      </w:r>
      <w:r w:rsidRPr="00B546A4">
        <w:rPr>
          <w:rFonts w:ascii="Times New Roman" w:eastAsia="Times New Roman" w:hAnsi="Times New Roman" w:cs="Times New Roman"/>
          <w:sz w:val="28"/>
          <w:szCs w:val="28"/>
          <w:lang w:val="ka-GE" w:eastAsia="ka-GE"/>
        </w:rPr>
        <w:t>створює ризики для якості надання послуг.</w:t>
      </w:r>
    </w:p>
    <w:p w14:paraId="7D66FC78" w14:textId="77777777" w:rsidR="00ED2636" w:rsidRPr="00B546A4" w:rsidRDefault="00ED2636" w:rsidP="00487B76">
      <w:pPr>
        <w:spacing w:after="0" w:line="276" w:lineRule="auto"/>
        <w:outlineLvl w:val="2"/>
        <w:rPr>
          <w:rFonts w:ascii="Times New Roman" w:eastAsia="Times New Roman" w:hAnsi="Times New Roman" w:cs="Times New Roman"/>
          <w:bCs/>
          <w:sz w:val="28"/>
          <w:szCs w:val="28"/>
          <w:lang w:val="ka-GE" w:eastAsia="ka-GE"/>
        </w:rPr>
      </w:pPr>
      <w:r w:rsidRPr="00B546A4">
        <w:rPr>
          <w:rFonts w:ascii="Times New Roman" w:eastAsia="Times New Roman" w:hAnsi="Times New Roman" w:cs="Times New Roman"/>
          <w:bCs/>
          <w:sz w:val="28"/>
          <w:szCs w:val="28"/>
          <w:lang w:val="ka-GE" w:eastAsia="ka-GE"/>
        </w:rPr>
        <w:t>Рекомендації:</w:t>
      </w:r>
    </w:p>
    <w:p w14:paraId="72F07656" w14:textId="77777777" w:rsidR="00ED2636" w:rsidRPr="00B546A4" w:rsidRDefault="00ED2636" w:rsidP="00487B76">
      <w:pPr>
        <w:numPr>
          <w:ilvl w:val="0"/>
          <w:numId w:val="19"/>
        </w:numPr>
        <w:spacing w:after="0" w:line="276" w:lineRule="auto"/>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Збільшити кількість фактично працюючих фахівців, зокрема в громадах, де співвідношення штатних одиниць і фактичної зайнятості нижче 70%.</w:t>
      </w:r>
    </w:p>
    <w:p w14:paraId="0DF8AD11" w14:textId="77777777" w:rsidR="00ED2636" w:rsidRPr="00B546A4" w:rsidRDefault="00ED2636" w:rsidP="00487B76">
      <w:pPr>
        <w:numPr>
          <w:ilvl w:val="0"/>
          <w:numId w:val="19"/>
        </w:numPr>
        <w:spacing w:after="0" w:line="276" w:lineRule="auto"/>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Переглянути штатну чисельність у громадах із високим навантаженням на працівника (&gt; 2000 дітей).</w:t>
      </w:r>
    </w:p>
    <w:p w14:paraId="18142757" w14:textId="77777777" w:rsidR="00ED2636" w:rsidRPr="00B546A4" w:rsidRDefault="00ED2636" w:rsidP="00487B76">
      <w:pPr>
        <w:numPr>
          <w:ilvl w:val="0"/>
          <w:numId w:val="19"/>
        </w:numPr>
        <w:spacing w:after="0" w:line="276" w:lineRule="auto"/>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Забезпечити навчання та підвищення кваліфікації для нових працівників з метою покращення якості захисту дітей.</w:t>
      </w:r>
    </w:p>
    <w:p w14:paraId="5835F6FE" w14:textId="49504816" w:rsidR="00ED2636" w:rsidRPr="00B546A4" w:rsidRDefault="00AF5BD7" w:rsidP="00487B76">
      <w:pPr>
        <w:spacing w:after="0" w:line="276" w:lineRule="auto"/>
        <w:jc w:val="both"/>
        <w:rPr>
          <w:rFonts w:ascii="Times New Roman" w:eastAsia="Sylfaen" w:hAnsi="Times New Roman" w:cs="Times New Roman"/>
          <w:sz w:val="28"/>
          <w:szCs w:val="28"/>
          <w:u w:val="single"/>
          <w:lang w:eastAsia="en-US"/>
        </w:rPr>
      </w:pPr>
      <w:r w:rsidRPr="00B546A4">
        <w:rPr>
          <w:rFonts w:ascii="Times New Roman" w:eastAsia="Sylfaen" w:hAnsi="Times New Roman" w:cs="Times New Roman"/>
          <w:sz w:val="28"/>
          <w:szCs w:val="28"/>
          <w:u w:val="single"/>
          <w:lang w:val="ka-GE" w:eastAsia="en-US"/>
        </w:rPr>
        <w:t>Введені посади та необхідна кількість соціальних менеджерів та фахівців із соціальної роботи</w:t>
      </w:r>
      <w:r w:rsidR="0099544D" w:rsidRPr="00B546A4">
        <w:rPr>
          <w:rFonts w:ascii="Times New Roman" w:eastAsia="Sylfaen" w:hAnsi="Times New Roman" w:cs="Times New Roman"/>
          <w:sz w:val="28"/>
          <w:szCs w:val="28"/>
          <w:u w:val="single"/>
          <w:lang w:eastAsia="en-US"/>
        </w:rPr>
        <w:t>:</w:t>
      </w:r>
    </w:p>
    <w:p w14:paraId="10218220" w14:textId="33F16EA4" w:rsidR="0099544D" w:rsidRPr="00B546A4" w:rsidRDefault="0099544D" w:rsidP="00487B76">
      <w:pPr>
        <w:tabs>
          <w:tab w:val="left" w:pos="709"/>
        </w:tabs>
        <w:spacing w:after="0" w:line="276" w:lineRule="auto"/>
        <w:jc w:val="both"/>
        <w:rPr>
          <w:rFonts w:ascii="Times New Roman" w:hAnsi="Times New Roman" w:cs="Times New Roman"/>
          <w:sz w:val="28"/>
          <w:szCs w:val="28"/>
        </w:rPr>
      </w:pPr>
      <w:r w:rsidRPr="00B546A4">
        <w:rPr>
          <w:rFonts w:ascii="Times New Roman" w:eastAsia="Sylfaen" w:hAnsi="Times New Roman" w:cs="Times New Roman"/>
          <w:sz w:val="28"/>
          <w:szCs w:val="28"/>
          <w:lang w:eastAsia="en-US"/>
        </w:rPr>
        <w:t xml:space="preserve">          </w:t>
      </w:r>
      <w:r w:rsidR="00AF5BD7" w:rsidRPr="00B546A4">
        <w:rPr>
          <w:rFonts w:ascii="Times New Roman" w:eastAsia="Sylfaen" w:hAnsi="Times New Roman" w:cs="Times New Roman"/>
          <w:sz w:val="28"/>
          <w:szCs w:val="28"/>
          <w:lang w:eastAsia="en-US"/>
        </w:rPr>
        <w:t xml:space="preserve">Для аналізу взяті </w:t>
      </w:r>
      <w:r w:rsidRPr="00B546A4">
        <w:rPr>
          <w:rFonts w:ascii="Times New Roman" w:eastAsia="Sylfaen" w:hAnsi="Times New Roman" w:cs="Times New Roman"/>
          <w:sz w:val="28"/>
          <w:szCs w:val="28"/>
          <w:lang w:eastAsia="en-US"/>
        </w:rPr>
        <w:t xml:space="preserve">наступні </w:t>
      </w:r>
      <w:r w:rsidR="00AF5BD7" w:rsidRPr="00B546A4">
        <w:rPr>
          <w:rFonts w:ascii="Times New Roman" w:eastAsia="Sylfaen" w:hAnsi="Times New Roman" w:cs="Times New Roman"/>
          <w:sz w:val="28"/>
          <w:szCs w:val="28"/>
          <w:lang w:eastAsia="en-US"/>
        </w:rPr>
        <w:t>показники</w:t>
      </w:r>
      <w:r w:rsidRPr="00B546A4">
        <w:rPr>
          <w:rFonts w:ascii="Times New Roman" w:eastAsia="Sylfaen" w:hAnsi="Times New Roman" w:cs="Times New Roman"/>
          <w:sz w:val="28"/>
          <w:szCs w:val="28"/>
          <w:lang w:eastAsia="en-US"/>
        </w:rPr>
        <w:t xml:space="preserve"> з</w:t>
      </w:r>
      <w:r w:rsidRPr="00B546A4">
        <w:rPr>
          <w:rFonts w:ascii="Times New Roman" w:hAnsi="Times New Roman" w:cs="Times New Roman"/>
          <w:sz w:val="28"/>
          <w:szCs w:val="28"/>
        </w:rPr>
        <w:t xml:space="preserve">а інформацією Головного управління статистики у Львівській області від 2022 року, за яким населення на 1 січня 2022 року - 2478,1 тис. осіб, а показники про кількість введених посад опрацьовані </w:t>
      </w:r>
      <w:r w:rsidR="00AB119C" w:rsidRPr="00B546A4">
        <w:rPr>
          <w:rFonts w:ascii="Times New Roman" w:hAnsi="Times New Roman" w:cs="Times New Roman"/>
          <w:sz w:val="28"/>
          <w:szCs w:val="28"/>
        </w:rPr>
        <w:t>станом на</w:t>
      </w:r>
      <w:r w:rsidRPr="00B546A4">
        <w:rPr>
          <w:rFonts w:ascii="Times New Roman" w:hAnsi="Times New Roman" w:cs="Times New Roman"/>
          <w:sz w:val="28"/>
          <w:szCs w:val="28"/>
        </w:rPr>
        <w:t xml:space="preserve"> 202</w:t>
      </w:r>
      <w:r w:rsidR="00273B97" w:rsidRPr="00B546A4">
        <w:rPr>
          <w:rFonts w:ascii="Times New Roman" w:hAnsi="Times New Roman" w:cs="Times New Roman"/>
          <w:sz w:val="28"/>
          <w:szCs w:val="28"/>
        </w:rPr>
        <w:t>4</w:t>
      </w:r>
      <w:r w:rsidRPr="00B546A4">
        <w:rPr>
          <w:rFonts w:ascii="Times New Roman" w:hAnsi="Times New Roman" w:cs="Times New Roman"/>
          <w:sz w:val="28"/>
          <w:szCs w:val="28"/>
        </w:rPr>
        <w:t xml:space="preserve"> р</w:t>
      </w:r>
      <w:r w:rsidR="00AB119C" w:rsidRPr="00B546A4">
        <w:rPr>
          <w:rFonts w:ascii="Times New Roman" w:hAnsi="Times New Roman" w:cs="Times New Roman"/>
          <w:sz w:val="28"/>
          <w:szCs w:val="28"/>
        </w:rPr>
        <w:t>ік</w:t>
      </w:r>
      <w:r w:rsidRPr="00B546A4">
        <w:rPr>
          <w:rFonts w:ascii="Times New Roman" w:hAnsi="Times New Roman" w:cs="Times New Roman"/>
          <w:sz w:val="28"/>
          <w:szCs w:val="28"/>
        </w:rPr>
        <w:t>.</w:t>
      </w:r>
    </w:p>
    <w:tbl>
      <w:tblPr>
        <w:tblpPr w:leftFromText="180" w:rightFromText="180" w:vertAnchor="text" w:horzAnchor="margin" w:tblpY="165"/>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17"/>
        <w:gridCol w:w="1211"/>
        <w:gridCol w:w="4234"/>
      </w:tblGrid>
      <w:tr w:rsidR="00E11EC7" w:rsidRPr="00B546A4" w14:paraId="289444FF" w14:textId="77777777" w:rsidTr="00E11EC7">
        <w:trPr>
          <w:tblHeader/>
          <w:tblCellSpacing w:w="15" w:type="dxa"/>
        </w:trPr>
        <w:tc>
          <w:tcPr>
            <w:tcW w:w="0" w:type="auto"/>
            <w:vAlign w:val="center"/>
            <w:hideMark/>
          </w:tcPr>
          <w:p w14:paraId="0A351BA7" w14:textId="77777777" w:rsidR="00E11EC7" w:rsidRPr="00B546A4" w:rsidRDefault="00E11EC7" w:rsidP="00E11EC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0" w:type="auto"/>
            <w:vAlign w:val="center"/>
            <w:hideMark/>
          </w:tcPr>
          <w:p w14:paraId="32727956" w14:textId="77777777" w:rsidR="00E11EC7" w:rsidRPr="00B546A4" w:rsidRDefault="00E11EC7" w:rsidP="00E11EC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Кількість</w:t>
            </w:r>
          </w:p>
        </w:tc>
        <w:tc>
          <w:tcPr>
            <w:tcW w:w="0" w:type="auto"/>
            <w:vAlign w:val="center"/>
            <w:hideMark/>
          </w:tcPr>
          <w:p w14:paraId="6CA59D66" w14:textId="77777777" w:rsidR="00E11EC7" w:rsidRPr="00B546A4" w:rsidRDefault="00E11EC7" w:rsidP="00E11EC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Коментар</w:t>
            </w:r>
          </w:p>
        </w:tc>
      </w:tr>
      <w:tr w:rsidR="00E11EC7" w:rsidRPr="00B546A4" w14:paraId="7927BCAC" w14:textId="77777777" w:rsidTr="00E11EC7">
        <w:trPr>
          <w:tblCellSpacing w:w="15" w:type="dxa"/>
        </w:trPr>
        <w:tc>
          <w:tcPr>
            <w:tcW w:w="0" w:type="auto"/>
            <w:vAlign w:val="center"/>
            <w:hideMark/>
          </w:tcPr>
          <w:p w14:paraId="5B27B6B0"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
                <w:bCs/>
                <w:sz w:val="24"/>
                <w:szCs w:val="24"/>
                <w:lang w:val="ka-GE" w:eastAsia="ka-GE"/>
              </w:rPr>
              <w:t>Фактично працюють (усього)</w:t>
            </w:r>
          </w:p>
        </w:tc>
        <w:tc>
          <w:tcPr>
            <w:tcW w:w="0" w:type="auto"/>
            <w:vAlign w:val="center"/>
            <w:hideMark/>
          </w:tcPr>
          <w:p w14:paraId="1D9865CA" w14:textId="299D85EA" w:rsidR="00E11EC7" w:rsidRPr="00D76456" w:rsidRDefault="00E11EC7" w:rsidP="00E11EC7">
            <w:pPr>
              <w:spacing w:after="0" w:line="240" w:lineRule="auto"/>
              <w:jc w:val="center"/>
              <w:rPr>
                <w:rFonts w:asciiTheme="minorHAnsi" w:eastAsia="Times New Roman" w:hAnsiTheme="minorHAnsi" w:cs="Times New Roman"/>
                <w:sz w:val="24"/>
                <w:szCs w:val="24"/>
                <w:lang w:eastAsia="ka-GE"/>
              </w:rPr>
            </w:pPr>
            <w:r w:rsidRPr="00B546A4">
              <w:rPr>
                <w:rFonts w:ascii="Times New Roman" w:eastAsia="Times New Roman" w:hAnsi="Times New Roman" w:cs="Times New Roman"/>
                <w:sz w:val="24"/>
                <w:szCs w:val="24"/>
                <w:lang w:val="ka-GE" w:eastAsia="ka-GE"/>
              </w:rPr>
              <w:t>1</w:t>
            </w:r>
            <w:r w:rsidR="00D76456">
              <w:rPr>
                <w:rFonts w:ascii="Times New Roman" w:eastAsia="Times New Roman" w:hAnsi="Times New Roman" w:cs="Times New Roman"/>
                <w:sz w:val="24"/>
                <w:szCs w:val="24"/>
                <w:lang w:eastAsia="ka-GE"/>
              </w:rPr>
              <w:t>91</w:t>
            </w:r>
          </w:p>
        </w:tc>
        <w:tc>
          <w:tcPr>
            <w:tcW w:w="0" w:type="auto"/>
            <w:vAlign w:val="center"/>
            <w:hideMark/>
          </w:tcPr>
          <w:p w14:paraId="7A85C6C7" w14:textId="77777777" w:rsidR="00E11EC7" w:rsidRPr="00B546A4" w:rsidRDefault="00E11EC7" w:rsidP="00E11EC7">
            <w:pPr>
              <w:spacing w:after="0" w:line="240" w:lineRule="auto"/>
              <w:jc w:val="both"/>
              <w:rPr>
                <w:rFonts w:ascii="Times New Roman" w:eastAsia="Times New Roman" w:hAnsi="Times New Roman" w:cs="Times New Roman"/>
                <w:b/>
                <w:sz w:val="24"/>
                <w:szCs w:val="24"/>
                <w:lang w:val="ka-GE" w:eastAsia="ka-GE"/>
              </w:rPr>
            </w:pPr>
            <w:r w:rsidRPr="00B546A4">
              <w:rPr>
                <w:rFonts w:ascii="Times New Roman" w:eastAsia="Times New Roman" w:hAnsi="Times New Roman" w:cs="Times New Roman"/>
                <w:b/>
                <w:sz w:val="24"/>
                <w:szCs w:val="24"/>
                <w:lang w:val="ka-GE" w:eastAsia="ka-GE"/>
              </w:rPr>
              <w:t>Загальна кількість працівників</w:t>
            </w:r>
          </w:p>
        </w:tc>
      </w:tr>
      <w:tr w:rsidR="00E11EC7" w:rsidRPr="00B546A4" w14:paraId="5BD7119A" w14:textId="77777777" w:rsidTr="00E11EC7">
        <w:trPr>
          <w:tblCellSpacing w:w="15" w:type="dxa"/>
        </w:trPr>
        <w:tc>
          <w:tcPr>
            <w:tcW w:w="0" w:type="auto"/>
            <w:vAlign w:val="center"/>
            <w:hideMark/>
          </w:tcPr>
          <w:p w14:paraId="047E0068"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lastRenderedPageBreak/>
              <w:t>Соціальні менеджери</w:t>
            </w:r>
          </w:p>
        </w:tc>
        <w:tc>
          <w:tcPr>
            <w:tcW w:w="0" w:type="auto"/>
            <w:vAlign w:val="center"/>
            <w:hideMark/>
          </w:tcPr>
          <w:p w14:paraId="70E25B3D" w14:textId="77777777" w:rsidR="00E11EC7" w:rsidRPr="00B546A4" w:rsidRDefault="00E11EC7" w:rsidP="00E11EC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w:t>
            </w:r>
          </w:p>
        </w:tc>
        <w:tc>
          <w:tcPr>
            <w:tcW w:w="0" w:type="auto"/>
            <w:vAlign w:val="center"/>
            <w:hideMark/>
          </w:tcPr>
          <w:p w14:paraId="36D31B9C"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Дуже низький рівень</w:t>
            </w:r>
          </w:p>
        </w:tc>
      </w:tr>
      <w:tr w:rsidR="00E11EC7" w:rsidRPr="00B546A4" w14:paraId="2571A380" w14:textId="77777777" w:rsidTr="00E11EC7">
        <w:trPr>
          <w:tblCellSpacing w:w="15" w:type="dxa"/>
        </w:trPr>
        <w:tc>
          <w:tcPr>
            <w:tcW w:w="0" w:type="auto"/>
            <w:vAlign w:val="center"/>
            <w:hideMark/>
          </w:tcPr>
          <w:p w14:paraId="64CB2A4B"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Фахівці із соціальної роботи</w:t>
            </w:r>
          </w:p>
        </w:tc>
        <w:tc>
          <w:tcPr>
            <w:tcW w:w="0" w:type="auto"/>
            <w:vAlign w:val="center"/>
            <w:hideMark/>
          </w:tcPr>
          <w:p w14:paraId="612267EB" w14:textId="77777777" w:rsidR="00E11EC7" w:rsidRPr="00B546A4" w:rsidRDefault="00E11EC7" w:rsidP="00E11EC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187</w:t>
            </w:r>
          </w:p>
        </w:tc>
        <w:tc>
          <w:tcPr>
            <w:tcW w:w="0" w:type="auto"/>
            <w:vAlign w:val="center"/>
            <w:hideMark/>
          </w:tcPr>
          <w:p w14:paraId="7FF9990E"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Основна маса працівників</w:t>
            </w:r>
          </w:p>
        </w:tc>
      </w:tr>
      <w:tr w:rsidR="00E11EC7" w:rsidRPr="00B546A4" w14:paraId="16568A2F" w14:textId="77777777" w:rsidTr="00E11EC7">
        <w:trPr>
          <w:tblCellSpacing w:w="15" w:type="dxa"/>
        </w:trPr>
        <w:tc>
          <w:tcPr>
            <w:tcW w:w="0" w:type="auto"/>
            <w:vAlign w:val="center"/>
            <w:hideMark/>
          </w:tcPr>
          <w:p w14:paraId="139A3141" w14:textId="77777777" w:rsidR="00E11EC7" w:rsidRPr="00D76456" w:rsidRDefault="00E11EC7" w:rsidP="00E11EC7">
            <w:pPr>
              <w:spacing w:after="0" w:line="240" w:lineRule="auto"/>
              <w:jc w:val="both"/>
              <w:rPr>
                <w:rFonts w:ascii="Times New Roman" w:eastAsia="Times New Roman" w:hAnsi="Times New Roman" w:cs="Times New Roman"/>
                <w:b/>
                <w:sz w:val="24"/>
                <w:szCs w:val="24"/>
                <w:lang w:val="ka-GE" w:eastAsia="ka-GE"/>
              </w:rPr>
            </w:pPr>
            <w:r w:rsidRPr="00D76456">
              <w:rPr>
                <w:rFonts w:ascii="Times New Roman" w:eastAsia="Times New Roman" w:hAnsi="Times New Roman" w:cs="Times New Roman"/>
                <w:b/>
                <w:bCs/>
                <w:sz w:val="24"/>
                <w:szCs w:val="24"/>
                <w:lang w:val="ka-GE" w:eastAsia="ka-GE"/>
              </w:rPr>
              <w:t>Затверджена штатна чисельність</w:t>
            </w:r>
          </w:p>
        </w:tc>
        <w:tc>
          <w:tcPr>
            <w:tcW w:w="0" w:type="auto"/>
            <w:vAlign w:val="center"/>
            <w:hideMark/>
          </w:tcPr>
          <w:p w14:paraId="1D605698" w14:textId="77777777" w:rsidR="00E11EC7" w:rsidRPr="00B546A4" w:rsidRDefault="00E11EC7" w:rsidP="00E11EC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244</w:t>
            </w:r>
          </w:p>
        </w:tc>
        <w:tc>
          <w:tcPr>
            <w:tcW w:w="0" w:type="auto"/>
            <w:vAlign w:val="center"/>
            <w:hideMark/>
          </w:tcPr>
          <w:p w14:paraId="13E6BFBE"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Частково забезпечено штатами</w:t>
            </w:r>
          </w:p>
        </w:tc>
      </w:tr>
      <w:tr w:rsidR="00E11EC7" w:rsidRPr="00B546A4" w14:paraId="0A203B01" w14:textId="77777777" w:rsidTr="00E11EC7">
        <w:trPr>
          <w:tblCellSpacing w:w="15" w:type="dxa"/>
        </w:trPr>
        <w:tc>
          <w:tcPr>
            <w:tcW w:w="0" w:type="auto"/>
            <w:vAlign w:val="center"/>
            <w:hideMark/>
          </w:tcPr>
          <w:p w14:paraId="10FFDC5B"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
                <w:bCs/>
                <w:sz w:val="24"/>
                <w:szCs w:val="24"/>
                <w:lang w:val="ka-GE" w:eastAsia="ka-GE"/>
              </w:rPr>
              <w:t>Рекомендована кількість працівників</w:t>
            </w:r>
          </w:p>
        </w:tc>
        <w:tc>
          <w:tcPr>
            <w:tcW w:w="0" w:type="auto"/>
            <w:vAlign w:val="center"/>
            <w:hideMark/>
          </w:tcPr>
          <w:p w14:paraId="42B55A23" w14:textId="76E61267" w:rsidR="00E11EC7" w:rsidRPr="00B546A4" w:rsidRDefault="00AB119C" w:rsidP="00E11EC7">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w:t>
            </w:r>
          </w:p>
        </w:tc>
        <w:tc>
          <w:tcPr>
            <w:tcW w:w="0" w:type="auto"/>
            <w:vAlign w:val="center"/>
            <w:hideMark/>
          </w:tcPr>
          <w:p w14:paraId="424FCAB4" w14:textId="77777777" w:rsidR="00E11EC7" w:rsidRPr="00B546A4" w:rsidRDefault="00E11EC7" w:rsidP="00E11EC7">
            <w:pPr>
              <w:spacing w:after="0" w:line="240" w:lineRule="auto"/>
              <w:jc w:val="both"/>
              <w:rPr>
                <w:rFonts w:ascii="Times New Roman" w:eastAsia="Times New Roman" w:hAnsi="Times New Roman" w:cs="Times New Roman"/>
                <w:b/>
                <w:sz w:val="24"/>
                <w:szCs w:val="24"/>
                <w:lang w:val="ka-GE" w:eastAsia="ka-GE"/>
              </w:rPr>
            </w:pPr>
            <w:r w:rsidRPr="00B546A4">
              <w:rPr>
                <w:rFonts w:ascii="Times New Roman" w:eastAsia="Times New Roman" w:hAnsi="Times New Roman" w:cs="Times New Roman"/>
                <w:b/>
                <w:sz w:val="24"/>
                <w:szCs w:val="24"/>
                <w:lang w:val="ka-GE" w:eastAsia="ka-GE"/>
              </w:rPr>
              <w:t>Всього 813 (49+764)</w:t>
            </w:r>
          </w:p>
        </w:tc>
      </w:tr>
      <w:tr w:rsidR="00E11EC7" w:rsidRPr="00B546A4" w14:paraId="254B4848" w14:textId="77777777" w:rsidTr="00E11EC7">
        <w:trPr>
          <w:tblCellSpacing w:w="15" w:type="dxa"/>
        </w:trPr>
        <w:tc>
          <w:tcPr>
            <w:tcW w:w="0" w:type="auto"/>
            <w:vAlign w:val="center"/>
            <w:hideMark/>
          </w:tcPr>
          <w:p w14:paraId="11844027"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Соціальні менеджери</w:t>
            </w:r>
          </w:p>
        </w:tc>
        <w:tc>
          <w:tcPr>
            <w:tcW w:w="0" w:type="auto"/>
            <w:vAlign w:val="center"/>
            <w:hideMark/>
          </w:tcPr>
          <w:p w14:paraId="199DC0C8" w14:textId="77777777" w:rsidR="00E11EC7" w:rsidRPr="00B546A4" w:rsidRDefault="00E11EC7" w:rsidP="00E11EC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49</w:t>
            </w:r>
          </w:p>
        </w:tc>
        <w:tc>
          <w:tcPr>
            <w:tcW w:w="0" w:type="auto"/>
            <w:vAlign w:val="center"/>
            <w:hideMark/>
          </w:tcPr>
          <w:p w14:paraId="53F97D5D"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За методичними рекомендаціями</w:t>
            </w:r>
          </w:p>
        </w:tc>
      </w:tr>
      <w:tr w:rsidR="00E11EC7" w:rsidRPr="00B546A4" w14:paraId="73AA24F6" w14:textId="77777777" w:rsidTr="00E11EC7">
        <w:trPr>
          <w:tblCellSpacing w:w="15" w:type="dxa"/>
        </w:trPr>
        <w:tc>
          <w:tcPr>
            <w:tcW w:w="0" w:type="auto"/>
            <w:vAlign w:val="center"/>
            <w:hideMark/>
          </w:tcPr>
          <w:p w14:paraId="5420B06C"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Фахівці із соціальної роботи</w:t>
            </w:r>
          </w:p>
        </w:tc>
        <w:tc>
          <w:tcPr>
            <w:tcW w:w="0" w:type="auto"/>
            <w:vAlign w:val="center"/>
            <w:hideMark/>
          </w:tcPr>
          <w:p w14:paraId="051CF6E8" w14:textId="77777777" w:rsidR="00E11EC7" w:rsidRPr="00B546A4" w:rsidRDefault="00E11EC7" w:rsidP="00E11EC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764</w:t>
            </w:r>
          </w:p>
        </w:tc>
        <w:tc>
          <w:tcPr>
            <w:tcW w:w="0" w:type="auto"/>
            <w:vAlign w:val="center"/>
            <w:hideMark/>
          </w:tcPr>
          <w:p w14:paraId="4338C353"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За методичними рекомендаціями</w:t>
            </w:r>
          </w:p>
        </w:tc>
      </w:tr>
      <w:tr w:rsidR="00E11EC7" w:rsidRPr="00B546A4" w14:paraId="3DD27083" w14:textId="77777777" w:rsidTr="00E11EC7">
        <w:trPr>
          <w:tblCellSpacing w:w="15" w:type="dxa"/>
        </w:trPr>
        <w:tc>
          <w:tcPr>
            <w:tcW w:w="0" w:type="auto"/>
            <w:vAlign w:val="center"/>
            <w:hideMark/>
          </w:tcPr>
          <w:p w14:paraId="6158DB17"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
                <w:bCs/>
                <w:sz w:val="24"/>
                <w:szCs w:val="24"/>
                <w:lang w:val="ka-GE" w:eastAsia="ka-GE"/>
              </w:rPr>
              <w:t>Незадоволена потреба</w:t>
            </w:r>
          </w:p>
        </w:tc>
        <w:tc>
          <w:tcPr>
            <w:tcW w:w="0" w:type="auto"/>
            <w:vAlign w:val="center"/>
            <w:hideMark/>
          </w:tcPr>
          <w:p w14:paraId="28D9E696" w14:textId="38B7C181" w:rsidR="00E11EC7" w:rsidRPr="00B546A4" w:rsidRDefault="00E11EC7" w:rsidP="00E11EC7">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w:t>
            </w:r>
          </w:p>
        </w:tc>
        <w:tc>
          <w:tcPr>
            <w:tcW w:w="0" w:type="auto"/>
            <w:vAlign w:val="center"/>
            <w:hideMark/>
          </w:tcPr>
          <w:p w14:paraId="4A6FCB2E"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Великий кадровий дефіцит</w:t>
            </w:r>
          </w:p>
        </w:tc>
      </w:tr>
      <w:tr w:rsidR="00E11EC7" w:rsidRPr="00B546A4" w14:paraId="787E279A" w14:textId="77777777" w:rsidTr="00E11EC7">
        <w:trPr>
          <w:tblCellSpacing w:w="15" w:type="dxa"/>
        </w:trPr>
        <w:tc>
          <w:tcPr>
            <w:tcW w:w="0" w:type="auto"/>
            <w:vAlign w:val="center"/>
            <w:hideMark/>
          </w:tcPr>
          <w:p w14:paraId="4D333266"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Соціальні менеджери</w:t>
            </w:r>
          </w:p>
        </w:tc>
        <w:tc>
          <w:tcPr>
            <w:tcW w:w="0" w:type="auto"/>
            <w:vAlign w:val="center"/>
            <w:hideMark/>
          </w:tcPr>
          <w:p w14:paraId="4021409B" w14:textId="77777777" w:rsidR="00E11EC7" w:rsidRPr="00B546A4" w:rsidRDefault="00E11EC7" w:rsidP="00E11EC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45</w:t>
            </w:r>
          </w:p>
        </w:tc>
        <w:tc>
          <w:tcPr>
            <w:tcW w:w="0" w:type="auto"/>
            <w:vAlign w:val="center"/>
            <w:hideMark/>
          </w:tcPr>
          <w:p w14:paraId="56B85412" w14:textId="77777777" w:rsidR="00E11EC7" w:rsidRPr="00B546A4" w:rsidRDefault="00E11EC7" w:rsidP="00E11EC7">
            <w:pPr>
              <w:spacing w:after="0" w:line="240" w:lineRule="auto"/>
              <w:jc w:val="both"/>
              <w:rPr>
                <w:rFonts w:ascii="Times New Roman" w:eastAsia="Times New Roman" w:hAnsi="Times New Roman" w:cs="Times New Roman"/>
                <w:b/>
                <w:sz w:val="24"/>
                <w:szCs w:val="24"/>
                <w:lang w:val="ka-GE" w:eastAsia="ka-GE"/>
              </w:rPr>
            </w:pPr>
            <w:r w:rsidRPr="00B546A4">
              <w:rPr>
                <w:rFonts w:ascii="Times New Roman" w:eastAsia="Times New Roman" w:hAnsi="Times New Roman" w:cs="Times New Roman"/>
                <w:b/>
                <w:sz w:val="24"/>
                <w:szCs w:val="24"/>
                <w:lang w:val="ka-GE" w:eastAsia="ka-GE"/>
              </w:rPr>
              <w:t>Лише 4 з 49 працюють</w:t>
            </w:r>
          </w:p>
        </w:tc>
      </w:tr>
      <w:tr w:rsidR="00E11EC7" w:rsidRPr="00B546A4" w14:paraId="133B8148" w14:textId="77777777" w:rsidTr="00E11EC7">
        <w:trPr>
          <w:tblCellSpacing w:w="15" w:type="dxa"/>
        </w:trPr>
        <w:tc>
          <w:tcPr>
            <w:tcW w:w="0" w:type="auto"/>
            <w:vAlign w:val="center"/>
            <w:hideMark/>
          </w:tcPr>
          <w:p w14:paraId="1AC242D2"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Фахівці із соціальної роботи</w:t>
            </w:r>
          </w:p>
        </w:tc>
        <w:tc>
          <w:tcPr>
            <w:tcW w:w="0" w:type="auto"/>
            <w:vAlign w:val="center"/>
            <w:hideMark/>
          </w:tcPr>
          <w:p w14:paraId="298A4024" w14:textId="77777777" w:rsidR="00E11EC7" w:rsidRPr="00B546A4" w:rsidRDefault="00E11EC7" w:rsidP="00E11EC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520</w:t>
            </w:r>
          </w:p>
        </w:tc>
        <w:tc>
          <w:tcPr>
            <w:tcW w:w="0" w:type="auto"/>
            <w:vAlign w:val="center"/>
            <w:hideMark/>
          </w:tcPr>
          <w:p w14:paraId="37CB745A"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Забезпечено ~32% від потреби</w:t>
            </w:r>
          </w:p>
        </w:tc>
      </w:tr>
      <w:tr w:rsidR="00E11EC7" w:rsidRPr="00B546A4" w14:paraId="045F0EA1" w14:textId="77777777" w:rsidTr="00E11EC7">
        <w:trPr>
          <w:tblCellSpacing w:w="15" w:type="dxa"/>
        </w:trPr>
        <w:tc>
          <w:tcPr>
            <w:tcW w:w="0" w:type="auto"/>
            <w:vAlign w:val="center"/>
            <w:hideMark/>
          </w:tcPr>
          <w:p w14:paraId="6CDB5FCD"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
                <w:bCs/>
                <w:sz w:val="24"/>
                <w:szCs w:val="24"/>
                <w:lang w:eastAsia="ka-GE"/>
              </w:rPr>
              <w:t>Розподіл громад</w:t>
            </w:r>
            <w:r w:rsidRPr="00B546A4">
              <w:rPr>
                <w:rFonts w:ascii="Times New Roman" w:eastAsia="Times New Roman" w:hAnsi="Times New Roman" w:cs="Times New Roman"/>
                <w:b/>
                <w:bCs/>
                <w:sz w:val="24"/>
                <w:szCs w:val="24"/>
                <w:lang w:val="ka-GE" w:eastAsia="ka-GE"/>
              </w:rPr>
              <w:t xml:space="preserve"> (соц. менеджери)</w:t>
            </w:r>
          </w:p>
        </w:tc>
        <w:tc>
          <w:tcPr>
            <w:tcW w:w="0" w:type="auto"/>
            <w:vAlign w:val="center"/>
            <w:hideMark/>
          </w:tcPr>
          <w:p w14:paraId="36F7219A" w14:textId="7C8732BF" w:rsidR="00E11EC7" w:rsidRPr="00B546A4" w:rsidRDefault="00E11EC7" w:rsidP="00E11EC7">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w:t>
            </w:r>
          </w:p>
        </w:tc>
        <w:tc>
          <w:tcPr>
            <w:tcW w:w="0" w:type="auto"/>
            <w:vAlign w:val="center"/>
            <w:hideMark/>
          </w:tcPr>
          <w:p w14:paraId="41D0DA9A"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Дуже обмежене</w:t>
            </w:r>
          </w:p>
        </w:tc>
      </w:tr>
      <w:tr w:rsidR="00E11EC7" w:rsidRPr="00B546A4" w14:paraId="3F86795F" w14:textId="77777777" w:rsidTr="00E11EC7">
        <w:trPr>
          <w:tblCellSpacing w:w="15" w:type="dxa"/>
        </w:trPr>
        <w:tc>
          <w:tcPr>
            <w:tcW w:w="0" w:type="auto"/>
            <w:vAlign w:val="center"/>
            <w:hideMark/>
          </w:tcPr>
          <w:p w14:paraId="4DC0F14E"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Міські ТГ</w:t>
            </w:r>
          </w:p>
        </w:tc>
        <w:tc>
          <w:tcPr>
            <w:tcW w:w="0" w:type="auto"/>
            <w:vAlign w:val="center"/>
            <w:hideMark/>
          </w:tcPr>
          <w:p w14:paraId="7DF62DBA" w14:textId="77777777" w:rsidR="00E11EC7" w:rsidRPr="00B546A4" w:rsidRDefault="00E11EC7" w:rsidP="00E11EC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w:t>
            </w:r>
          </w:p>
        </w:tc>
        <w:tc>
          <w:tcPr>
            <w:tcW w:w="0" w:type="auto"/>
            <w:vAlign w:val="center"/>
            <w:hideMark/>
          </w:tcPr>
          <w:p w14:paraId="68452417"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Мінімальне охоплення</w:t>
            </w:r>
          </w:p>
        </w:tc>
      </w:tr>
      <w:tr w:rsidR="00E11EC7" w:rsidRPr="00B546A4" w14:paraId="1017A181" w14:textId="77777777" w:rsidTr="00E11EC7">
        <w:trPr>
          <w:tblCellSpacing w:w="15" w:type="dxa"/>
        </w:trPr>
        <w:tc>
          <w:tcPr>
            <w:tcW w:w="0" w:type="auto"/>
            <w:vAlign w:val="center"/>
            <w:hideMark/>
          </w:tcPr>
          <w:p w14:paraId="24EB0462"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Сільські та селищні ТГ</w:t>
            </w:r>
          </w:p>
        </w:tc>
        <w:tc>
          <w:tcPr>
            <w:tcW w:w="0" w:type="auto"/>
            <w:vAlign w:val="center"/>
            <w:hideMark/>
          </w:tcPr>
          <w:p w14:paraId="6713F964" w14:textId="77777777" w:rsidR="00E11EC7" w:rsidRPr="00B546A4" w:rsidRDefault="00E11EC7" w:rsidP="00E11EC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0</w:t>
            </w:r>
          </w:p>
        </w:tc>
        <w:tc>
          <w:tcPr>
            <w:tcW w:w="0" w:type="auto"/>
            <w:vAlign w:val="center"/>
            <w:hideMark/>
          </w:tcPr>
          <w:p w14:paraId="045370B6"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Відсутність представництва</w:t>
            </w:r>
          </w:p>
        </w:tc>
      </w:tr>
      <w:tr w:rsidR="00E11EC7" w:rsidRPr="00B546A4" w14:paraId="3C09EFE3" w14:textId="77777777" w:rsidTr="00E11EC7">
        <w:trPr>
          <w:tblCellSpacing w:w="15" w:type="dxa"/>
        </w:trPr>
        <w:tc>
          <w:tcPr>
            <w:tcW w:w="0" w:type="auto"/>
            <w:vAlign w:val="center"/>
            <w:hideMark/>
          </w:tcPr>
          <w:p w14:paraId="759B8BDB"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
                <w:bCs/>
                <w:sz w:val="24"/>
                <w:szCs w:val="24"/>
                <w:lang w:val="ka-GE" w:eastAsia="ka-GE"/>
              </w:rPr>
              <w:t>Наявність психологів (серед надавачів послуг)</w:t>
            </w:r>
          </w:p>
        </w:tc>
        <w:tc>
          <w:tcPr>
            <w:tcW w:w="0" w:type="auto"/>
            <w:vAlign w:val="center"/>
            <w:hideMark/>
          </w:tcPr>
          <w:p w14:paraId="6B514106" w14:textId="77777777" w:rsidR="00E11EC7" w:rsidRPr="00B546A4" w:rsidRDefault="00E11EC7" w:rsidP="00E11EC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24 громади</w:t>
            </w:r>
          </w:p>
        </w:tc>
        <w:tc>
          <w:tcPr>
            <w:tcW w:w="0" w:type="auto"/>
            <w:vAlign w:val="center"/>
            <w:hideMark/>
          </w:tcPr>
          <w:p w14:paraId="273875BF" w14:textId="77777777" w:rsidR="00E11EC7" w:rsidRPr="00B546A4" w:rsidRDefault="00E11EC7" w:rsidP="00E11EC7">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Важлива складова психосоціальної підтримки</w:t>
            </w:r>
          </w:p>
        </w:tc>
      </w:tr>
    </w:tbl>
    <w:p w14:paraId="75AA9DC3" w14:textId="77777777" w:rsidR="00D76456" w:rsidRDefault="00D76456" w:rsidP="00AB119C">
      <w:pPr>
        <w:spacing w:after="0" w:line="240" w:lineRule="auto"/>
        <w:jc w:val="both"/>
        <w:rPr>
          <w:rFonts w:ascii="Times New Roman" w:eastAsia="Times New Roman" w:hAnsi="Times New Roman" w:cs="Times New Roman"/>
          <w:position w:val="-1"/>
          <w:sz w:val="28"/>
          <w:szCs w:val="28"/>
          <w:lang w:eastAsia="en-GB"/>
        </w:rPr>
      </w:pPr>
    </w:p>
    <w:p w14:paraId="18D68556" w14:textId="1FAAAB14" w:rsidR="00AB119C" w:rsidRPr="00B546A4" w:rsidRDefault="00AB119C" w:rsidP="00AB119C">
      <w:pPr>
        <w:spacing w:after="0" w:line="240"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lastRenderedPageBreak/>
        <w:t>Результат: Наявний а</w:t>
      </w:r>
      <w:r w:rsidRPr="00B546A4">
        <w:rPr>
          <w:rFonts w:ascii="Times New Roman" w:eastAsia="Times New Roman" w:hAnsi="Times New Roman" w:cs="Times New Roman"/>
          <w:sz w:val="28"/>
          <w:szCs w:val="28"/>
          <w:lang w:val="ka-GE" w:eastAsia="ka-GE"/>
        </w:rPr>
        <w:t xml:space="preserve">наліз стану кадрового забезпечення у сфері надання соціальних послуг свідчить про суттєвий дефіцит кадрів, особливо </w:t>
      </w:r>
      <w:r w:rsidRPr="00B546A4">
        <w:rPr>
          <w:rFonts w:ascii="Times New Roman" w:eastAsia="Times New Roman" w:hAnsi="Times New Roman" w:cs="Times New Roman"/>
          <w:sz w:val="28"/>
          <w:szCs w:val="28"/>
          <w:lang w:eastAsia="ka-GE"/>
        </w:rPr>
        <w:t>серед</w:t>
      </w:r>
      <w:r w:rsidRPr="00B546A4">
        <w:rPr>
          <w:rFonts w:ascii="Times New Roman" w:eastAsia="Times New Roman" w:hAnsi="Times New Roman" w:cs="Times New Roman"/>
          <w:sz w:val="28"/>
          <w:szCs w:val="28"/>
          <w:lang w:val="ka-GE" w:eastAsia="ka-GE"/>
        </w:rPr>
        <w:t xml:space="preserve"> соціальних менеджерів та фахівців із соціальної роботи. Із рекомендованих 813 працівників фактично працює лише 1</w:t>
      </w:r>
      <w:r w:rsidR="00D76456">
        <w:rPr>
          <w:rFonts w:ascii="Times New Roman" w:eastAsia="Times New Roman" w:hAnsi="Times New Roman" w:cs="Times New Roman"/>
          <w:sz w:val="28"/>
          <w:szCs w:val="28"/>
          <w:lang w:eastAsia="ka-GE"/>
        </w:rPr>
        <w:t>91</w:t>
      </w:r>
      <w:r w:rsidRPr="00B546A4">
        <w:rPr>
          <w:rFonts w:ascii="Times New Roman" w:eastAsia="Times New Roman" w:hAnsi="Times New Roman" w:cs="Times New Roman"/>
          <w:sz w:val="28"/>
          <w:szCs w:val="28"/>
          <w:lang w:val="ka-GE" w:eastAsia="ka-GE"/>
        </w:rPr>
        <w:t xml:space="preserve"> ос</w:t>
      </w:r>
      <w:r w:rsidR="00D76456">
        <w:rPr>
          <w:rFonts w:ascii="Times New Roman" w:eastAsia="Times New Roman" w:hAnsi="Times New Roman" w:cs="Times New Roman"/>
          <w:sz w:val="28"/>
          <w:szCs w:val="28"/>
          <w:lang w:eastAsia="ka-GE"/>
        </w:rPr>
        <w:t>оба</w:t>
      </w:r>
      <w:r w:rsidRPr="00B546A4">
        <w:rPr>
          <w:rFonts w:ascii="Times New Roman" w:eastAsia="Times New Roman" w:hAnsi="Times New Roman" w:cs="Times New Roman"/>
          <w:sz w:val="28"/>
          <w:szCs w:val="28"/>
          <w:lang w:val="ka-GE" w:eastAsia="ka-GE"/>
        </w:rPr>
        <w:t>, що складає близько 2</w:t>
      </w:r>
      <w:r w:rsidR="00D76456">
        <w:rPr>
          <w:rFonts w:ascii="Times New Roman" w:eastAsia="Times New Roman" w:hAnsi="Times New Roman" w:cs="Times New Roman"/>
          <w:sz w:val="28"/>
          <w:szCs w:val="28"/>
          <w:lang w:eastAsia="ka-GE"/>
        </w:rPr>
        <w:t>4</w:t>
      </w:r>
      <w:r w:rsidRPr="00B546A4">
        <w:rPr>
          <w:rFonts w:ascii="Times New Roman" w:eastAsia="Times New Roman" w:hAnsi="Times New Roman" w:cs="Times New Roman"/>
          <w:sz w:val="28"/>
          <w:szCs w:val="28"/>
          <w:lang w:val="ka-GE" w:eastAsia="ka-GE"/>
        </w:rPr>
        <w:t>% від потреби.</w:t>
      </w:r>
      <w:r w:rsidRPr="00B546A4">
        <w:rPr>
          <w:rFonts w:ascii="Times New Roman" w:eastAsia="Times New Roman" w:hAnsi="Times New Roman" w:cs="Times New Roman"/>
          <w:sz w:val="28"/>
          <w:szCs w:val="28"/>
          <w:lang w:val="ka-GE" w:eastAsia="ka-GE"/>
        </w:rPr>
        <w:br/>
      </w:r>
      <w:r w:rsidR="00D76456">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 xml:space="preserve">Найбільш критична ситуація з посадами соціальних менеджерів </w:t>
      </w:r>
      <w:r w:rsidRPr="00B546A4">
        <w:rPr>
          <w:rFonts w:ascii="Times New Roman" w:eastAsia="Times New Roman" w:hAnsi="Times New Roman" w:cs="Times New Roman"/>
          <w:sz w:val="28"/>
          <w:szCs w:val="28"/>
          <w:lang w:eastAsia="ka-GE"/>
        </w:rPr>
        <w:t xml:space="preserve"> - </w:t>
      </w:r>
      <w:r w:rsidRPr="00B546A4">
        <w:rPr>
          <w:rFonts w:ascii="Times New Roman" w:eastAsia="Times New Roman" w:hAnsi="Times New Roman" w:cs="Times New Roman"/>
          <w:sz w:val="28"/>
          <w:szCs w:val="28"/>
          <w:lang w:val="ka-GE" w:eastAsia="ka-GE"/>
        </w:rPr>
        <w:t>забезпечено лише 4 з 49 необхідних, тобто менше ніж 10%.</w:t>
      </w:r>
      <w:r w:rsidRPr="00B546A4">
        <w:rPr>
          <w:rFonts w:asciiTheme="minorHAnsi" w:eastAsia="Times New Roman" w:hAnsiTheme="minorHAnsi" w:cs="Times New Roman"/>
          <w:sz w:val="28"/>
          <w:szCs w:val="28"/>
          <w:lang w:eastAsia="ka-GE"/>
        </w:rPr>
        <w:t xml:space="preserve"> </w:t>
      </w:r>
      <w:r w:rsidRPr="00B546A4">
        <w:rPr>
          <w:rFonts w:ascii="Times New Roman" w:eastAsia="Times New Roman" w:hAnsi="Times New Roman" w:cs="Times New Roman"/>
          <w:sz w:val="28"/>
          <w:szCs w:val="28"/>
          <w:lang w:eastAsia="ka-GE"/>
        </w:rPr>
        <w:t>З</w:t>
      </w:r>
      <w:r w:rsidRPr="00B546A4">
        <w:rPr>
          <w:rFonts w:ascii="Times New Roman" w:eastAsia="Times New Roman" w:hAnsi="Times New Roman" w:cs="Times New Roman"/>
          <w:sz w:val="28"/>
          <w:szCs w:val="28"/>
          <w:lang w:val="ka-GE" w:eastAsia="ka-GE"/>
        </w:rPr>
        <w:t>атверджена штатна чисельність (244 особи) лише частково покриває реальні потреби, а вакансії не закриті у більшості громад, особливо у сільських і селищних.</w:t>
      </w:r>
    </w:p>
    <w:p w14:paraId="5FCC7C2C" w14:textId="17D7958F" w:rsidR="00AB119C" w:rsidRPr="00B546A4" w:rsidRDefault="00AB119C" w:rsidP="00AB119C">
      <w:pPr>
        <w:tabs>
          <w:tab w:val="left" w:pos="709"/>
        </w:tabs>
        <w:spacing w:after="0" w:line="240"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Позитивною тенденцією є наявність психологів у 24 громадах, що свідчить про розуміння потреб у психосоціальній підтримці населення.</w:t>
      </w:r>
      <w:r w:rsidRPr="00B546A4">
        <w:rPr>
          <w:rFonts w:asciiTheme="minorHAnsi" w:eastAsia="Times New Roman" w:hAnsiTheme="minorHAnsi" w:cs="Times New Roman"/>
          <w:sz w:val="28"/>
          <w:szCs w:val="28"/>
          <w:lang w:eastAsia="ka-GE"/>
        </w:rPr>
        <w:t xml:space="preserve"> </w:t>
      </w:r>
      <w:r w:rsidRPr="00B546A4">
        <w:rPr>
          <w:rFonts w:ascii="Times New Roman" w:eastAsia="Times New Roman" w:hAnsi="Times New Roman" w:cs="Times New Roman"/>
          <w:sz w:val="28"/>
          <w:szCs w:val="28"/>
          <w:lang w:val="ka-GE" w:eastAsia="ka-GE"/>
        </w:rPr>
        <w:t>Узагальнюючи, можна стверджувати, що для ефективного функціонування системи надання соціальних послуг необхідно:</w:t>
      </w:r>
    </w:p>
    <w:p w14:paraId="42C48B03" w14:textId="099DF96A" w:rsidR="00AB119C" w:rsidRPr="00B546A4" w:rsidRDefault="00AB119C" w:rsidP="00AB119C">
      <w:pPr>
        <w:spacing w:after="0" w:line="240" w:lineRule="auto"/>
        <w:jc w:val="both"/>
        <w:rPr>
          <w:rFonts w:asciiTheme="minorHAnsi" w:eastAsia="Times New Roman" w:hAnsiTheme="minorHAnsi" w:cs="Times New Roman"/>
          <w:sz w:val="28"/>
          <w:szCs w:val="28"/>
          <w:lang w:eastAsia="ka-GE"/>
        </w:rPr>
      </w:pPr>
      <w:r w:rsidRPr="00B546A4">
        <w:rPr>
          <w:rFonts w:asciiTheme="minorHAnsi" w:eastAsia="Times New Roman" w:hAnsiTheme="minorHAnsi" w:cs="Times New Roman"/>
          <w:sz w:val="28"/>
          <w:szCs w:val="28"/>
          <w:lang w:eastAsia="ka-GE"/>
        </w:rPr>
        <w:t xml:space="preserve">- </w:t>
      </w:r>
      <w:r w:rsidRPr="00B546A4">
        <w:rPr>
          <w:rFonts w:ascii="Times New Roman" w:eastAsia="Times New Roman" w:hAnsi="Times New Roman" w:cs="Times New Roman"/>
          <w:sz w:val="28"/>
          <w:szCs w:val="28"/>
          <w:lang w:val="ka-GE" w:eastAsia="ka-GE"/>
        </w:rPr>
        <w:t>активізувати процеси доукомплектування штатів</w:t>
      </w:r>
      <w:r w:rsidRPr="00B546A4">
        <w:rPr>
          <w:rFonts w:ascii="Times New Roman" w:eastAsia="Times New Roman" w:hAnsi="Times New Roman" w:cs="Times New Roman"/>
          <w:sz w:val="28"/>
          <w:szCs w:val="28"/>
          <w:lang w:eastAsia="ka-GE"/>
        </w:rPr>
        <w:t>;</w:t>
      </w:r>
    </w:p>
    <w:p w14:paraId="0915C291" w14:textId="25E3EA7D" w:rsidR="00AB119C" w:rsidRPr="00B546A4" w:rsidRDefault="00AB119C" w:rsidP="00AB119C">
      <w:pPr>
        <w:spacing w:after="0" w:line="240" w:lineRule="auto"/>
        <w:jc w:val="both"/>
        <w:rPr>
          <w:rFonts w:asciiTheme="minorHAnsi" w:eastAsia="Times New Roman" w:hAnsiTheme="minorHAnsi" w:cs="Times New Roman"/>
          <w:sz w:val="28"/>
          <w:szCs w:val="28"/>
          <w:lang w:eastAsia="ka-GE"/>
        </w:rPr>
      </w:pPr>
      <w:r w:rsidRPr="00B546A4">
        <w:rPr>
          <w:rFonts w:asciiTheme="minorHAnsi" w:eastAsia="Times New Roman" w:hAnsiTheme="minorHAnsi" w:cs="Times New Roman"/>
          <w:sz w:val="28"/>
          <w:szCs w:val="28"/>
          <w:lang w:eastAsia="ka-GE"/>
        </w:rPr>
        <w:t xml:space="preserve">- </w:t>
      </w:r>
      <w:r w:rsidRPr="00B546A4">
        <w:rPr>
          <w:rFonts w:ascii="Times New Roman" w:eastAsia="Times New Roman" w:hAnsi="Times New Roman" w:cs="Times New Roman"/>
          <w:sz w:val="28"/>
          <w:szCs w:val="28"/>
          <w:lang w:val="ka-GE" w:eastAsia="ka-GE"/>
        </w:rPr>
        <w:t>посилити підтримку сільських територіальних громад</w:t>
      </w:r>
      <w:r w:rsidRPr="00B546A4">
        <w:rPr>
          <w:rFonts w:ascii="Times New Roman" w:eastAsia="Times New Roman" w:hAnsi="Times New Roman" w:cs="Times New Roman"/>
          <w:sz w:val="28"/>
          <w:szCs w:val="28"/>
          <w:lang w:eastAsia="ka-GE"/>
        </w:rPr>
        <w:t>;</w:t>
      </w:r>
    </w:p>
    <w:p w14:paraId="22D5EB4D" w14:textId="3F59A44F" w:rsidR="00AB119C" w:rsidRPr="00B546A4" w:rsidRDefault="00AB119C" w:rsidP="00AB119C">
      <w:pPr>
        <w:spacing w:after="0" w:line="240" w:lineRule="auto"/>
        <w:jc w:val="both"/>
        <w:rPr>
          <w:rFonts w:asciiTheme="minorHAnsi" w:eastAsia="Times New Roman" w:hAnsiTheme="minorHAnsi" w:cs="Times New Roman"/>
          <w:sz w:val="28"/>
          <w:szCs w:val="28"/>
          <w:lang w:eastAsia="ka-GE"/>
        </w:rPr>
      </w:pPr>
      <w:r w:rsidRPr="00B546A4">
        <w:rPr>
          <w:rFonts w:asciiTheme="minorHAnsi" w:eastAsia="Times New Roman" w:hAnsiTheme="minorHAnsi" w:cs="Times New Roman"/>
          <w:sz w:val="28"/>
          <w:szCs w:val="28"/>
          <w:lang w:eastAsia="ka-GE"/>
        </w:rPr>
        <w:t xml:space="preserve">- </w:t>
      </w:r>
      <w:r w:rsidRPr="00B546A4">
        <w:rPr>
          <w:rFonts w:ascii="Times New Roman" w:eastAsia="Times New Roman" w:hAnsi="Times New Roman" w:cs="Times New Roman"/>
          <w:sz w:val="28"/>
          <w:szCs w:val="28"/>
          <w:lang w:val="ka-GE" w:eastAsia="ka-GE"/>
        </w:rPr>
        <w:t>забезпечити фінансування та мотивацію кадрів</w:t>
      </w:r>
      <w:r w:rsidRPr="00B546A4">
        <w:rPr>
          <w:rFonts w:ascii="Times New Roman" w:eastAsia="Times New Roman" w:hAnsi="Times New Roman" w:cs="Times New Roman"/>
          <w:sz w:val="28"/>
          <w:szCs w:val="28"/>
          <w:lang w:eastAsia="ka-GE"/>
        </w:rPr>
        <w:t>;</w:t>
      </w:r>
    </w:p>
    <w:p w14:paraId="03B0AC6A" w14:textId="7B2E07A7" w:rsidR="00AB119C" w:rsidRPr="00B546A4" w:rsidRDefault="00AB119C" w:rsidP="00AB119C">
      <w:pPr>
        <w:spacing w:after="0" w:line="240" w:lineRule="auto"/>
        <w:jc w:val="both"/>
        <w:rPr>
          <w:rFonts w:ascii="Times New Roman" w:eastAsia="Times New Roman" w:hAnsi="Times New Roman" w:cs="Times New Roman"/>
          <w:sz w:val="28"/>
          <w:szCs w:val="28"/>
          <w:lang w:val="ka-GE" w:eastAsia="ka-GE"/>
        </w:rPr>
      </w:pPr>
      <w:r w:rsidRPr="00B546A4">
        <w:rPr>
          <w:rFonts w:asciiTheme="minorHAnsi" w:eastAsia="Times New Roman" w:hAnsiTheme="minorHAnsi" w:cs="Times New Roman"/>
          <w:sz w:val="28"/>
          <w:szCs w:val="28"/>
          <w:lang w:eastAsia="ka-GE"/>
        </w:rPr>
        <w:t xml:space="preserve">- </w:t>
      </w:r>
      <w:r w:rsidRPr="00B546A4">
        <w:rPr>
          <w:rFonts w:ascii="Times New Roman" w:eastAsia="Times New Roman" w:hAnsi="Times New Roman" w:cs="Times New Roman"/>
          <w:sz w:val="28"/>
          <w:szCs w:val="28"/>
          <w:lang w:val="ka-GE" w:eastAsia="ka-GE"/>
        </w:rPr>
        <w:t>розширювати доступ до фахової підготовки і перепідготовки спеціалістів.</w:t>
      </w:r>
    </w:p>
    <w:p w14:paraId="1DBC39D2" w14:textId="79E3F117" w:rsidR="00797F39" w:rsidRPr="00B546A4" w:rsidRDefault="004B6B39" w:rsidP="002864EE">
      <w:pPr>
        <w:suppressAutoHyphens/>
        <w:spacing w:before="120" w:after="0" w:line="240" w:lineRule="auto"/>
        <w:ind w:leftChars="-1" w:left="1" w:hangingChars="1" w:hanging="3"/>
        <w:jc w:val="both"/>
        <w:textDirection w:val="btLr"/>
        <w:textAlignment w:val="top"/>
        <w:outlineLvl w:val="0"/>
        <w:rPr>
          <w:rFonts w:ascii="Times New Roman" w:eastAsia="Times New Roman" w:hAnsi="Times New Roman" w:cs="Times New Roman"/>
          <w:b/>
          <w:position w:val="-1"/>
          <w:sz w:val="28"/>
          <w:szCs w:val="28"/>
          <w:lang w:eastAsia="en-GB"/>
        </w:rPr>
      </w:pPr>
      <w:r w:rsidRPr="00B546A4">
        <w:rPr>
          <w:rFonts w:ascii="Times New Roman" w:eastAsia="Times New Roman" w:hAnsi="Times New Roman" w:cs="Times New Roman"/>
          <w:b/>
          <w:position w:val="-1"/>
          <w:sz w:val="28"/>
          <w:szCs w:val="28"/>
          <w:lang w:eastAsia="en-GB"/>
        </w:rPr>
        <w:t xml:space="preserve">6. Інформація </w:t>
      </w:r>
      <w:r w:rsidR="002864EE" w:rsidRPr="00B546A4">
        <w:rPr>
          <w:rFonts w:ascii="Times New Roman" w:eastAsia="Times New Roman" w:hAnsi="Times New Roman" w:cs="Times New Roman"/>
          <w:b/>
          <w:position w:val="-1"/>
          <w:sz w:val="28"/>
          <w:szCs w:val="28"/>
          <w:lang w:eastAsia="en-GB"/>
        </w:rPr>
        <w:t>щодо забезпечення дітей, сімей з дітьми, осіб, які належать до вразливих груп населення або перебувають у складних життєвих обставинах, соціальними послугами,  які входять до пакету послуг для забезпечення права дитини на виховання в сімейному оточенні</w:t>
      </w:r>
    </w:p>
    <w:p w14:paraId="17106DE0" w14:textId="77777777" w:rsidR="004022B3" w:rsidRPr="00B546A4" w:rsidRDefault="004022B3" w:rsidP="002864EE">
      <w:pPr>
        <w:suppressAutoHyphens/>
        <w:spacing w:before="120" w:after="0" w:line="240" w:lineRule="auto"/>
        <w:ind w:leftChars="-1" w:left="1" w:hangingChars="1" w:hanging="3"/>
        <w:jc w:val="both"/>
        <w:textDirection w:val="btLr"/>
        <w:textAlignment w:val="top"/>
        <w:outlineLvl w:val="0"/>
        <w:rPr>
          <w:rFonts w:ascii="Times New Roman" w:eastAsia="Times New Roman" w:hAnsi="Times New Roman" w:cs="Times New Roman"/>
          <w:b/>
          <w:position w:val="-1"/>
          <w:sz w:val="28"/>
          <w:szCs w:val="28"/>
          <w:u w:val="single"/>
          <w:lang w:eastAsia="en-GB"/>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21"/>
        <w:gridCol w:w="1628"/>
        <w:gridCol w:w="4813"/>
      </w:tblGrid>
      <w:tr w:rsidR="004022B3" w:rsidRPr="00B546A4" w14:paraId="5A8705D1" w14:textId="77777777" w:rsidTr="004022B3">
        <w:trPr>
          <w:tblHeader/>
          <w:tblCellSpacing w:w="15" w:type="dxa"/>
        </w:trPr>
        <w:tc>
          <w:tcPr>
            <w:tcW w:w="0" w:type="auto"/>
            <w:vAlign w:val="center"/>
            <w:hideMark/>
          </w:tcPr>
          <w:p w14:paraId="69168104" w14:textId="77777777" w:rsidR="004022B3" w:rsidRPr="00B546A4" w:rsidRDefault="004022B3" w:rsidP="004022B3">
            <w:pPr>
              <w:spacing w:after="0" w:line="240" w:lineRule="auto"/>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Назва послуги</w:t>
            </w:r>
          </w:p>
        </w:tc>
        <w:tc>
          <w:tcPr>
            <w:tcW w:w="1598" w:type="dxa"/>
            <w:vAlign w:val="center"/>
            <w:hideMark/>
          </w:tcPr>
          <w:p w14:paraId="1F606580" w14:textId="6575D816" w:rsidR="004022B3" w:rsidRPr="00B546A4" w:rsidRDefault="004022B3" w:rsidP="004022B3">
            <w:pPr>
              <w:spacing w:after="0" w:line="240" w:lineRule="auto"/>
              <w:jc w:val="center"/>
              <w:rPr>
                <w:rFonts w:asciiTheme="minorHAnsi" w:eastAsia="Times New Roman" w:hAnsiTheme="minorHAnsi"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2024</w:t>
            </w:r>
          </w:p>
        </w:tc>
        <w:tc>
          <w:tcPr>
            <w:tcW w:w="4768" w:type="dxa"/>
            <w:vAlign w:val="center"/>
            <w:hideMark/>
          </w:tcPr>
          <w:p w14:paraId="50229A51" w14:textId="77777777" w:rsidR="004022B3" w:rsidRPr="00B546A4" w:rsidRDefault="004022B3" w:rsidP="004022B3">
            <w:pPr>
              <w:spacing w:after="0" w:line="240" w:lineRule="auto"/>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Аналіз і висновки</w:t>
            </w:r>
          </w:p>
        </w:tc>
      </w:tr>
      <w:tr w:rsidR="004022B3" w:rsidRPr="00B546A4" w14:paraId="085F3B49" w14:textId="77777777" w:rsidTr="004022B3">
        <w:trPr>
          <w:tblCellSpacing w:w="15" w:type="dxa"/>
        </w:trPr>
        <w:tc>
          <w:tcPr>
            <w:tcW w:w="0" w:type="auto"/>
            <w:vAlign w:val="center"/>
            <w:hideMark/>
          </w:tcPr>
          <w:p w14:paraId="08F70E74" w14:textId="77777777" w:rsidR="004022B3" w:rsidRPr="00B546A4" w:rsidRDefault="004022B3" w:rsidP="004022B3">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Консультування</w:t>
            </w:r>
          </w:p>
        </w:tc>
        <w:tc>
          <w:tcPr>
            <w:tcW w:w="1598" w:type="dxa"/>
            <w:vAlign w:val="center"/>
            <w:hideMark/>
          </w:tcPr>
          <w:p w14:paraId="08F21E5C" w14:textId="77777777" w:rsidR="004022B3" w:rsidRPr="00B546A4" w:rsidRDefault="004022B3" w:rsidP="004022B3">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7164</w:t>
            </w:r>
          </w:p>
        </w:tc>
        <w:tc>
          <w:tcPr>
            <w:tcW w:w="4768" w:type="dxa"/>
            <w:vAlign w:val="center"/>
            <w:hideMark/>
          </w:tcPr>
          <w:p w14:paraId="4B8354F6" w14:textId="77777777" w:rsidR="004022B3" w:rsidRPr="00B546A4" w:rsidRDefault="004022B3" w:rsidP="004022B3">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 xml:space="preserve">Найбільш популярна та затребувана послуга. Це свідчить про велику потребу населення в інформаційній, психологічній та правовій </w:t>
            </w:r>
            <w:r w:rsidRPr="00B546A4">
              <w:rPr>
                <w:rFonts w:ascii="Times New Roman" w:eastAsia="Times New Roman" w:hAnsi="Times New Roman" w:cs="Times New Roman"/>
                <w:sz w:val="24"/>
                <w:szCs w:val="24"/>
                <w:lang w:val="ka-GE" w:eastAsia="ka-GE"/>
              </w:rPr>
              <w:lastRenderedPageBreak/>
              <w:t>підтримці. Рекомендується посилити кадрове забезпечення для підвищення якості консультаційних послуг.</w:t>
            </w:r>
          </w:p>
        </w:tc>
      </w:tr>
      <w:tr w:rsidR="004022B3" w:rsidRPr="00B546A4" w14:paraId="46A6CF56" w14:textId="77777777" w:rsidTr="004022B3">
        <w:trPr>
          <w:tblCellSpacing w:w="15" w:type="dxa"/>
        </w:trPr>
        <w:tc>
          <w:tcPr>
            <w:tcW w:w="0" w:type="auto"/>
            <w:vAlign w:val="center"/>
            <w:hideMark/>
          </w:tcPr>
          <w:p w14:paraId="487211CC" w14:textId="77777777" w:rsidR="004022B3" w:rsidRPr="00B546A4" w:rsidRDefault="004022B3" w:rsidP="004022B3">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lastRenderedPageBreak/>
              <w:t>Формування життєстійкості</w:t>
            </w:r>
          </w:p>
        </w:tc>
        <w:tc>
          <w:tcPr>
            <w:tcW w:w="1598" w:type="dxa"/>
            <w:vAlign w:val="center"/>
            <w:hideMark/>
          </w:tcPr>
          <w:p w14:paraId="5B219460" w14:textId="77777777" w:rsidR="004022B3" w:rsidRPr="00B546A4" w:rsidRDefault="004022B3" w:rsidP="004022B3">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3335</w:t>
            </w:r>
          </w:p>
        </w:tc>
        <w:tc>
          <w:tcPr>
            <w:tcW w:w="4768" w:type="dxa"/>
            <w:vAlign w:val="center"/>
            <w:hideMark/>
          </w:tcPr>
          <w:p w14:paraId="32461BD7" w14:textId="77777777" w:rsidR="004022B3" w:rsidRPr="00B546A4" w:rsidRDefault="004022B3" w:rsidP="004022B3">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Значний попит свідчить про те, що питання розвитку стійких навичок адаптації до складних життєвих обставин актуальні. Варто розширити програми тренінгів і семінарів для різних вікових груп.</w:t>
            </w:r>
          </w:p>
        </w:tc>
      </w:tr>
      <w:tr w:rsidR="004022B3" w:rsidRPr="00B546A4" w14:paraId="24AD9E8E" w14:textId="77777777" w:rsidTr="004022B3">
        <w:trPr>
          <w:tblCellSpacing w:w="15" w:type="dxa"/>
        </w:trPr>
        <w:tc>
          <w:tcPr>
            <w:tcW w:w="0" w:type="auto"/>
            <w:vAlign w:val="center"/>
            <w:hideMark/>
          </w:tcPr>
          <w:p w14:paraId="086CF3FB" w14:textId="77777777" w:rsidR="004022B3" w:rsidRPr="00B546A4" w:rsidRDefault="004022B3" w:rsidP="004022B3">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Раннє втручання</w:t>
            </w:r>
          </w:p>
        </w:tc>
        <w:tc>
          <w:tcPr>
            <w:tcW w:w="1598" w:type="dxa"/>
            <w:vAlign w:val="center"/>
            <w:hideMark/>
          </w:tcPr>
          <w:p w14:paraId="56D8A093" w14:textId="77777777" w:rsidR="004022B3" w:rsidRPr="00B546A4" w:rsidRDefault="004022B3" w:rsidP="004022B3">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1199</w:t>
            </w:r>
          </w:p>
        </w:tc>
        <w:tc>
          <w:tcPr>
            <w:tcW w:w="4768" w:type="dxa"/>
            <w:vAlign w:val="center"/>
            <w:hideMark/>
          </w:tcPr>
          <w:p w14:paraId="4F9510AD" w14:textId="77777777" w:rsidR="004022B3" w:rsidRPr="00B546A4" w:rsidRDefault="004022B3" w:rsidP="004022B3">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Достатній рівень надання. Програми раннього втручання для дітей із ризиком розвитку мають велике значення, проте можливе розширення охоплення вразливих сімей.</w:t>
            </w:r>
          </w:p>
        </w:tc>
      </w:tr>
      <w:tr w:rsidR="004022B3" w:rsidRPr="00B546A4" w14:paraId="4FA57A21" w14:textId="77777777" w:rsidTr="004022B3">
        <w:trPr>
          <w:tblCellSpacing w:w="15" w:type="dxa"/>
        </w:trPr>
        <w:tc>
          <w:tcPr>
            <w:tcW w:w="0" w:type="auto"/>
            <w:vAlign w:val="center"/>
            <w:hideMark/>
          </w:tcPr>
          <w:p w14:paraId="33A88208" w14:textId="77777777" w:rsidR="004022B3" w:rsidRPr="00B546A4" w:rsidRDefault="004022B3" w:rsidP="004022B3">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Соціальний супровід сімей/осіб</w:t>
            </w:r>
          </w:p>
        </w:tc>
        <w:tc>
          <w:tcPr>
            <w:tcW w:w="1598" w:type="dxa"/>
            <w:vAlign w:val="center"/>
            <w:hideMark/>
          </w:tcPr>
          <w:p w14:paraId="62913B94" w14:textId="77777777" w:rsidR="004022B3" w:rsidRPr="00B546A4" w:rsidRDefault="004022B3" w:rsidP="004022B3">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246</w:t>
            </w:r>
          </w:p>
        </w:tc>
        <w:tc>
          <w:tcPr>
            <w:tcW w:w="4768" w:type="dxa"/>
            <w:vAlign w:val="center"/>
            <w:hideMark/>
          </w:tcPr>
          <w:p w14:paraId="78A79253" w14:textId="77777777" w:rsidR="004022B3" w:rsidRPr="00B546A4" w:rsidRDefault="004022B3" w:rsidP="004022B3">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Невелика кількість випадків свідчить про те, що або послуга недостатньо розвинута, або потреба в ній не до кінця виявлена. Потрібне покращення виявлення сімей у складних обставинах.</w:t>
            </w:r>
          </w:p>
        </w:tc>
      </w:tr>
      <w:tr w:rsidR="004022B3" w:rsidRPr="00B546A4" w14:paraId="27A549E3" w14:textId="77777777" w:rsidTr="004022B3">
        <w:trPr>
          <w:tblCellSpacing w:w="15" w:type="dxa"/>
        </w:trPr>
        <w:tc>
          <w:tcPr>
            <w:tcW w:w="0" w:type="auto"/>
            <w:vAlign w:val="center"/>
            <w:hideMark/>
          </w:tcPr>
          <w:p w14:paraId="1A4B271F" w14:textId="77777777" w:rsidR="004022B3" w:rsidRPr="00B546A4" w:rsidRDefault="004022B3" w:rsidP="004022B3">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Соціальна інтеграція та реінтеграція</w:t>
            </w:r>
          </w:p>
        </w:tc>
        <w:tc>
          <w:tcPr>
            <w:tcW w:w="1598" w:type="dxa"/>
            <w:vAlign w:val="center"/>
            <w:hideMark/>
          </w:tcPr>
          <w:p w14:paraId="50288FA7" w14:textId="77777777" w:rsidR="004022B3" w:rsidRPr="00B546A4" w:rsidRDefault="004022B3" w:rsidP="004022B3">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1014</w:t>
            </w:r>
          </w:p>
        </w:tc>
        <w:tc>
          <w:tcPr>
            <w:tcW w:w="4768" w:type="dxa"/>
            <w:vAlign w:val="center"/>
            <w:hideMark/>
          </w:tcPr>
          <w:p w14:paraId="3F1BC6C5" w14:textId="77777777" w:rsidR="004022B3" w:rsidRPr="00B546A4" w:rsidRDefault="004022B3" w:rsidP="004022B3">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Досить активне використання. Послуга важлива для інтеграції осіб, які пережили кризові ситуації. Доцільно зміцнити партнерство з іншими структурами для підвищення ефективності реінтеграції.</w:t>
            </w:r>
          </w:p>
        </w:tc>
      </w:tr>
      <w:tr w:rsidR="004022B3" w:rsidRPr="00B546A4" w14:paraId="69E5CE42" w14:textId="77777777" w:rsidTr="004022B3">
        <w:trPr>
          <w:tblCellSpacing w:w="15" w:type="dxa"/>
        </w:trPr>
        <w:tc>
          <w:tcPr>
            <w:tcW w:w="0" w:type="auto"/>
            <w:vAlign w:val="center"/>
            <w:hideMark/>
          </w:tcPr>
          <w:p w14:paraId="0B104689" w14:textId="77777777" w:rsidR="004022B3" w:rsidRPr="00B546A4" w:rsidRDefault="004022B3" w:rsidP="004022B3">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Соціальний супровід сімей з дітьми-сиротами та дітьми, позбавленими батьківського піклування</w:t>
            </w:r>
          </w:p>
        </w:tc>
        <w:tc>
          <w:tcPr>
            <w:tcW w:w="1598" w:type="dxa"/>
            <w:vAlign w:val="center"/>
            <w:hideMark/>
          </w:tcPr>
          <w:p w14:paraId="0A6EAAAC" w14:textId="77777777" w:rsidR="004022B3" w:rsidRPr="00B546A4" w:rsidRDefault="004022B3" w:rsidP="004022B3">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171</w:t>
            </w:r>
          </w:p>
        </w:tc>
        <w:tc>
          <w:tcPr>
            <w:tcW w:w="4768" w:type="dxa"/>
            <w:vAlign w:val="center"/>
            <w:hideMark/>
          </w:tcPr>
          <w:p w14:paraId="5296451A" w14:textId="77777777" w:rsidR="004022B3" w:rsidRPr="00B546A4" w:rsidRDefault="004022B3" w:rsidP="004022B3">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Невеликий обсяг надання свідчить або про невелику кількість цільових груп, або про недостатню організацію роботи в цьому напрямку. Варто звернути увагу на якість соціального супроводу таких сімей.</w:t>
            </w:r>
          </w:p>
        </w:tc>
      </w:tr>
      <w:tr w:rsidR="004022B3" w:rsidRPr="00B546A4" w14:paraId="5E6A0255" w14:textId="77777777" w:rsidTr="004022B3">
        <w:trPr>
          <w:tblCellSpacing w:w="15" w:type="dxa"/>
        </w:trPr>
        <w:tc>
          <w:tcPr>
            <w:tcW w:w="0" w:type="auto"/>
            <w:vAlign w:val="center"/>
            <w:hideMark/>
          </w:tcPr>
          <w:p w14:paraId="3026B5AF" w14:textId="77777777" w:rsidR="004022B3" w:rsidRPr="00B546A4" w:rsidRDefault="004022B3" w:rsidP="004022B3">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Екстрене (кризове) втручання</w:t>
            </w:r>
          </w:p>
        </w:tc>
        <w:tc>
          <w:tcPr>
            <w:tcW w:w="1598" w:type="dxa"/>
            <w:vAlign w:val="center"/>
            <w:hideMark/>
          </w:tcPr>
          <w:p w14:paraId="5814D024" w14:textId="77777777" w:rsidR="004022B3" w:rsidRPr="00B546A4" w:rsidRDefault="004022B3" w:rsidP="004022B3">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379</w:t>
            </w:r>
          </w:p>
        </w:tc>
        <w:tc>
          <w:tcPr>
            <w:tcW w:w="4768" w:type="dxa"/>
            <w:vAlign w:val="center"/>
            <w:hideMark/>
          </w:tcPr>
          <w:p w14:paraId="3181DF8D" w14:textId="77777777" w:rsidR="004022B3" w:rsidRPr="00B546A4" w:rsidRDefault="004022B3" w:rsidP="004022B3">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Помірний попит на послугу. Це вказує на наявність кризових ситуацій серед населення. Доцільно посилити оперативність реагування служб.</w:t>
            </w:r>
          </w:p>
        </w:tc>
      </w:tr>
      <w:tr w:rsidR="004022B3" w:rsidRPr="00B546A4" w14:paraId="1DE51DCC" w14:textId="77777777" w:rsidTr="004022B3">
        <w:trPr>
          <w:tblCellSpacing w:w="15" w:type="dxa"/>
        </w:trPr>
        <w:tc>
          <w:tcPr>
            <w:tcW w:w="0" w:type="auto"/>
            <w:vAlign w:val="center"/>
            <w:hideMark/>
          </w:tcPr>
          <w:p w14:paraId="23E8561D" w14:textId="77777777" w:rsidR="004022B3" w:rsidRPr="00B546A4" w:rsidRDefault="004022B3" w:rsidP="004022B3">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Денний догляд дітей з інвалідністю</w:t>
            </w:r>
          </w:p>
        </w:tc>
        <w:tc>
          <w:tcPr>
            <w:tcW w:w="1598" w:type="dxa"/>
            <w:vAlign w:val="center"/>
            <w:hideMark/>
          </w:tcPr>
          <w:p w14:paraId="233C6B35" w14:textId="77777777" w:rsidR="004022B3" w:rsidRPr="00B546A4" w:rsidRDefault="004022B3" w:rsidP="004022B3">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248</w:t>
            </w:r>
          </w:p>
        </w:tc>
        <w:tc>
          <w:tcPr>
            <w:tcW w:w="4768" w:type="dxa"/>
            <w:vAlign w:val="center"/>
            <w:hideMark/>
          </w:tcPr>
          <w:p w14:paraId="5FE98D78" w14:textId="77777777" w:rsidR="004022B3" w:rsidRPr="00B546A4" w:rsidRDefault="004022B3" w:rsidP="004022B3">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Невисокий рівень надання послуги. Варто розширити кількість закладів і програм денного догляду для дітей з інвалідністю, особливо в сільських громадах.</w:t>
            </w:r>
          </w:p>
        </w:tc>
      </w:tr>
      <w:tr w:rsidR="004022B3" w:rsidRPr="00B546A4" w14:paraId="6D55F6B4" w14:textId="77777777" w:rsidTr="004022B3">
        <w:trPr>
          <w:tblCellSpacing w:w="15" w:type="dxa"/>
        </w:trPr>
        <w:tc>
          <w:tcPr>
            <w:tcW w:w="0" w:type="auto"/>
            <w:vAlign w:val="center"/>
            <w:hideMark/>
          </w:tcPr>
          <w:p w14:paraId="79B4CF7B" w14:textId="77777777" w:rsidR="004022B3" w:rsidRPr="00B546A4" w:rsidRDefault="004022B3" w:rsidP="004022B3">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Супровід під час інклюзивного навчання</w:t>
            </w:r>
          </w:p>
        </w:tc>
        <w:tc>
          <w:tcPr>
            <w:tcW w:w="1598" w:type="dxa"/>
            <w:vAlign w:val="center"/>
            <w:hideMark/>
          </w:tcPr>
          <w:p w14:paraId="2888A09D" w14:textId="77777777" w:rsidR="004022B3" w:rsidRPr="00B546A4" w:rsidRDefault="004022B3" w:rsidP="004022B3">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49</w:t>
            </w:r>
          </w:p>
        </w:tc>
        <w:tc>
          <w:tcPr>
            <w:tcW w:w="4768" w:type="dxa"/>
            <w:vAlign w:val="center"/>
            <w:hideMark/>
          </w:tcPr>
          <w:p w14:paraId="1C86757D" w14:textId="77777777" w:rsidR="004022B3" w:rsidRPr="00B546A4" w:rsidRDefault="004022B3" w:rsidP="004022B3">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Дуже низький рівень забезпечення супроводу для дітей в інклюзивних класах. Потрібне збільшення кількості асистентів та розширення інклюзивних програм у закладах освіти.</w:t>
            </w:r>
          </w:p>
        </w:tc>
      </w:tr>
      <w:tr w:rsidR="004022B3" w:rsidRPr="00B546A4" w14:paraId="7654747D" w14:textId="77777777" w:rsidTr="004022B3">
        <w:trPr>
          <w:tblCellSpacing w:w="15" w:type="dxa"/>
        </w:trPr>
        <w:tc>
          <w:tcPr>
            <w:tcW w:w="0" w:type="auto"/>
            <w:vAlign w:val="center"/>
            <w:hideMark/>
          </w:tcPr>
          <w:p w14:paraId="15E63D5F" w14:textId="77777777" w:rsidR="004022B3" w:rsidRPr="00B546A4" w:rsidRDefault="004022B3" w:rsidP="004022B3">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Cs/>
                <w:sz w:val="24"/>
                <w:szCs w:val="24"/>
                <w:lang w:val="ka-GE" w:eastAsia="ka-GE"/>
              </w:rPr>
              <w:t>Підтримане проживання осіб з інвалідністю</w:t>
            </w:r>
          </w:p>
        </w:tc>
        <w:tc>
          <w:tcPr>
            <w:tcW w:w="1598" w:type="dxa"/>
            <w:vAlign w:val="center"/>
            <w:hideMark/>
          </w:tcPr>
          <w:p w14:paraId="3CCD213B" w14:textId="77777777" w:rsidR="004022B3" w:rsidRPr="00B546A4" w:rsidRDefault="004022B3" w:rsidP="004022B3">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11</w:t>
            </w:r>
          </w:p>
        </w:tc>
        <w:tc>
          <w:tcPr>
            <w:tcW w:w="4768" w:type="dxa"/>
            <w:vAlign w:val="center"/>
            <w:hideMark/>
          </w:tcPr>
          <w:p w14:paraId="2480A55C" w14:textId="77777777" w:rsidR="004022B3" w:rsidRPr="00B546A4" w:rsidRDefault="004022B3" w:rsidP="004022B3">
            <w:pPr>
              <w:spacing w:after="0" w:line="240" w:lineRule="auto"/>
              <w:jc w:val="both"/>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 xml:space="preserve">Надання послуги перебуває на мінімальному рівні. Необхідно розширити підтримані форми проживання, створюючи більше </w:t>
            </w:r>
            <w:r w:rsidRPr="00B546A4">
              <w:rPr>
                <w:rFonts w:ascii="Times New Roman" w:eastAsia="Times New Roman" w:hAnsi="Times New Roman" w:cs="Times New Roman"/>
                <w:sz w:val="24"/>
                <w:szCs w:val="24"/>
                <w:lang w:val="ka-GE" w:eastAsia="ka-GE"/>
              </w:rPr>
              <w:lastRenderedPageBreak/>
              <w:t>можливостей для самостійного життя осіб з інвалідністю.</w:t>
            </w:r>
          </w:p>
        </w:tc>
      </w:tr>
    </w:tbl>
    <w:p w14:paraId="7265F5DD" w14:textId="77777777" w:rsidR="00A51660" w:rsidRPr="00B546A4" w:rsidRDefault="00A51660" w:rsidP="004022B3">
      <w:pPr>
        <w:spacing w:after="0" w:line="276" w:lineRule="auto"/>
        <w:jc w:val="both"/>
        <w:rPr>
          <w:rFonts w:asciiTheme="minorHAnsi" w:eastAsia="Times New Roman" w:hAnsiTheme="minorHAnsi" w:cs="Times New Roman"/>
          <w:sz w:val="28"/>
          <w:szCs w:val="28"/>
          <w:lang w:val="ka-GE" w:eastAsia="ka-GE"/>
        </w:rPr>
      </w:pPr>
    </w:p>
    <w:p w14:paraId="559CC2A2" w14:textId="303EE313" w:rsidR="004022B3" w:rsidRPr="00B546A4" w:rsidRDefault="00A51660" w:rsidP="004022B3">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Результат: найбільш </w:t>
      </w:r>
      <w:r w:rsidR="004022B3" w:rsidRPr="00B546A4">
        <w:rPr>
          <w:rFonts w:ascii="Times New Roman" w:eastAsia="Times New Roman" w:hAnsi="Times New Roman" w:cs="Times New Roman"/>
          <w:sz w:val="28"/>
          <w:szCs w:val="28"/>
          <w:lang w:val="ka-GE" w:eastAsia="ka-GE"/>
        </w:rPr>
        <w:t xml:space="preserve">затребуваною послугою є </w:t>
      </w:r>
      <w:r w:rsidR="004022B3" w:rsidRPr="00B546A4">
        <w:rPr>
          <w:rFonts w:ascii="Times New Roman" w:eastAsia="Times New Roman" w:hAnsi="Times New Roman" w:cs="Times New Roman"/>
          <w:bCs/>
          <w:sz w:val="28"/>
          <w:szCs w:val="28"/>
          <w:lang w:val="ka-GE" w:eastAsia="ka-GE"/>
        </w:rPr>
        <w:t>консультування</w:t>
      </w:r>
      <w:r w:rsidR="004022B3" w:rsidRPr="00B546A4">
        <w:rPr>
          <w:rFonts w:ascii="Times New Roman" w:eastAsia="Times New Roman" w:hAnsi="Times New Roman" w:cs="Times New Roman"/>
          <w:sz w:val="28"/>
          <w:szCs w:val="28"/>
          <w:lang w:val="ka-GE" w:eastAsia="ka-GE"/>
        </w:rPr>
        <w:t>.</w:t>
      </w:r>
      <w:r w:rsidR="004022B3" w:rsidRPr="00B546A4">
        <w:rPr>
          <w:rFonts w:asciiTheme="minorHAnsi" w:eastAsia="Times New Roman" w:hAnsiTheme="minorHAnsi" w:cs="Times New Roman"/>
          <w:sz w:val="28"/>
          <w:szCs w:val="28"/>
          <w:lang w:eastAsia="ka-GE"/>
        </w:rPr>
        <w:t xml:space="preserve"> </w:t>
      </w:r>
      <w:r w:rsidR="004022B3" w:rsidRPr="00B546A4">
        <w:rPr>
          <w:rFonts w:ascii="Times New Roman" w:eastAsia="Times New Roman" w:hAnsi="Times New Roman" w:cs="Times New Roman"/>
          <w:sz w:val="28"/>
          <w:szCs w:val="28"/>
          <w:lang w:val="ka-GE" w:eastAsia="ka-GE"/>
        </w:rPr>
        <w:t xml:space="preserve">Потреба у розвитку послуг </w:t>
      </w:r>
      <w:r w:rsidR="004022B3" w:rsidRPr="00B546A4">
        <w:rPr>
          <w:rFonts w:ascii="Times New Roman" w:eastAsia="Times New Roman" w:hAnsi="Times New Roman" w:cs="Times New Roman"/>
          <w:bCs/>
          <w:sz w:val="28"/>
          <w:szCs w:val="28"/>
          <w:lang w:val="ka-GE" w:eastAsia="ka-GE"/>
        </w:rPr>
        <w:t>раннього втручання</w:t>
      </w:r>
      <w:r w:rsidR="004022B3" w:rsidRPr="00B546A4">
        <w:rPr>
          <w:rFonts w:ascii="Times New Roman" w:eastAsia="Times New Roman" w:hAnsi="Times New Roman" w:cs="Times New Roman"/>
          <w:sz w:val="28"/>
          <w:szCs w:val="28"/>
          <w:lang w:val="ka-GE" w:eastAsia="ka-GE"/>
        </w:rPr>
        <w:t xml:space="preserve">, </w:t>
      </w:r>
      <w:r w:rsidR="004022B3" w:rsidRPr="00B546A4">
        <w:rPr>
          <w:rFonts w:ascii="Times New Roman" w:eastAsia="Times New Roman" w:hAnsi="Times New Roman" w:cs="Times New Roman"/>
          <w:bCs/>
          <w:sz w:val="28"/>
          <w:szCs w:val="28"/>
          <w:lang w:val="ka-GE" w:eastAsia="ka-GE"/>
        </w:rPr>
        <w:t>життєстійкості</w:t>
      </w:r>
      <w:r w:rsidR="004022B3" w:rsidRPr="00B546A4">
        <w:rPr>
          <w:rFonts w:ascii="Times New Roman" w:eastAsia="Times New Roman" w:hAnsi="Times New Roman" w:cs="Times New Roman"/>
          <w:sz w:val="28"/>
          <w:szCs w:val="28"/>
          <w:lang w:val="ka-GE" w:eastAsia="ka-GE"/>
        </w:rPr>
        <w:t xml:space="preserve"> і </w:t>
      </w:r>
      <w:r w:rsidR="004022B3" w:rsidRPr="00B546A4">
        <w:rPr>
          <w:rFonts w:ascii="Times New Roman" w:eastAsia="Times New Roman" w:hAnsi="Times New Roman" w:cs="Times New Roman"/>
          <w:bCs/>
          <w:sz w:val="28"/>
          <w:szCs w:val="28"/>
          <w:lang w:val="ka-GE" w:eastAsia="ka-GE"/>
        </w:rPr>
        <w:t>соціальної інтеграції</w:t>
      </w:r>
      <w:r w:rsidR="004022B3" w:rsidRPr="00B546A4">
        <w:rPr>
          <w:rFonts w:ascii="Times New Roman" w:eastAsia="Times New Roman" w:hAnsi="Times New Roman" w:cs="Times New Roman"/>
          <w:sz w:val="28"/>
          <w:szCs w:val="28"/>
          <w:lang w:val="ka-GE" w:eastAsia="ka-GE"/>
        </w:rPr>
        <w:t xml:space="preserve"> зростає.</w:t>
      </w:r>
      <w:r w:rsidR="004022B3" w:rsidRPr="00B546A4">
        <w:rPr>
          <w:rFonts w:asciiTheme="minorHAnsi" w:eastAsia="Times New Roman" w:hAnsiTheme="minorHAnsi" w:cs="Times New Roman"/>
          <w:sz w:val="28"/>
          <w:szCs w:val="28"/>
          <w:lang w:eastAsia="ka-GE"/>
        </w:rPr>
        <w:t xml:space="preserve"> </w:t>
      </w:r>
      <w:r w:rsidR="004022B3" w:rsidRPr="00B546A4">
        <w:rPr>
          <w:rFonts w:ascii="Times New Roman" w:eastAsia="Times New Roman" w:hAnsi="Times New Roman" w:cs="Times New Roman"/>
          <w:sz w:val="28"/>
          <w:szCs w:val="28"/>
          <w:lang w:val="ka-GE" w:eastAsia="ka-GE"/>
        </w:rPr>
        <w:t xml:space="preserve">Послуги, пов’язані із </w:t>
      </w:r>
      <w:r w:rsidR="004022B3" w:rsidRPr="00B546A4">
        <w:rPr>
          <w:rFonts w:ascii="Times New Roman" w:eastAsia="Times New Roman" w:hAnsi="Times New Roman" w:cs="Times New Roman"/>
          <w:bCs/>
          <w:sz w:val="28"/>
          <w:szCs w:val="28"/>
          <w:lang w:val="ka-GE" w:eastAsia="ka-GE"/>
        </w:rPr>
        <w:t>підтримкою дітей з інвалідністю</w:t>
      </w:r>
      <w:r w:rsidR="004022B3" w:rsidRPr="00B546A4">
        <w:rPr>
          <w:rFonts w:ascii="Times New Roman" w:eastAsia="Times New Roman" w:hAnsi="Times New Roman" w:cs="Times New Roman"/>
          <w:sz w:val="28"/>
          <w:szCs w:val="28"/>
          <w:lang w:val="ka-GE" w:eastAsia="ka-GE"/>
        </w:rPr>
        <w:t xml:space="preserve"> та </w:t>
      </w:r>
      <w:r w:rsidR="004022B3" w:rsidRPr="00B546A4">
        <w:rPr>
          <w:rFonts w:ascii="Times New Roman" w:eastAsia="Times New Roman" w:hAnsi="Times New Roman" w:cs="Times New Roman"/>
          <w:bCs/>
          <w:sz w:val="28"/>
          <w:szCs w:val="28"/>
          <w:lang w:val="ka-GE" w:eastAsia="ka-GE"/>
        </w:rPr>
        <w:t>інклюзивним навчанням</w:t>
      </w:r>
      <w:r w:rsidR="004022B3" w:rsidRPr="00B546A4">
        <w:rPr>
          <w:rFonts w:ascii="Times New Roman" w:eastAsia="Times New Roman" w:hAnsi="Times New Roman" w:cs="Times New Roman"/>
          <w:sz w:val="28"/>
          <w:szCs w:val="28"/>
          <w:lang w:val="ka-GE" w:eastAsia="ka-GE"/>
        </w:rPr>
        <w:t>, надаються недостатньо і вимагають розширення.</w:t>
      </w:r>
      <w:r w:rsidR="004022B3" w:rsidRPr="00B546A4">
        <w:rPr>
          <w:rFonts w:asciiTheme="minorHAnsi" w:eastAsia="Times New Roman" w:hAnsiTheme="minorHAnsi" w:cs="Times New Roman"/>
          <w:sz w:val="28"/>
          <w:szCs w:val="28"/>
          <w:lang w:eastAsia="ka-GE"/>
        </w:rPr>
        <w:t xml:space="preserve"> </w:t>
      </w:r>
      <w:r w:rsidR="004022B3" w:rsidRPr="00B546A4">
        <w:rPr>
          <w:rFonts w:ascii="Times New Roman" w:eastAsia="Times New Roman" w:hAnsi="Times New Roman" w:cs="Times New Roman"/>
          <w:sz w:val="28"/>
          <w:szCs w:val="28"/>
          <w:lang w:val="ka-GE" w:eastAsia="ka-GE"/>
        </w:rPr>
        <w:t xml:space="preserve">Надання </w:t>
      </w:r>
      <w:r w:rsidR="004022B3" w:rsidRPr="00B546A4">
        <w:rPr>
          <w:rFonts w:ascii="Times New Roman" w:eastAsia="Times New Roman" w:hAnsi="Times New Roman" w:cs="Times New Roman"/>
          <w:bCs/>
          <w:sz w:val="28"/>
          <w:szCs w:val="28"/>
          <w:lang w:val="ka-GE" w:eastAsia="ka-GE"/>
        </w:rPr>
        <w:t>екстреного втручання</w:t>
      </w:r>
      <w:r w:rsidR="004022B3" w:rsidRPr="00B546A4">
        <w:rPr>
          <w:rFonts w:ascii="Times New Roman" w:eastAsia="Times New Roman" w:hAnsi="Times New Roman" w:cs="Times New Roman"/>
          <w:sz w:val="28"/>
          <w:szCs w:val="28"/>
          <w:lang w:val="ka-GE" w:eastAsia="ka-GE"/>
        </w:rPr>
        <w:t xml:space="preserve"> є важливим, але вимагає оперативнішої організації.</w:t>
      </w:r>
      <w:r w:rsidR="004022B3" w:rsidRPr="00B546A4">
        <w:rPr>
          <w:rFonts w:asciiTheme="minorHAnsi" w:eastAsia="Times New Roman" w:hAnsiTheme="minorHAnsi" w:cs="Times New Roman"/>
          <w:sz w:val="28"/>
          <w:szCs w:val="28"/>
          <w:lang w:eastAsia="ka-GE"/>
        </w:rPr>
        <w:t xml:space="preserve"> </w:t>
      </w:r>
      <w:r w:rsidR="004022B3" w:rsidRPr="00B546A4">
        <w:rPr>
          <w:rFonts w:ascii="Times New Roman" w:eastAsia="Times New Roman" w:hAnsi="Times New Roman" w:cs="Times New Roman"/>
          <w:bCs/>
          <w:sz w:val="28"/>
          <w:szCs w:val="28"/>
          <w:lang w:val="ka-GE" w:eastAsia="ka-GE"/>
        </w:rPr>
        <w:t>Соціальний супровід</w:t>
      </w:r>
      <w:r w:rsidR="004022B3" w:rsidRPr="00B546A4">
        <w:rPr>
          <w:rFonts w:ascii="Times New Roman" w:eastAsia="Times New Roman" w:hAnsi="Times New Roman" w:cs="Times New Roman"/>
          <w:sz w:val="28"/>
          <w:szCs w:val="28"/>
          <w:lang w:val="ka-GE" w:eastAsia="ka-GE"/>
        </w:rPr>
        <w:t xml:space="preserve"> сиріт і сімей у складних обставинах потребує посилення.</w:t>
      </w:r>
    </w:p>
    <w:p w14:paraId="4FF0868C" w14:textId="5F5F0C8C" w:rsidR="004022B3" w:rsidRPr="00B546A4" w:rsidRDefault="004022B3" w:rsidP="00A51660">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position w:val="-1"/>
          <w:sz w:val="28"/>
          <w:szCs w:val="28"/>
          <w:lang w:eastAsia="en-GB"/>
        </w:rPr>
        <w:t xml:space="preserve">Рекомендації: </w:t>
      </w:r>
    </w:p>
    <w:p w14:paraId="378F2963" w14:textId="012349A3" w:rsidR="004022B3" w:rsidRPr="00B546A4" w:rsidRDefault="004022B3" w:rsidP="00A51660">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b/>
          <w:bCs/>
          <w:sz w:val="28"/>
          <w:szCs w:val="28"/>
          <w:lang w:eastAsia="ka-GE"/>
        </w:rPr>
        <w:t xml:space="preserve">- </w:t>
      </w:r>
      <w:r w:rsidRPr="00B546A4">
        <w:rPr>
          <w:rFonts w:ascii="Times New Roman" w:eastAsia="Times New Roman" w:hAnsi="Times New Roman" w:cs="Times New Roman"/>
          <w:b/>
          <w:bCs/>
          <w:sz w:val="28"/>
          <w:szCs w:val="28"/>
          <w:lang w:val="ka-GE" w:eastAsia="ka-GE"/>
        </w:rPr>
        <w:t>Розширити консультування:</w:t>
      </w:r>
    </w:p>
    <w:p w14:paraId="0A339D63" w14:textId="77777777" w:rsidR="004022B3" w:rsidRPr="00B546A4" w:rsidRDefault="004022B3" w:rsidP="00A51660">
      <w:pPr>
        <w:numPr>
          <w:ilvl w:val="0"/>
          <w:numId w:val="21"/>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Збільшити кількість фахівців для забезпечення якості консультацій.</w:t>
      </w:r>
    </w:p>
    <w:p w14:paraId="792995A9" w14:textId="77777777" w:rsidR="004022B3" w:rsidRPr="00B546A4" w:rsidRDefault="004022B3" w:rsidP="00A51660">
      <w:pPr>
        <w:numPr>
          <w:ilvl w:val="0"/>
          <w:numId w:val="21"/>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Впровадити спеціалізовані консультації для різних груп: сімей, дітей, осіб з інвалідністю.</w:t>
      </w:r>
    </w:p>
    <w:p w14:paraId="4B5F6529" w14:textId="1D84766F" w:rsidR="004022B3" w:rsidRPr="00B546A4" w:rsidRDefault="004022B3" w:rsidP="00A51660">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b/>
          <w:bCs/>
          <w:sz w:val="28"/>
          <w:szCs w:val="28"/>
          <w:lang w:val="ka-GE" w:eastAsia="ka-GE"/>
        </w:rPr>
        <w:t>Підсилити програми з формування життєстійкості:</w:t>
      </w:r>
    </w:p>
    <w:p w14:paraId="25B8BDF9" w14:textId="77777777" w:rsidR="004022B3" w:rsidRPr="00B546A4" w:rsidRDefault="004022B3" w:rsidP="00A51660">
      <w:pPr>
        <w:numPr>
          <w:ilvl w:val="0"/>
          <w:numId w:val="22"/>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Розробити додаткові тренінгові програми для підлітків, молоді та сімей у складних життєвих обставинах.</w:t>
      </w:r>
    </w:p>
    <w:p w14:paraId="3B5CB866" w14:textId="5564F7BA" w:rsidR="004022B3" w:rsidRPr="00B546A4" w:rsidRDefault="00A51660" w:rsidP="00A51660">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004022B3" w:rsidRPr="00B546A4">
        <w:rPr>
          <w:rFonts w:ascii="Times New Roman" w:eastAsia="Times New Roman" w:hAnsi="Times New Roman" w:cs="Times New Roman"/>
          <w:b/>
          <w:bCs/>
          <w:sz w:val="28"/>
          <w:szCs w:val="28"/>
          <w:lang w:val="ka-GE" w:eastAsia="ka-GE"/>
        </w:rPr>
        <w:t>Активізувати програми раннього втручання:</w:t>
      </w:r>
    </w:p>
    <w:p w14:paraId="6F1AEAB5" w14:textId="40D659C0" w:rsidR="004022B3" w:rsidRPr="00B546A4" w:rsidRDefault="004022B3" w:rsidP="00A51660">
      <w:pPr>
        <w:numPr>
          <w:ilvl w:val="0"/>
          <w:numId w:val="23"/>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 xml:space="preserve">Розширити охоплення дітей віком </w:t>
      </w:r>
      <w:r w:rsidR="00A51660" w:rsidRPr="00B546A4">
        <w:rPr>
          <w:rFonts w:ascii="Times New Roman" w:eastAsia="Times New Roman" w:hAnsi="Times New Roman" w:cs="Times New Roman"/>
          <w:sz w:val="28"/>
          <w:szCs w:val="28"/>
          <w:lang w:eastAsia="ka-GE"/>
        </w:rPr>
        <w:t>від 0 до</w:t>
      </w:r>
      <w:r w:rsidRPr="00B546A4">
        <w:rPr>
          <w:rFonts w:ascii="Times New Roman" w:eastAsia="Times New Roman" w:hAnsi="Times New Roman" w:cs="Times New Roman"/>
          <w:sz w:val="28"/>
          <w:szCs w:val="28"/>
          <w:lang w:val="ka-GE" w:eastAsia="ka-GE"/>
        </w:rPr>
        <w:t xml:space="preserve"> 3 років, особливо у сільських громадах.</w:t>
      </w:r>
    </w:p>
    <w:p w14:paraId="13A71EC4" w14:textId="677242B2" w:rsidR="00A51660" w:rsidRPr="00B546A4" w:rsidRDefault="004022B3" w:rsidP="00A51660">
      <w:pPr>
        <w:numPr>
          <w:ilvl w:val="0"/>
          <w:numId w:val="23"/>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Підвищити співпрацю між медичними та соціальними службами.</w:t>
      </w:r>
    </w:p>
    <w:p w14:paraId="1BB04372" w14:textId="6CA57848" w:rsidR="004022B3" w:rsidRPr="00B546A4" w:rsidRDefault="00A51660" w:rsidP="00A51660">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b/>
          <w:bCs/>
          <w:sz w:val="28"/>
          <w:szCs w:val="28"/>
          <w:lang w:eastAsia="ka-GE"/>
        </w:rPr>
        <w:t xml:space="preserve">- </w:t>
      </w:r>
      <w:r w:rsidR="004022B3" w:rsidRPr="00B546A4">
        <w:rPr>
          <w:rFonts w:ascii="Times New Roman" w:eastAsia="Times New Roman" w:hAnsi="Times New Roman" w:cs="Times New Roman"/>
          <w:b/>
          <w:bCs/>
          <w:sz w:val="28"/>
          <w:szCs w:val="28"/>
          <w:lang w:val="ka-GE" w:eastAsia="ka-GE"/>
        </w:rPr>
        <w:t>Покращити соціальний супровід:</w:t>
      </w:r>
    </w:p>
    <w:p w14:paraId="54181E17" w14:textId="77777777" w:rsidR="004022B3" w:rsidRPr="00B546A4" w:rsidRDefault="004022B3" w:rsidP="00A51660">
      <w:pPr>
        <w:numPr>
          <w:ilvl w:val="0"/>
          <w:numId w:val="24"/>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Вдосконалити механізми виявлення сімей/осіб, які потребують супроводу.</w:t>
      </w:r>
    </w:p>
    <w:p w14:paraId="3C47429B" w14:textId="77777777" w:rsidR="004022B3" w:rsidRPr="00B546A4" w:rsidRDefault="004022B3" w:rsidP="00A51660">
      <w:pPr>
        <w:numPr>
          <w:ilvl w:val="0"/>
          <w:numId w:val="24"/>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Забезпечити міжвідомчу взаємодію для комплексної підтримки.</w:t>
      </w:r>
    </w:p>
    <w:p w14:paraId="14D2FD84" w14:textId="3750E57A" w:rsidR="004022B3" w:rsidRPr="00B546A4" w:rsidRDefault="00A51660" w:rsidP="00A51660">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004022B3" w:rsidRPr="00B546A4">
        <w:rPr>
          <w:rFonts w:ascii="Times New Roman" w:eastAsia="Times New Roman" w:hAnsi="Times New Roman" w:cs="Times New Roman"/>
          <w:b/>
          <w:bCs/>
          <w:sz w:val="28"/>
          <w:szCs w:val="28"/>
          <w:lang w:val="ka-GE" w:eastAsia="ka-GE"/>
        </w:rPr>
        <w:t>Посилити соціальну інтеграцію та реінтеграцію:</w:t>
      </w:r>
    </w:p>
    <w:p w14:paraId="7D54762F" w14:textId="77777777" w:rsidR="004022B3" w:rsidRPr="00B546A4" w:rsidRDefault="004022B3" w:rsidP="00A51660">
      <w:pPr>
        <w:numPr>
          <w:ilvl w:val="0"/>
          <w:numId w:val="25"/>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Розширити програми працевлаштування, навчання та психологічної підтримки для осіб, які повертаються до активного суспільного життя.</w:t>
      </w:r>
    </w:p>
    <w:p w14:paraId="2C46E2FC" w14:textId="2639894B" w:rsidR="004022B3" w:rsidRPr="00B546A4" w:rsidRDefault="00A51660" w:rsidP="00A51660">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004022B3" w:rsidRPr="00B546A4">
        <w:rPr>
          <w:rFonts w:ascii="Times New Roman" w:eastAsia="Times New Roman" w:hAnsi="Times New Roman" w:cs="Times New Roman"/>
          <w:b/>
          <w:bCs/>
          <w:sz w:val="28"/>
          <w:szCs w:val="28"/>
          <w:lang w:val="ka-GE" w:eastAsia="ka-GE"/>
        </w:rPr>
        <w:t>Посилити підтримку дітей-сиріт та дітей, позбавлених батьківського піклування:</w:t>
      </w:r>
    </w:p>
    <w:p w14:paraId="367EA567" w14:textId="77777777" w:rsidR="004022B3" w:rsidRPr="00B546A4" w:rsidRDefault="004022B3" w:rsidP="00A51660">
      <w:pPr>
        <w:numPr>
          <w:ilvl w:val="0"/>
          <w:numId w:val="26"/>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Збільшити кількість фахівців для супроводу таких сімей.</w:t>
      </w:r>
    </w:p>
    <w:p w14:paraId="339C41AD" w14:textId="77777777" w:rsidR="004022B3" w:rsidRPr="00B546A4" w:rsidRDefault="004022B3" w:rsidP="00A51660">
      <w:pPr>
        <w:numPr>
          <w:ilvl w:val="0"/>
          <w:numId w:val="26"/>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Проводити системну роботу із залученням наставників.</w:t>
      </w:r>
    </w:p>
    <w:p w14:paraId="0C905AD9" w14:textId="5439F432" w:rsidR="004022B3" w:rsidRPr="00B546A4" w:rsidRDefault="00A51660" w:rsidP="00A51660">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004022B3" w:rsidRPr="00B546A4">
        <w:rPr>
          <w:rFonts w:ascii="Times New Roman" w:eastAsia="Times New Roman" w:hAnsi="Times New Roman" w:cs="Times New Roman"/>
          <w:b/>
          <w:bCs/>
          <w:sz w:val="28"/>
          <w:szCs w:val="28"/>
          <w:lang w:val="ka-GE" w:eastAsia="ka-GE"/>
        </w:rPr>
        <w:t>Розширити екстрене втручання:</w:t>
      </w:r>
    </w:p>
    <w:p w14:paraId="18F9F7DF" w14:textId="77777777" w:rsidR="004022B3" w:rsidRPr="00B546A4" w:rsidRDefault="004022B3" w:rsidP="00A51660">
      <w:pPr>
        <w:numPr>
          <w:ilvl w:val="0"/>
          <w:numId w:val="27"/>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Розробити чіткі алгоритми дій при кризових ситуаціях.</w:t>
      </w:r>
    </w:p>
    <w:p w14:paraId="48A6F2F6" w14:textId="77777777" w:rsidR="004022B3" w:rsidRPr="00B546A4" w:rsidRDefault="004022B3" w:rsidP="00A51660">
      <w:pPr>
        <w:numPr>
          <w:ilvl w:val="0"/>
          <w:numId w:val="27"/>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Збільшити кількість мобільних бригад кризового реагування.</w:t>
      </w:r>
    </w:p>
    <w:p w14:paraId="47C3B61C" w14:textId="626EC238" w:rsidR="004022B3" w:rsidRPr="00B546A4" w:rsidRDefault="00A51660" w:rsidP="00A51660">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004022B3" w:rsidRPr="00B546A4">
        <w:rPr>
          <w:rFonts w:ascii="Times New Roman" w:eastAsia="Times New Roman" w:hAnsi="Times New Roman" w:cs="Times New Roman"/>
          <w:b/>
          <w:bCs/>
          <w:sz w:val="28"/>
          <w:szCs w:val="28"/>
          <w:lang w:val="ka-GE" w:eastAsia="ka-GE"/>
        </w:rPr>
        <w:t>Підвищити доступ до денного догляду дітей з інвалідністю:</w:t>
      </w:r>
    </w:p>
    <w:p w14:paraId="3A2E3BD8" w14:textId="77777777" w:rsidR="004022B3" w:rsidRPr="00B546A4" w:rsidRDefault="004022B3" w:rsidP="00A51660">
      <w:pPr>
        <w:numPr>
          <w:ilvl w:val="0"/>
          <w:numId w:val="28"/>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lastRenderedPageBreak/>
        <w:t>Створити нові денні центри у громадах, де таких послуг немає.</w:t>
      </w:r>
    </w:p>
    <w:p w14:paraId="1ABAA7FC" w14:textId="77777777" w:rsidR="004022B3" w:rsidRPr="00B546A4" w:rsidRDefault="004022B3" w:rsidP="00A51660">
      <w:pPr>
        <w:numPr>
          <w:ilvl w:val="0"/>
          <w:numId w:val="28"/>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Забезпечити підвищення кваліфікації персоналу.</w:t>
      </w:r>
    </w:p>
    <w:p w14:paraId="05CB3236" w14:textId="360F18AE" w:rsidR="004022B3" w:rsidRPr="00B546A4" w:rsidRDefault="00A51660" w:rsidP="00A51660">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004022B3" w:rsidRPr="00B546A4">
        <w:rPr>
          <w:rFonts w:ascii="Times New Roman" w:eastAsia="Times New Roman" w:hAnsi="Times New Roman" w:cs="Times New Roman"/>
          <w:b/>
          <w:bCs/>
          <w:sz w:val="28"/>
          <w:szCs w:val="28"/>
          <w:lang w:val="ka-GE" w:eastAsia="ka-GE"/>
        </w:rPr>
        <w:t>Посилити інклюзивне навчання:</w:t>
      </w:r>
    </w:p>
    <w:p w14:paraId="5F51F5EA" w14:textId="77777777" w:rsidR="004022B3" w:rsidRPr="00B546A4" w:rsidRDefault="004022B3" w:rsidP="00A51660">
      <w:pPr>
        <w:numPr>
          <w:ilvl w:val="0"/>
          <w:numId w:val="29"/>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Збільшити кількість асистентів для дітей в інклюзивних класах.</w:t>
      </w:r>
    </w:p>
    <w:p w14:paraId="665409F7" w14:textId="77777777" w:rsidR="004022B3" w:rsidRPr="00B546A4" w:rsidRDefault="004022B3" w:rsidP="00A51660">
      <w:pPr>
        <w:numPr>
          <w:ilvl w:val="0"/>
          <w:numId w:val="29"/>
        </w:num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val="ka-GE" w:eastAsia="ka-GE"/>
        </w:rPr>
        <w:t>Проводити регулярне навчання для педагогів із питань інклюзії.</w:t>
      </w:r>
    </w:p>
    <w:p w14:paraId="7D28BFCB" w14:textId="4968747C" w:rsidR="00797F39" w:rsidRPr="00B546A4" w:rsidRDefault="00581560" w:rsidP="00A51660">
      <w:pPr>
        <w:suppressAutoHyphens/>
        <w:spacing w:before="120" w:after="0" w:line="240" w:lineRule="auto"/>
        <w:ind w:leftChars="2" w:left="4"/>
        <w:jc w:val="both"/>
        <w:textDirection w:val="btLr"/>
        <w:textAlignment w:val="top"/>
        <w:outlineLvl w:val="0"/>
        <w:rPr>
          <w:rFonts w:ascii="Times New Roman" w:eastAsia="Times New Roman" w:hAnsi="Times New Roman" w:cs="Times New Roman"/>
          <w:b/>
          <w:position w:val="-1"/>
          <w:sz w:val="28"/>
          <w:szCs w:val="28"/>
          <w:lang w:eastAsia="en-GB"/>
        </w:rPr>
      </w:pPr>
      <w:bookmarkStart w:id="55" w:name="_Hlk196344739"/>
      <w:r w:rsidRPr="00B546A4">
        <w:rPr>
          <w:rFonts w:ascii="Times New Roman" w:eastAsia="Times New Roman" w:hAnsi="Times New Roman" w:cs="Times New Roman"/>
          <w:b/>
          <w:position w:val="-1"/>
          <w:sz w:val="28"/>
          <w:szCs w:val="28"/>
          <w:lang w:eastAsia="en-GB"/>
        </w:rPr>
        <w:t xml:space="preserve">7. </w:t>
      </w:r>
      <w:r w:rsidR="002864EE" w:rsidRPr="00B546A4">
        <w:rPr>
          <w:rFonts w:ascii="Times New Roman" w:eastAsia="Times New Roman" w:hAnsi="Times New Roman" w:cs="Times New Roman"/>
          <w:b/>
          <w:position w:val="-1"/>
          <w:sz w:val="28"/>
          <w:szCs w:val="28"/>
          <w:lang w:eastAsia="en-GB"/>
        </w:rPr>
        <w:t>Дані про освітні послуги, розвиток інклюзивної освіти та допоміжні послуги у сфері освіти</w:t>
      </w:r>
    </w:p>
    <w:p w14:paraId="474996EF" w14:textId="77777777" w:rsidR="004D31A8" w:rsidRPr="00B546A4" w:rsidRDefault="004D31A8" w:rsidP="00A51660">
      <w:pPr>
        <w:suppressAutoHyphens/>
        <w:spacing w:before="120" w:after="0" w:line="240" w:lineRule="auto"/>
        <w:ind w:leftChars="2" w:left="4"/>
        <w:jc w:val="both"/>
        <w:textDirection w:val="btLr"/>
        <w:textAlignment w:val="top"/>
        <w:outlineLvl w:val="0"/>
        <w:rPr>
          <w:rFonts w:ascii="Times New Roman" w:eastAsia="Times New Roman" w:hAnsi="Times New Roman" w:cs="Times New Roman"/>
          <w:b/>
          <w:position w:val="-1"/>
          <w:sz w:val="28"/>
          <w:szCs w:val="28"/>
          <w:lang w:eastAsia="en-GB"/>
        </w:rPr>
      </w:pPr>
    </w:p>
    <w:tbl>
      <w:tblPr>
        <w:tblStyle w:val="13"/>
        <w:tblW w:w="9918" w:type="dxa"/>
        <w:tblLook w:val="04A0" w:firstRow="1" w:lastRow="0" w:firstColumn="1" w:lastColumn="0" w:noHBand="0" w:noVBand="1"/>
      </w:tblPr>
      <w:tblGrid>
        <w:gridCol w:w="4075"/>
        <w:gridCol w:w="1250"/>
        <w:gridCol w:w="4593"/>
      </w:tblGrid>
      <w:tr w:rsidR="00E32641" w:rsidRPr="00B546A4" w14:paraId="757D3D12" w14:textId="77777777" w:rsidTr="00E32641">
        <w:tc>
          <w:tcPr>
            <w:tcW w:w="0" w:type="auto"/>
            <w:hideMark/>
          </w:tcPr>
          <w:p w14:paraId="09AD064F" w14:textId="77777777" w:rsidR="00E32641" w:rsidRPr="00B546A4" w:rsidRDefault="00E32641" w:rsidP="00E32641">
            <w:pPr>
              <w:jc w:val="center"/>
              <w:rPr>
                <w:rFonts w:ascii="Times New Roman" w:eastAsia="Times New Roman" w:hAnsi="Times New Roman"/>
                <w:b/>
                <w:bCs/>
                <w:sz w:val="24"/>
                <w:szCs w:val="24"/>
                <w:lang w:val="ka-GE" w:eastAsia="ka-GE"/>
              </w:rPr>
            </w:pPr>
            <w:bookmarkStart w:id="56" w:name="_Hlk196344822"/>
            <w:bookmarkEnd w:id="55"/>
            <w:r w:rsidRPr="00B546A4">
              <w:rPr>
                <w:rFonts w:ascii="Times New Roman" w:eastAsia="Times New Roman" w:hAnsi="Times New Roman"/>
                <w:b/>
                <w:bCs/>
                <w:sz w:val="24"/>
                <w:szCs w:val="24"/>
                <w:lang w:val="ka-GE" w:eastAsia="ka-GE"/>
              </w:rPr>
              <w:t>Показник</w:t>
            </w:r>
          </w:p>
        </w:tc>
        <w:tc>
          <w:tcPr>
            <w:tcW w:w="0" w:type="auto"/>
            <w:hideMark/>
          </w:tcPr>
          <w:p w14:paraId="4DD7CA15" w14:textId="77777777" w:rsidR="00E32641" w:rsidRPr="00B546A4" w:rsidRDefault="00E32641" w:rsidP="00E32641">
            <w:pPr>
              <w:jc w:val="center"/>
              <w:rPr>
                <w:rFonts w:ascii="Times New Roman" w:eastAsia="Times New Roman" w:hAnsi="Times New Roman"/>
                <w:b/>
                <w:bCs/>
                <w:sz w:val="24"/>
                <w:szCs w:val="24"/>
                <w:lang w:val="ka-GE" w:eastAsia="ka-GE"/>
              </w:rPr>
            </w:pPr>
            <w:r w:rsidRPr="00B546A4">
              <w:rPr>
                <w:rFonts w:ascii="Times New Roman" w:eastAsia="Times New Roman" w:hAnsi="Times New Roman"/>
                <w:b/>
                <w:bCs/>
                <w:sz w:val="24"/>
                <w:szCs w:val="24"/>
                <w:lang w:val="ka-GE" w:eastAsia="ka-GE"/>
              </w:rPr>
              <w:t>Значення</w:t>
            </w:r>
          </w:p>
        </w:tc>
        <w:tc>
          <w:tcPr>
            <w:tcW w:w="0" w:type="auto"/>
            <w:hideMark/>
          </w:tcPr>
          <w:p w14:paraId="6A70691C" w14:textId="77777777" w:rsidR="00E32641" w:rsidRPr="00B546A4" w:rsidRDefault="00E32641" w:rsidP="00E32641">
            <w:pPr>
              <w:jc w:val="center"/>
              <w:rPr>
                <w:rFonts w:ascii="Times New Roman" w:eastAsia="Times New Roman" w:hAnsi="Times New Roman"/>
                <w:b/>
                <w:bCs/>
                <w:sz w:val="24"/>
                <w:szCs w:val="24"/>
                <w:lang w:val="ka-GE" w:eastAsia="ka-GE"/>
              </w:rPr>
            </w:pPr>
            <w:r w:rsidRPr="00B546A4">
              <w:rPr>
                <w:rFonts w:ascii="Times New Roman" w:eastAsia="Times New Roman" w:hAnsi="Times New Roman"/>
                <w:b/>
                <w:bCs/>
                <w:sz w:val="24"/>
                <w:szCs w:val="24"/>
                <w:lang w:val="ka-GE" w:eastAsia="ka-GE"/>
              </w:rPr>
              <w:t>Коментар</w:t>
            </w:r>
          </w:p>
        </w:tc>
      </w:tr>
      <w:tr w:rsidR="005C4E35" w:rsidRPr="00B546A4" w14:paraId="6D8F6398" w14:textId="77777777" w:rsidTr="005C4E35">
        <w:tc>
          <w:tcPr>
            <w:tcW w:w="0" w:type="auto"/>
            <w:hideMark/>
          </w:tcPr>
          <w:p w14:paraId="609CDCF0" w14:textId="77777777" w:rsidR="005C4E35" w:rsidRPr="00B546A4" w:rsidRDefault="005C4E35" w:rsidP="005C4E35">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Загальна кількість дітей дошкільного віку</w:t>
            </w:r>
          </w:p>
        </w:tc>
        <w:tc>
          <w:tcPr>
            <w:tcW w:w="0" w:type="auto"/>
          </w:tcPr>
          <w:p w14:paraId="7CD4D7B3" w14:textId="0207D24D" w:rsidR="005C4E35" w:rsidRPr="00B546A4" w:rsidRDefault="005C4E35" w:rsidP="005C4E35">
            <w:pPr>
              <w:jc w:val="center"/>
              <w:rPr>
                <w:rFonts w:ascii="Times New Roman" w:eastAsia="Times New Roman" w:hAnsi="Times New Roman"/>
                <w:sz w:val="24"/>
                <w:szCs w:val="24"/>
                <w:lang w:eastAsia="ka-GE"/>
              </w:rPr>
            </w:pPr>
            <w:r w:rsidRPr="00B546A4">
              <w:rPr>
                <w:rFonts w:asciiTheme="minorHAnsi" w:eastAsia="Times New Roman" w:hAnsiTheme="minorHAnsi"/>
                <w:sz w:val="24"/>
                <w:szCs w:val="24"/>
                <w:lang w:eastAsia="ka-GE"/>
              </w:rPr>
              <w:t>90401</w:t>
            </w:r>
          </w:p>
        </w:tc>
        <w:tc>
          <w:tcPr>
            <w:tcW w:w="0" w:type="auto"/>
            <w:hideMark/>
          </w:tcPr>
          <w:p w14:paraId="0C63D92E" w14:textId="30379F80" w:rsidR="005C4E35" w:rsidRPr="00B546A4" w:rsidRDefault="00D76456" w:rsidP="005C4E35">
            <w:pPr>
              <w:jc w:val="center"/>
              <w:rPr>
                <w:rFonts w:ascii="Times New Roman" w:eastAsia="Times New Roman" w:hAnsi="Times New Roman"/>
                <w:sz w:val="24"/>
                <w:szCs w:val="24"/>
                <w:lang w:val="ka-GE" w:eastAsia="ka-GE"/>
              </w:rPr>
            </w:pPr>
            <w:r w:rsidRPr="00D76456">
              <w:rPr>
                <w:rFonts w:ascii="Times New Roman" w:eastAsia="Times New Roman" w:hAnsi="Times New Roman"/>
                <w:sz w:val="24"/>
                <w:szCs w:val="24"/>
                <w:lang w:val="uk-UA" w:eastAsia="ka-GE"/>
              </w:rPr>
              <w:t xml:space="preserve">Базова </w:t>
            </w:r>
            <w:r>
              <w:rPr>
                <w:rFonts w:ascii="Times New Roman" w:eastAsia="Times New Roman" w:hAnsi="Times New Roman"/>
                <w:sz w:val="24"/>
                <w:szCs w:val="24"/>
                <w:lang w:val="uk-UA" w:eastAsia="ka-GE"/>
              </w:rPr>
              <w:t xml:space="preserve">цифра </w:t>
            </w:r>
            <w:r w:rsidR="005C4E35" w:rsidRPr="00B546A4">
              <w:rPr>
                <w:rFonts w:ascii="Times New Roman" w:eastAsia="Times New Roman" w:hAnsi="Times New Roman"/>
                <w:sz w:val="24"/>
                <w:szCs w:val="24"/>
                <w:lang w:val="ka-GE" w:eastAsia="ka-GE"/>
              </w:rPr>
              <w:t>для розрахунків</w:t>
            </w:r>
          </w:p>
        </w:tc>
      </w:tr>
      <w:tr w:rsidR="005C4E35" w:rsidRPr="00B546A4" w14:paraId="117BE771" w14:textId="77777777" w:rsidTr="005C4E35">
        <w:tc>
          <w:tcPr>
            <w:tcW w:w="0" w:type="auto"/>
            <w:hideMark/>
          </w:tcPr>
          <w:p w14:paraId="30ECACAA" w14:textId="77777777" w:rsidR="005C4E35" w:rsidRPr="00B546A4" w:rsidRDefault="005C4E35" w:rsidP="005C4E35">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Навчаються в закладах дошкільної освіти</w:t>
            </w:r>
          </w:p>
        </w:tc>
        <w:tc>
          <w:tcPr>
            <w:tcW w:w="0" w:type="auto"/>
          </w:tcPr>
          <w:p w14:paraId="02A8C5B6" w14:textId="011B8D12" w:rsidR="005C4E35" w:rsidRPr="00B546A4" w:rsidRDefault="005C4E35" w:rsidP="005C4E35">
            <w:pPr>
              <w:jc w:val="center"/>
              <w:rPr>
                <w:rFonts w:ascii="Times New Roman" w:eastAsia="Times New Roman" w:hAnsi="Times New Roman"/>
                <w:sz w:val="24"/>
                <w:szCs w:val="24"/>
                <w:lang w:eastAsia="ka-GE"/>
              </w:rPr>
            </w:pPr>
            <w:r w:rsidRPr="00B546A4">
              <w:rPr>
                <w:rFonts w:ascii="Times New Roman" w:eastAsia="Times New Roman" w:hAnsi="Times New Roman"/>
                <w:sz w:val="24"/>
                <w:szCs w:val="24"/>
                <w:lang w:val="ka-GE" w:eastAsia="ka-GE"/>
              </w:rPr>
              <w:t>59705</w:t>
            </w:r>
          </w:p>
        </w:tc>
        <w:tc>
          <w:tcPr>
            <w:tcW w:w="0" w:type="auto"/>
            <w:hideMark/>
          </w:tcPr>
          <w:p w14:paraId="1FB58354" w14:textId="77777777" w:rsidR="005C4E35" w:rsidRPr="00B546A4" w:rsidRDefault="005C4E35" w:rsidP="005C4E35">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Високий рівень залучення</w:t>
            </w:r>
          </w:p>
        </w:tc>
      </w:tr>
      <w:tr w:rsidR="005C4E35" w:rsidRPr="00B546A4" w14:paraId="5B49B80C" w14:textId="77777777" w:rsidTr="005C4E35">
        <w:tc>
          <w:tcPr>
            <w:tcW w:w="0" w:type="auto"/>
            <w:hideMark/>
          </w:tcPr>
          <w:p w14:paraId="596A8DD3" w14:textId="5DF35001" w:rsidR="005C4E35" w:rsidRPr="00B546A4" w:rsidRDefault="005C4E35" w:rsidP="005C4E35">
            <w:pPr>
              <w:rPr>
                <w:rFonts w:ascii="Times New Roman" w:eastAsia="Times New Roman" w:hAnsi="Times New Roman"/>
                <w:sz w:val="24"/>
                <w:szCs w:val="24"/>
                <w:lang w:val="ka-GE" w:eastAsia="ka-GE"/>
              </w:rPr>
            </w:pPr>
            <w:r w:rsidRPr="00B546A4">
              <w:rPr>
                <w:rFonts w:ascii="Sylfaen" w:eastAsia="Times New Roman" w:hAnsi="Sylfaen"/>
                <w:sz w:val="24"/>
                <w:szCs w:val="24"/>
                <w:lang w:eastAsia="ka-GE"/>
              </w:rPr>
              <w:t xml:space="preserve">- </w:t>
            </w:r>
            <w:r w:rsidRPr="00B546A4">
              <w:rPr>
                <w:rFonts w:ascii="Times New Roman" w:eastAsia="Times New Roman" w:hAnsi="Times New Roman"/>
                <w:sz w:val="24"/>
                <w:szCs w:val="24"/>
                <w:lang w:val="ka-GE" w:eastAsia="ka-GE"/>
              </w:rPr>
              <w:t>у міській місцевості</w:t>
            </w:r>
          </w:p>
        </w:tc>
        <w:tc>
          <w:tcPr>
            <w:tcW w:w="0" w:type="auto"/>
          </w:tcPr>
          <w:p w14:paraId="67CFC532" w14:textId="18FFAEC1" w:rsidR="005C4E35" w:rsidRPr="00B546A4" w:rsidRDefault="005C4E35" w:rsidP="005C4E35">
            <w:pPr>
              <w:jc w:val="center"/>
              <w:rPr>
                <w:rFonts w:ascii="Times New Roman" w:eastAsia="Times New Roman" w:hAnsi="Times New Roman"/>
                <w:sz w:val="24"/>
                <w:szCs w:val="24"/>
                <w:lang w:eastAsia="ka-GE"/>
              </w:rPr>
            </w:pPr>
            <w:r w:rsidRPr="00B546A4">
              <w:rPr>
                <w:rFonts w:ascii="Times New Roman" w:eastAsia="Times New Roman" w:hAnsi="Times New Roman"/>
                <w:sz w:val="24"/>
                <w:szCs w:val="24"/>
                <w:lang w:val="ka-GE" w:eastAsia="ka-GE"/>
              </w:rPr>
              <w:t>41030</w:t>
            </w:r>
          </w:p>
        </w:tc>
        <w:tc>
          <w:tcPr>
            <w:tcW w:w="0" w:type="auto"/>
            <w:hideMark/>
          </w:tcPr>
          <w:p w14:paraId="28CCFE6F" w14:textId="77777777" w:rsidR="005C4E35" w:rsidRPr="00B546A4" w:rsidRDefault="005C4E35" w:rsidP="005C4E35">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Значна кількість у містах</w:t>
            </w:r>
          </w:p>
        </w:tc>
      </w:tr>
      <w:tr w:rsidR="005C4E35" w:rsidRPr="00B546A4" w14:paraId="20192640" w14:textId="77777777" w:rsidTr="005C4E35">
        <w:tc>
          <w:tcPr>
            <w:tcW w:w="0" w:type="auto"/>
            <w:hideMark/>
          </w:tcPr>
          <w:p w14:paraId="36268864" w14:textId="14FFBA8A" w:rsidR="005C4E35" w:rsidRPr="00B546A4" w:rsidRDefault="005C4E35" w:rsidP="005C4E35">
            <w:pPr>
              <w:rPr>
                <w:rFonts w:ascii="Times New Roman" w:eastAsia="Times New Roman" w:hAnsi="Times New Roman"/>
                <w:sz w:val="24"/>
                <w:szCs w:val="24"/>
                <w:lang w:val="ka-GE" w:eastAsia="ka-GE"/>
              </w:rPr>
            </w:pPr>
            <w:r w:rsidRPr="00B546A4">
              <w:rPr>
                <w:rFonts w:ascii="Sylfaen" w:eastAsia="Times New Roman" w:hAnsi="Sylfaen"/>
                <w:sz w:val="24"/>
                <w:szCs w:val="24"/>
                <w:lang w:eastAsia="ka-GE"/>
              </w:rPr>
              <w:t xml:space="preserve">- </w:t>
            </w:r>
            <w:r w:rsidRPr="00B546A4">
              <w:rPr>
                <w:rFonts w:ascii="Times New Roman" w:eastAsia="Times New Roman" w:hAnsi="Times New Roman"/>
                <w:sz w:val="24"/>
                <w:szCs w:val="24"/>
                <w:lang w:val="ka-GE" w:eastAsia="ka-GE"/>
              </w:rPr>
              <w:t>у сільській місцевості</w:t>
            </w:r>
          </w:p>
        </w:tc>
        <w:tc>
          <w:tcPr>
            <w:tcW w:w="0" w:type="auto"/>
          </w:tcPr>
          <w:p w14:paraId="7F4B2A9B" w14:textId="23DFE9F7" w:rsidR="005C4E35" w:rsidRPr="00B546A4" w:rsidRDefault="005C4E35" w:rsidP="005C4E35">
            <w:pPr>
              <w:jc w:val="center"/>
              <w:rPr>
                <w:rFonts w:ascii="Times New Roman" w:eastAsia="Times New Roman" w:hAnsi="Times New Roman"/>
                <w:sz w:val="24"/>
                <w:szCs w:val="24"/>
                <w:lang w:eastAsia="ka-GE"/>
              </w:rPr>
            </w:pPr>
            <w:r w:rsidRPr="00B546A4">
              <w:rPr>
                <w:rFonts w:ascii="Times New Roman" w:eastAsia="Times New Roman" w:hAnsi="Times New Roman"/>
                <w:sz w:val="24"/>
                <w:szCs w:val="24"/>
                <w:lang w:val="ka-GE" w:eastAsia="ka-GE"/>
              </w:rPr>
              <w:t>18675</w:t>
            </w:r>
          </w:p>
        </w:tc>
        <w:tc>
          <w:tcPr>
            <w:tcW w:w="0" w:type="auto"/>
            <w:hideMark/>
          </w:tcPr>
          <w:p w14:paraId="01AE8B0D" w14:textId="77777777" w:rsidR="005C4E35" w:rsidRPr="00B546A4" w:rsidRDefault="005C4E35" w:rsidP="005C4E35">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Значно менше у селах</w:t>
            </w:r>
          </w:p>
        </w:tc>
      </w:tr>
      <w:tr w:rsidR="005C4E35" w:rsidRPr="00B546A4" w14:paraId="15F5B5AE" w14:textId="77777777" w:rsidTr="004028A5">
        <w:tc>
          <w:tcPr>
            <w:tcW w:w="0" w:type="auto"/>
            <w:hideMark/>
          </w:tcPr>
          <w:p w14:paraId="7FDD2563" w14:textId="77777777" w:rsidR="005C4E35" w:rsidRPr="00B546A4" w:rsidRDefault="005C4E35" w:rsidP="005C4E35">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Із особливими освітніми потребами</w:t>
            </w:r>
          </w:p>
        </w:tc>
        <w:tc>
          <w:tcPr>
            <w:tcW w:w="0" w:type="auto"/>
          </w:tcPr>
          <w:p w14:paraId="61F04A63" w14:textId="601F76DC" w:rsidR="005C4E35" w:rsidRPr="00B546A4" w:rsidRDefault="005C4E35" w:rsidP="005C4E35">
            <w:pPr>
              <w:jc w:val="center"/>
              <w:rPr>
                <w:rFonts w:ascii="Times New Roman" w:eastAsia="Times New Roman" w:hAnsi="Times New Roman"/>
                <w:color w:val="FF0000"/>
                <w:sz w:val="24"/>
                <w:szCs w:val="24"/>
                <w:lang w:eastAsia="ka-GE"/>
              </w:rPr>
            </w:pPr>
            <w:r w:rsidRPr="00B546A4">
              <w:rPr>
                <w:rFonts w:ascii="Times New Roman" w:eastAsia="Times New Roman" w:hAnsi="Times New Roman"/>
                <w:sz w:val="24"/>
                <w:szCs w:val="24"/>
                <w:lang w:val="ka-GE" w:eastAsia="ka-GE"/>
              </w:rPr>
              <w:t>3140</w:t>
            </w:r>
          </w:p>
        </w:tc>
        <w:tc>
          <w:tcPr>
            <w:tcW w:w="0" w:type="auto"/>
            <w:hideMark/>
          </w:tcPr>
          <w:p w14:paraId="5A62A8E1" w14:textId="77777777" w:rsidR="005C4E35" w:rsidRPr="00B546A4" w:rsidRDefault="005C4E35" w:rsidP="005C4E35">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Потребують спеціальної підтримки</w:t>
            </w:r>
          </w:p>
        </w:tc>
      </w:tr>
      <w:tr w:rsidR="005C4E35" w:rsidRPr="00B546A4" w14:paraId="70BCB7E6" w14:textId="77777777" w:rsidTr="004028A5">
        <w:tc>
          <w:tcPr>
            <w:tcW w:w="0" w:type="auto"/>
            <w:hideMark/>
          </w:tcPr>
          <w:p w14:paraId="0E4783F2" w14:textId="0B781E89" w:rsidR="005C4E35" w:rsidRPr="00B546A4" w:rsidRDefault="005C4E35" w:rsidP="005C4E35">
            <w:pPr>
              <w:rPr>
                <w:rFonts w:ascii="Times New Roman" w:eastAsia="Times New Roman" w:hAnsi="Times New Roman"/>
                <w:sz w:val="24"/>
                <w:szCs w:val="24"/>
                <w:lang w:val="ka-GE" w:eastAsia="ka-GE"/>
              </w:rPr>
            </w:pPr>
            <w:r w:rsidRPr="00B546A4">
              <w:rPr>
                <w:rFonts w:ascii="Sylfaen" w:eastAsia="Times New Roman" w:hAnsi="Sylfaen"/>
                <w:sz w:val="24"/>
                <w:szCs w:val="24"/>
                <w:lang w:eastAsia="ka-GE"/>
              </w:rPr>
              <w:t xml:space="preserve">- </w:t>
            </w:r>
            <w:r w:rsidRPr="00B546A4">
              <w:rPr>
                <w:rFonts w:ascii="Times New Roman" w:eastAsia="Times New Roman" w:hAnsi="Times New Roman"/>
                <w:sz w:val="24"/>
                <w:szCs w:val="24"/>
                <w:lang w:val="ka-GE" w:eastAsia="ka-GE"/>
              </w:rPr>
              <w:t>навчаються у інклюзивних групах</w:t>
            </w:r>
          </w:p>
        </w:tc>
        <w:tc>
          <w:tcPr>
            <w:tcW w:w="0" w:type="auto"/>
          </w:tcPr>
          <w:p w14:paraId="689D8313" w14:textId="321FC8F0" w:rsidR="005C4E35" w:rsidRPr="00B546A4" w:rsidRDefault="005C4E35" w:rsidP="005C4E35">
            <w:pPr>
              <w:jc w:val="center"/>
              <w:rPr>
                <w:rFonts w:ascii="Times New Roman" w:eastAsia="Times New Roman" w:hAnsi="Times New Roman"/>
                <w:color w:val="FF0000"/>
                <w:sz w:val="24"/>
                <w:szCs w:val="24"/>
                <w:lang w:val="ka-GE" w:eastAsia="ka-GE"/>
              </w:rPr>
            </w:pPr>
            <w:r w:rsidRPr="00B546A4">
              <w:rPr>
                <w:rFonts w:ascii="Times New Roman" w:eastAsia="Times New Roman" w:hAnsi="Times New Roman"/>
                <w:sz w:val="24"/>
                <w:szCs w:val="24"/>
                <w:lang w:eastAsia="ka-GE"/>
              </w:rPr>
              <w:t>1956</w:t>
            </w:r>
          </w:p>
        </w:tc>
        <w:tc>
          <w:tcPr>
            <w:tcW w:w="0" w:type="auto"/>
            <w:hideMark/>
          </w:tcPr>
          <w:p w14:paraId="7DBA5786" w14:textId="77777777" w:rsidR="005C4E35" w:rsidRPr="00B546A4" w:rsidRDefault="005C4E35" w:rsidP="005C4E35">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Основна форма для дітей з ООП</w:t>
            </w:r>
          </w:p>
        </w:tc>
      </w:tr>
      <w:tr w:rsidR="005C4E35" w:rsidRPr="00B546A4" w14:paraId="6C7CE2FB" w14:textId="77777777" w:rsidTr="005C4E35">
        <w:tc>
          <w:tcPr>
            <w:tcW w:w="0" w:type="auto"/>
            <w:hideMark/>
          </w:tcPr>
          <w:p w14:paraId="12E7D517" w14:textId="016FD86B" w:rsidR="005C4E35" w:rsidRPr="00B546A4" w:rsidRDefault="005C4E35" w:rsidP="005C4E35">
            <w:pPr>
              <w:rPr>
                <w:rFonts w:ascii="Times New Roman" w:eastAsia="Times New Roman" w:hAnsi="Times New Roman"/>
                <w:sz w:val="24"/>
                <w:szCs w:val="24"/>
                <w:lang w:val="ka-GE" w:eastAsia="ka-GE"/>
              </w:rPr>
            </w:pPr>
            <w:r w:rsidRPr="00B546A4">
              <w:rPr>
                <w:rFonts w:ascii="Sylfaen" w:eastAsia="Times New Roman" w:hAnsi="Sylfaen"/>
                <w:sz w:val="24"/>
                <w:szCs w:val="24"/>
                <w:lang w:eastAsia="ka-GE"/>
              </w:rPr>
              <w:t xml:space="preserve">- </w:t>
            </w:r>
            <w:r w:rsidRPr="00B546A4">
              <w:rPr>
                <w:rFonts w:ascii="Times New Roman" w:eastAsia="Times New Roman" w:hAnsi="Times New Roman"/>
                <w:sz w:val="24"/>
                <w:szCs w:val="24"/>
                <w:lang w:val="ka-GE" w:eastAsia="ka-GE"/>
              </w:rPr>
              <w:t>навчаються у спеціальних групах</w:t>
            </w:r>
          </w:p>
        </w:tc>
        <w:tc>
          <w:tcPr>
            <w:tcW w:w="0" w:type="auto"/>
          </w:tcPr>
          <w:p w14:paraId="62E6816F" w14:textId="086C7210" w:rsidR="005C4E35" w:rsidRPr="00B546A4" w:rsidRDefault="005C4E35" w:rsidP="005C4E35">
            <w:pPr>
              <w:jc w:val="center"/>
              <w:rPr>
                <w:rFonts w:asciiTheme="minorHAnsi" w:eastAsia="Times New Roman" w:hAnsiTheme="minorHAnsi"/>
                <w:color w:val="FF0000"/>
                <w:sz w:val="24"/>
                <w:szCs w:val="24"/>
                <w:lang w:eastAsia="ka-GE"/>
              </w:rPr>
            </w:pPr>
            <w:r w:rsidRPr="00B546A4">
              <w:rPr>
                <w:rFonts w:ascii="Times New Roman" w:eastAsia="Times New Roman" w:hAnsi="Times New Roman"/>
                <w:sz w:val="24"/>
                <w:szCs w:val="24"/>
                <w:lang w:val="ka-GE" w:eastAsia="ka-GE"/>
              </w:rPr>
              <w:t>1075</w:t>
            </w:r>
          </w:p>
        </w:tc>
        <w:tc>
          <w:tcPr>
            <w:tcW w:w="0" w:type="auto"/>
          </w:tcPr>
          <w:p w14:paraId="4000745D" w14:textId="134A858C" w:rsidR="005C4E35" w:rsidRPr="005D0F12" w:rsidRDefault="005C4E35" w:rsidP="005C4E35">
            <w:pPr>
              <w:jc w:val="center"/>
              <w:rPr>
                <w:rFonts w:ascii="Times New Roman" w:eastAsia="Times New Roman" w:hAnsi="Times New Roman"/>
                <w:sz w:val="24"/>
                <w:szCs w:val="24"/>
                <w:lang w:val="ru-RU" w:eastAsia="ka-GE"/>
              </w:rPr>
            </w:pPr>
            <w:r w:rsidRPr="005D0F12">
              <w:rPr>
                <w:rFonts w:ascii="Times New Roman" w:eastAsia="Times New Roman" w:hAnsi="Times New Roman"/>
                <w:sz w:val="24"/>
                <w:szCs w:val="24"/>
                <w:lang w:val="ru-RU" w:eastAsia="ka-GE"/>
              </w:rPr>
              <w:t>За запитом батьків збільшувати кількість спеціальних груп</w:t>
            </w:r>
          </w:p>
        </w:tc>
      </w:tr>
      <w:tr w:rsidR="005C4E35" w:rsidRPr="00B546A4" w14:paraId="27C05FBB" w14:textId="77777777" w:rsidTr="004028A5">
        <w:tc>
          <w:tcPr>
            <w:tcW w:w="0" w:type="auto"/>
          </w:tcPr>
          <w:p w14:paraId="68F1F96D" w14:textId="4F014FD2" w:rsidR="005C4E35" w:rsidRPr="00B546A4" w:rsidRDefault="005C4E35" w:rsidP="005C4E35">
            <w:pPr>
              <w:rPr>
                <w:rFonts w:ascii="Sylfaen" w:eastAsia="Times New Roman" w:hAnsi="Sylfaen"/>
                <w:sz w:val="24"/>
                <w:szCs w:val="24"/>
                <w:lang w:eastAsia="ka-GE"/>
              </w:rPr>
            </w:pPr>
            <w:r w:rsidRPr="00B546A4">
              <w:rPr>
                <w:rFonts w:ascii="Sylfaen" w:eastAsia="Times New Roman" w:hAnsi="Sylfaen"/>
                <w:sz w:val="24"/>
                <w:szCs w:val="24"/>
                <w:lang w:eastAsia="ka-GE"/>
              </w:rPr>
              <w:t xml:space="preserve">- </w:t>
            </w:r>
            <w:r w:rsidRPr="00B546A4">
              <w:rPr>
                <w:rFonts w:ascii="Times New Roman" w:eastAsia="Times New Roman" w:hAnsi="Times New Roman"/>
                <w:sz w:val="24"/>
                <w:szCs w:val="24"/>
                <w:lang w:val="ka-GE" w:eastAsia="ka-GE"/>
              </w:rPr>
              <w:t>навчаються у санаторних групах</w:t>
            </w:r>
          </w:p>
        </w:tc>
        <w:tc>
          <w:tcPr>
            <w:tcW w:w="0" w:type="auto"/>
          </w:tcPr>
          <w:p w14:paraId="25FAB85F" w14:textId="43607F3E" w:rsidR="005C4E35" w:rsidRPr="00B546A4" w:rsidRDefault="005C4E35" w:rsidP="005C4E35">
            <w:pPr>
              <w:jc w:val="center"/>
              <w:rPr>
                <w:rFonts w:asciiTheme="minorHAnsi" w:eastAsia="Times New Roman" w:hAnsiTheme="minorHAnsi"/>
                <w:color w:val="4472C4" w:themeColor="accent1"/>
                <w:sz w:val="24"/>
                <w:szCs w:val="24"/>
                <w:lang w:eastAsia="ka-GE"/>
              </w:rPr>
            </w:pPr>
            <w:r w:rsidRPr="00B546A4">
              <w:rPr>
                <w:rFonts w:ascii="Times New Roman" w:eastAsia="Times New Roman" w:hAnsi="Times New Roman"/>
                <w:sz w:val="24"/>
                <w:szCs w:val="24"/>
                <w:lang w:eastAsia="ka-GE"/>
              </w:rPr>
              <w:t>1</w:t>
            </w:r>
            <w:r w:rsidRPr="00B546A4">
              <w:rPr>
                <w:rFonts w:ascii="Times New Roman" w:eastAsia="Times New Roman" w:hAnsi="Times New Roman"/>
                <w:sz w:val="24"/>
                <w:szCs w:val="24"/>
                <w:lang w:val="ka-GE" w:eastAsia="ka-GE"/>
              </w:rPr>
              <w:t>0</w:t>
            </w:r>
            <w:r w:rsidRPr="00B546A4">
              <w:rPr>
                <w:rFonts w:ascii="Times New Roman" w:eastAsia="Times New Roman" w:hAnsi="Times New Roman"/>
                <w:sz w:val="24"/>
                <w:szCs w:val="24"/>
                <w:lang w:eastAsia="ka-GE"/>
              </w:rPr>
              <w:t>9</w:t>
            </w:r>
          </w:p>
        </w:tc>
        <w:tc>
          <w:tcPr>
            <w:tcW w:w="0" w:type="auto"/>
          </w:tcPr>
          <w:p w14:paraId="1E7FCBF6" w14:textId="2CF214EA" w:rsidR="005C4E35" w:rsidRPr="00B546A4" w:rsidRDefault="005C4E35" w:rsidP="005C4E35">
            <w:pPr>
              <w:jc w:val="center"/>
              <w:rPr>
                <w:rFonts w:ascii="Times New Roman" w:eastAsia="Times New Roman" w:hAnsi="Times New Roman"/>
                <w:sz w:val="24"/>
                <w:szCs w:val="24"/>
                <w:lang w:eastAsia="ka-GE"/>
              </w:rPr>
            </w:pPr>
            <w:r w:rsidRPr="00B546A4">
              <w:rPr>
                <w:rFonts w:ascii="Times New Roman" w:eastAsia="Times New Roman" w:hAnsi="Times New Roman"/>
                <w:sz w:val="24"/>
                <w:szCs w:val="24"/>
                <w:lang w:eastAsia="ka-GE"/>
              </w:rPr>
              <w:t>-</w:t>
            </w:r>
          </w:p>
        </w:tc>
      </w:tr>
      <w:tr w:rsidR="005C4E35" w:rsidRPr="00B546A4" w14:paraId="4CB63813" w14:textId="77777777" w:rsidTr="004028A5">
        <w:tc>
          <w:tcPr>
            <w:tcW w:w="0" w:type="auto"/>
            <w:hideMark/>
          </w:tcPr>
          <w:p w14:paraId="0E1CB72A" w14:textId="3D4C82EB" w:rsidR="005C4E35" w:rsidRPr="00B546A4" w:rsidRDefault="005C4E35" w:rsidP="005C4E35">
            <w:pPr>
              <w:rPr>
                <w:rFonts w:ascii="Times New Roman" w:eastAsia="Times New Roman" w:hAnsi="Times New Roman"/>
                <w:sz w:val="24"/>
                <w:szCs w:val="24"/>
                <w:lang w:val="ka-GE" w:eastAsia="ka-GE"/>
              </w:rPr>
            </w:pPr>
            <w:r w:rsidRPr="00B546A4">
              <w:rPr>
                <w:rFonts w:ascii="Sylfaen" w:eastAsia="Times New Roman" w:hAnsi="Sylfaen"/>
                <w:sz w:val="24"/>
                <w:szCs w:val="24"/>
                <w:lang w:eastAsia="ka-GE"/>
              </w:rPr>
              <w:t xml:space="preserve">- </w:t>
            </w:r>
            <w:r w:rsidRPr="00B546A4">
              <w:rPr>
                <w:rFonts w:ascii="Times New Roman" w:eastAsia="Times New Roman" w:hAnsi="Times New Roman"/>
                <w:sz w:val="24"/>
                <w:szCs w:val="24"/>
                <w:lang w:val="ka-GE" w:eastAsia="ka-GE"/>
              </w:rPr>
              <w:t>навчаються дистанційно</w:t>
            </w:r>
          </w:p>
        </w:tc>
        <w:tc>
          <w:tcPr>
            <w:tcW w:w="0" w:type="auto"/>
          </w:tcPr>
          <w:p w14:paraId="7EAB8305" w14:textId="67FE4689" w:rsidR="005C4E35" w:rsidRPr="00B546A4" w:rsidRDefault="005C4E35" w:rsidP="005C4E35">
            <w:pPr>
              <w:jc w:val="center"/>
              <w:rPr>
                <w:rFonts w:asciiTheme="minorHAnsi" w:eastAsia="Times New Roman" w:hAnsiTheme="minorHAnsi"/>
                <w:color w:val="FF0000"/>
                <w:sz w:val="24"/>
                <w:szCs w:val="24"/>
                <w:lang w:eastAsia="ka-GE"/>
              </w:rPr>
            </w:pPr>
            <w:r w:rsidRPr="00B546A4">
              <w:rPr>
                <w:rFonts w:ascii="Times New Roman" w:eastAsia="Times New Roman" w:hAnsi="Times New Roman"/>
                <w:sz w:val="24"/>
                <w:szCs w:val="24"/>
                <w:lang w:val="ka-GE" w:eastAsia="ka-GE"/>
              </w:rPr>
              <w:t>0</w:t>
            </w:r>
          </w:p>
        </w:tc>
        <w:tc>
          <w:tcPr>
            <w:tcW w:w="0" w:type="auto"/>
            <w:hideMark/>
          </w:tcPr>
          <w:p w14:paraId="14CE62EF" w14:textId="0B17442E" w:rsidR="005C4E35" w:rsidRPr="005D0F12" w:rsidRDefault="005C4E35" w:rsidP="005C4E35">
            <w:pPr>
              <w:jc w:val="center"/>
              <w:rPr>
                <w:rFonts w:ascii="Times New Roman" w:eastAsia="Times New Roman" w:hAnsi="Times New Roman"/>
                <w:sz w:val="24"/>
                <w:szCs w:val="24"/>
                <w:lang w:val="ru-RU" w:eastAsia="ka-GE"/>
              </w:rPr>
            </w:pPr>
            <w:r w:rsidRPr="005D0F12">
              <w:rPr>
                <w:rFonts w:ascii="Times New Roman" w:eastAsia="Times New Roman" w:hAnsi="Times New Roman"/>
                <w:sz w:val="24"/>
                <w:szCs w:val="24"/>
                <w:lang w:val="ru-RU" w:eastAsia="ka-GE"/>
              </w:rPr>
              <w:t>В закладах дошкільної освіти діти навчаються на очній формі</w:t>
            </w:r>
          </w:p>
        </w:tc>
      </w:tr>
      <w:tr w:rsidR="005C4E35" w:rsidRPr="00B546A4" w14:paraId="6EBE954D" w14:textId="77777777" w:rsidTr="004028A5">
        <w:tc>
          <w:tcPr>
            <w:tcW w:w="0" w:type="auto"/>
            <w:hideMark/>
          </w:tcPr>
          <w:p w14:paraId="0EF6761C" w14:textId="77777777" w:rsidR="005C4E35" w:rsidRPr="00B546A4" w:rsidRDefault="005C4E35" w:rsidP="005C4E35">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Потребують ІІІ–V рівнів підтримки за висновком ІРЦ</w:t>
            </w:r>
          </w:p>
        </w:tc>
        <w:tc>
          <w:tcPr>
            <w:tcW w:w="0" w:type="auto"/>
          </w:tcPr>
          <w:p w14:paraId="201DC2E7" w14:textId="6CDACAE1" w:rsidR="005C4E35" w:rsidRPr="00B546A4" w:rsidRDefault="00136B1A" w:rsidP="005C4E35">
            <w:pPr>
              <w:jc w:val="center"/>
              <w:rPr>
                <w:rFonts w:asciiTheme="minorHAnsi" w:eastAsia="Times New Roman" w:hAnsiTheme="minorHAnsi"/>
                <w:color w:val="FF0000"/>
                <w:sz w:val="24"/>
                <w:szCs w:val="24"/>
                <w:lang w:val="ka-GE" w:eastAsia="ka-GE"/>
              </w:rPr>
            </w:pPr>
            <w:r w:rsidRPr="00B546A4">
              <w:rPr>
                <w:rFonts w:ascii="Times New Roman" w:eastAsia="Times New Roman" w:hAnsi="Times New Roman"/>
                <w:sz w:val="24"/>
                <w:szCs w:val="24"/>
                <w:lang w:eastAsia="ka-GE"/>
              </w:rPr>
              <w:t>1788</w:t>
            </w:r>
          </w:p>
        </w:tc>
        <w:tc>
          <w:tcPr>
            <w:tcW w:w="0" w:type="auto"/>
            <w:hideMark/>
          </w:tcPr>
          <w:p w14:paraId="30CACA45" w14:textId="77777777" w:rsidR="005C4E35" w:rsidRPr="00B546A4" w:rsidRDefault="005C4E35" w:rsidP="005C4E35">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Невелика кількість із складними потребами</w:t>
            </w:r>
          </w:p>
        </w:tc>
      </w:tr>
      <w:tr w:rsidR="00136B1A" w:rsidRPr="00B546A4" w14:paraId="78AD55B1" w14:textId="77777777" w:rsidTr="005C4E35">
        <w:tc>
          <w:tcPr>
            <w:tcW w:w="0" w:type="auto"/>
            <w:hideMark/>
          </w:tcPr>
          <w:p w14:paraId="20729BD1" w14:textId="77777777" w:rsidR="00136B1A" w:rsidRPr="00B546A4" w:rsidRDefault="00136B1A" w:rsidP="00136B1A">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Частка охоплення дошкільною освітою</w:t>
            </w:r>
          </w:p>
        </w:tc>
        <w:tc>
          <w:tcPr>
            <w:tcW w:w="0" w:type="auto"/>
          </w:tcPr>
          <w:p w14:paraId="67D069AE" w14:textId="5CFB6F8C" w:rsidR="00136B1A" w:rsidRPr="00B546A4" w:rsidRDefault="00136B1A" w:rsidP="00136B1A">
            <w:pPr>
              <w:jc w:val="center"/>
              <w:rPr>
                <w:rFonts w:ascii="Times New Roman" w:eastAsia="Times New Roman" w:hAnsi="Times New Roman"/>
                <w:sz w:val="24"/>
                <w:szCs w:val="24"/>
                <w:lang w:eastAsia="ka-GE"/>
              </w:rPr>
            </w:pPr>
            <w:r w:rsidRPr="00B546A4">
              <w:rPr>
                <w:rFonts w:ascii="Times New Roman" w:eastAsia="Times New Roman" w:hAnsi="Times New Roman"/>
                <w:sz w:val="24"/>
                <w:szCs w:val="24"/>
                <w:lang w:val="ka-GE" w:eastAsia="ka-GE"/>
              </w:rPr>
              <w:t>87%</w:t>
            </w:r>
          </w:p>
        </w:tc>
        <w:tc>
          <w:tcPr>
            <w:tcW w:w="0" w:type="auto"/>
            <w:hideMark/>
          </w:tcPr>
          <w:p w14:paraId="4173205D" w14:textId="77777777" w:rsidR="00136B1A" w:rsidRPr="00B546A4" w:rsidRDefault="00136B1A" w:rsidP="00136B1A">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Високий загальний показник</w:t>
            </w:r>
          </w:p>
        </w:tc>
      </w:tr>
      <w:tr w:rsidR="00136B1A" w:rsidRPr="00B546A4" w14:paraId="0C472253" w14:textId="77777777" w:rsidTr="005C4E35">
        <w:tc>
          <w:tcPr>
            <w:tcW w:w="0" w:type="auto"/>
            <w:hideMark/>
          </w:tcPr>
          <w:p w14:paraId="2CBD5333" w14:textId="7CE442D3" w:rsidR="00136B1A" w:rsidRPr="00B546A4" w:rsidRDefault="00136B1A" w:rsidP="00136B1A">
            <w:pPr>
              <w:rPr>
                <w:rFonts w:ascii="Times New Roman" w:eastAsia="Times New Roman" w:hAnsi="Times New Roman"/>
                <w:sz w:val="24"/>
                <w:szCs w:val="24"/>
                <w:lang w:val="ka-GE" w:eastAsia="ka-GE"/>
              </w:rPr>
            </w:pPr>
            <w:r w:rsidRPr="00B546A4">
              <w:rPr>
                <w:rFonts w:ascii="Sylfaen" w:eastAsia="Times New Roman" w:hAnsi="Sylfaen"/>
                <w:sz w:val="24"/>
                <w:szCs w:val="24"/>
                <w:lang w:eastAsia="ka-GE"/>
              </w:rPr>
              <w:t xml:space="preserve">- </w:t>
            </w:r>
            <w:r w:rsidRPr="00B546A4">
              <w:rPr>
                <w:rFonts w:ascii="Times New Roman" w:eastAsia="Times New Roman" w:hAnsi="Times New Roman"/>
                <w:sz w:val="24"/>
                <w:szCs w:val="24"/>
                <w:lang w:val="ka-GE" w:eastAsia="ka-GE"/>
              </w:rPr>
              <w:t>у міській місцевості</w:t>
            </w:r>
          </w:p>
        </w:tc>
        <w:tc>
          <w:tcPr>
            <w:tcW w:w="0" w:type="auto"/>
          </w:tcPr>
          <w:p w14:paraId="762D9494" w14:textId="34F32454" w:rsidR="00136B1A" w:rsidRPr="00B546A4" w:rsidRDefault="00136B1A" w:rsidP="00136B1A">
            <w:pPr>
              <w:jc w:val="center"/>
              <w:rPr>
                <w:rFonts w:ascii="Times New Roman" w:eastAsia="Times New Roman" w:hAnsi="Times New Roman"/>
                <w:sz w:val="24"/>
                <w:szCs w:val="24"/>
                <w:lang w:eastAsia="ka-GE"/>
              </w:rPr>
            </w:pPr>
            <w:r w:rsidRPr="00B546A4">
              <w:rPr>
                <w:rFonts w:ascii="Times New Roman" w:eastAsia="Times New Roman" w:hAnsi="Times New Roman"/>
                <w:sz w:val="24"/>
                <w:szCs w:val="24"/>
                <w:lang w:val="ka-GE" w:eastAsia="ka-GE"/>
              </w:rPr>
              <w:t>96%</w:t>
            </w:r>
          </w:p>
        </w:tc>
        <w:tc>
          <w:tcPr>
            <w:tcW w:w="0" w:type="auto"/>
            <w:hideMark/>
          </w:tcPr>
          <w:p w14:paraId="4DA9F5CA" w14:textId="1D409896" w:rsidR="00136B1A" w:rsidRPr="00B546A4" w:rsidRDefault="00136B1A" w:rsidP="00136B1A">
            <w:pPr>
              <w:jc w:val="center"/>
              <w:rPr>
                <w:rFonts w:ascii="Times New Roman" w:eastAsia="Times New Roman" w:hAnsi="Times New Roman"/>
                <w:sz w:val="24"/>
                <w:szCs w:val="24"/>
                <w:lang w:eastAsia="ka-GE"/>
              </w:rPr>
            </w:pPr>
            <w:r w:rsidRPr="00B546A4">
              <w:rPr>
                <w:rFonts w:ascii="Times New Roman" w:eastAsia="Times New Roman" w:hAnsi="Times New Roman"/>
                <w:sz w:val="24"/>
                <w:szCs w:val="24"/>
                <w:lang w:eastAsia="ka-GE"/>
              </w:rPr>
              <w:t>-</w:t>
            </w:r>
          </w:p>
        </w:tc>
      </w:tr>
      <w:tr w:rsidR="00136B1A" w:rsidRPr="00B546A4" w14:paraId="79941A90" w14:textId="77777777" w:rsidTr="005C4E35">
        <w:tc>
          <w:tcPr>
            <w:tcW w:w="0" w:type="auto"/>
            <w:hideMark/>
          </w:tcPr>
          <w:p w14:paraId="1FFC78C3" w14:textId="7673A30E" w:rsidR="00136B1A" w:rsidRPr="00B546A4" w:rsidRDefault="00136B1A" w:rsidP="00136B1A">
            <w:pPr>
              <w:rPr>
                <w:rFonts w:ascii="Times New Roman" w:eastAsia="Times New Roman" w:hAnsi="Times New Roman"/>
                <w:sz w:val="24"/>
                <w:szCs w:val="24"/>
                <w:lang w:val="ka-GE" w:eastAsia="ka-GE"/>
              </w:rPr>
            </w:pPr>
            <w:r w:rsidRPr="00B546A4">
              <w:rPr>
                <w:rFonts w:ascii="Sylfaen" w:eastAsia="Times New Roman" w:hAnsi="Sylfaen"/>
                <w:sz w:val="24"/>
                <w:szCs w:val="24"/>
                <w:lang w:eastAsia="ka-GE"/>
              </w:rPr>
              <w:t xml:space="preserve">- </w:t>
            </w:r>
            <w:r w:rsidRPr="00B546A4">
              <w:rPr>
                <w:rFonts w:ascii="Times New Roman" w:eastAsia="Times New Roman" w:hAnsi="Times New Roman"/>
                <w:sz w:val="24"/>
                <w:szCs w:val="24"/>
                <w:lang w:val="ka-GE" w:eastAsia="ka-GE"/>
              </w:rPr>
              <w:t>у сільській місцевості</w:t>
            </w:r>
          </w:p>
        </w:tc>
        <w:tc>
          <w:tcPr>
            <w:tcW w:w="0" w:type="auto"/>
          </w:tcPr>
          <w:p w14:paraId="33B18391" w14:textId="6EC57584" w:rsidR="00136B1A" w:rsidRPr="00B546A4" w:rsidRDefault="00136B1A" w:rsidP="00136B1A">
            <w:pPr>
              <w:jc w:val="center"/>
              <w:rPr>
                <w:rFonts w:ascii="Times New Roman" w:eastAsia="Times New Roman" w:hAnsi="Times New Roman"/>
                <w:sz w:val="24"/>
                <w:szCs w:val="24"/>
                <w:lang w:eastAsia="ka-GE"/>
              </w:rPr>
            </w:pPr>
            <w:r w:rsidRPr="00B546A4">
              <w:rPr>
                <w:rFonts w:ascii="Times New Roman" w:eastAsia="Times New Roman" w:hAnsi="Times New Roman"/>
                <w:sz w:val="24"/>
                <w:szCs w:val="24"/>
                <w:lang w:eastAsia="ka-GE"/>
              </w:rPr>
              <w:t xml:space="preserve">68 </w:t>
            </w:r>
            <w:r w:rsidRPr="00B546A4">
              <w:rPr>
                <w:rFonts w:ascii="Times New Roman" w:eastAsia="Times New Roman" w:hAnsi="Times New Roman"/>
                <w:sz w:val="24"/>
                <w:szCs w:val="24"/>
                <w:lang w:val="ka-GE" w:eastAsia="ka-GE"/>
              </w:rPr>
              <w:t>%</w:t>
            </w:r>
          </w:p>
        </w:tc>
        <w:tc>
          <w:tcPr>
            <w:tcW w:w="0" w:type="auto"/>
            <w:hideMark/>
          </w:tcPr>
          <w:p w14:paraId="3C112A64" w14:textId="1DDC088C" w:rsidR="00136B1A" w:rsidRPr="00B546A4" w:rsidRDefault="00136B1A" w:rsidP="00136B1A">
            <w:pPr>
              <w:jc w:val="center"/>
              <w:rPr>
                <w:rFonts w:ascii="Times New Roman" w:eastAsia="Times New Roman" w:hAnsi="Times New Roman"/>
                <w:sz w:val="24"/>
                <w:szCs w:val="24"/>
                <w:lang w:eastAsia="ka-GE"/>
              </w:rPr>
            </w:pPr>
            <w:r w:rsidRPr="00B546A4">
              <w:rPr>
                <w:rFonts w:ascii="Times New Roman" w:eastAsia="Times New Roman" w:hAnsi="Times New Roman"/>
                <w:sz w:val="24"/>
                <w:szCs w:val="24"/>
                <w:lang w:eastAsia="ka-GE"/>
              </w:rPr>
              <w:t>-</w:t>
            </w:r>
          </w:p>
        </w:tc>
      </w:tr>
      <w:tr w:rsidR="00136B1A" w:rsidRPr="00B546A4" w14:paraId="4B7D1664" w14:textId="77777777" w:rsidTr="005C4E35">
        <w:tc>
          <w:tcPr>
            <w:tcW w:w="0" w:type="auto"/>
            <w:hideMark/>
          </w:tcPr>
          <w:p w14:paraId="41CBF728" w14:textId="77777777" w:rsidR="00136B1A" w:rsidRPr="00B546A4" w:rsidRDefault="00136B1A" w:rsidP="00136B1A">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val="ka-GE" w:eastAsia="ka-GE"/>
              </w:rPr>
              <w:t>Кількість дітей на 100 місць у закладах</w:t>
            </w:r>
          </w:p>
        </w:tc>
        <w:tc>
          <w:tcPr>
            <w:tcW w:w="0" w:type="auto"/>
          </w:tcPr>
          <w:p w14:paraId="48D58249" w14:textId="283A4257" w:rsidR="00136B1A" w:rsidRPr="00B546A4" w:rsidRDefault="00136B1A" w:rsidP="00136B1A">
            <w:pPr>
              <w:jc w:val="center"/>
              <w:rPr>
                <w:rFonts w:ascii="Times New Roman" w:eastAsia="Times New Roman" w:hAnsi="Times New Roman"/>
                <w:sz w:val="24"/>
                <w:szCs w:val="24"/>
                <w:lang w:eastAsia="ka-GE"/>
              </w:rPr>
            </w:pPr>
            <w:r w:rsidRPr="00B546A4">
              <w:rPr>
                <w:rFonts w:ascii="Times New Roman" w:eastAsia="Times New Roman" w:hAnsi="Times New Roman"/>
                <w:sz w:val="24"/>
                <w:szCs w:val="24"/>
                <w:lang w:val="ka-GE" w:eastAsia="ka-GE"/>
              </w:rPr>
              <w:t>106</w:t>
            </w:r>
          </w:p>
        </w:tc>
        <w:tc>
          <w:tcPr>
            <w:tcW w:w="0" w:type="auto"/>
            <w:hideMark/>
          </w:tcPr>
          <w:p w14:paraId="41F412AC" w14:textId="179D0131" w:rsidR="00136B1A" w:rsidRPr="00B546A4" w:rsidRDefault="00136B1A" w:rsidP="00136B1A">
            <w:pPr>
              <w:jc w:val="center"/>
              <w:rPr>
                <w:rFonts w:ascii="Times New Roman" w:eastAsia="Times New Roman" w:hAnsi="Times New Roman"/>
                <w:sz w:val="24"/>
                <w:szCs w:val="24"/>
                <w:lang w:val="ka-GE" w:eastAsia="ka-GE"/>
              </w:rPr>
            </w:pPr>
            <w:r w:rsidRPr="00B546A4">
              <w:rPr>
                <w:rFonts w:ascii="Times New Roman" w:eastAsia="Times New Roman" w:hAnsi="Times New Roman"/>
                <w:sz w:val="24"/>
                <w:szCs w:val="24"/>
                <w:lang w:eastAsia="ka-GE"/>
              </w:rPr>
              <w:t>Невелике п</w:t>
            </w:r>
            <w:r w:rsidRPr="00B546A4">
              <w:rPr>
                <w:rFonts w:ascii="Times New Roman" w:eastAsia="Times New Roman" w:hAnsi="Times New Roman"/>
                <w:sz w:val="24"/>
                <w:szCs w:val="24"/>
                <w:lang w:val="ka-GE" w:eastAsia="ka-GE"/>
              </w:rPr>
              <w:t>еревищення нормативної наповненості</w:t>
            </w:r>
          </w:p>
        </w:tc>
      </w:tr>
    </w:tbl>
    <w:p w14:paraId="7B05BBB2" w14:textId="77777777" w:rsidR="0059109F" w:rsidRPr="00B546A4" w:rsidRDefault="0059109F" w:rsidP="0021047D">
      <w:pPr>
        <w:suppressAutoHyphens/>
        <w:spacing w:before="120" w:after="0" w:line="276" w:lineRule="auto"/>
        <w:jc w:val="both"/>
        <w:textDirection w:val="btLr"/>
        <w:textAlignment w:val="top"/>
        <w:outlineLvl w:val="0"/>
        <w:rPr>
          <w:rFonts w:ascii="Times New Roman" w:eastAsia="Times New Roman" w:hAnsi="Times New Roman" w:cs="Times New Roman"/>
          <w:position w:val="-1"/>
          <w:sz w:val="28"/>
          <w:szCs w:val="28"/>
          <w:lang w:eastAsia="en-GB"/>
        </w:rPr>
      </w:pPr>
    </w:p>
    <w:p w14:paraId="2E5C7BEF" w14:textId="2DB1047B" w:rsidR="005749C2" w:rsidRPr="00B546A4" w:rsidRDefault="00E32641" w:rsidP="0021047D">
      <w:pPr>
        <w:suppressAutoHyphens/>
        <w:spacing w:before="120" w:after="0" w:line="276" w:lineRule="auto"/>
        <w:jc w:val="both"/>
        <w:textDirection w:val="btLr"/>
        <w:textAlignment w:val="top"/>
        <w:outlineLvl w:val="0"/>
        <w:rPr>
          <w:rFonts w:ascii="Times New Roman" w:hAnsi="Times New Roman" w:cs="Times New Roman"/>
          <w:sz w:val="28"/>
          <w:szCs w:val="28"/>
        </w:rPr>
      </w:pPr>
      <w:r w:rsidRPr="00B546A4">
        <w:rPr>
          <w:rFonts w:ascii="Times New Roman" w:eastAsia="Times New Roman" w:hAnsi="Times New Roman" w:cs="Times New Roman"/>
          <w:position w:val="-1"/>
          <w:sz w:val="28"/>
          <w:szCs w:val="28"/>
          <w:lang w:eastAsia="en-GB"/>
        </w:rPr>
        <w:t xml:space="preserve">Результат: </w:t>
      </w:r>
      <w:r w:rsidRPr="00B546A4">
        <w:rPr>
          <w:rFonts w:ascii="Times New Roman" w:hAnsi="Times New Roman" w:cs="Times New Roman"/>
          <w:sz w:val="28"/>
          <w:szCs w:val="28"/>
        </w:rPr>
        <w:t>Рівень охоплення дошкільною освітою є високим, однак помітне перевищення нормативної наповненості (10</w:t>
      </w:r>
      <w:r w:rsidR="00136B1A" w:rsidRPr="00B546A4">
        <w:rPr>
          <w:rFonts w:ascii="Times New Roman" w:hAnsi="Times New Roman" w:cs="Times New Roman"/>
          <w:sz w:val="28"/>
          <w:szCs w:val="28"/>
        </w:rPr>
        <w:t>6</w:t>
      </w:r>
      <w:r w:rsidRPr="00B546A4">
        <w:rPr>
          <w:rFonts w:ascii="Times New Roman" w:hAnsi="Times New Roman" w:cs="Times New Roman"/>
          <w:sz w:val="28"/>
          <w:szCs w:val="28"/>
        </w:rPr>
        <w:t xml:space="preserve"> дітей на 100 місць) свідчить про потребу у додаткових ресурсах, особливо в міській місцевості. Також відсутність спеціальних груп вказує на можливу необхідність розширення інклюзивних можливостей.</w:t>
      </w:r>
    </w:p>
    <w:p w14:paraId="52F6C00F" w14:textId="019D23E1" w:rsidR="00FA3667" w:rsidRPr="00B546A4" w:rsidRDefault="004B574B" w:rsidP="004B574B">
      <w:pPr>
        <w:tabs>
          <w:tab w:val="left" w:pos="709"/>
        </w:tabs>
        <w:suppressAutoHyphens/>
        <w:spacing w:before="120" w:after="0" w:line="240" w:lineRule="auto"/>
        <w:textDirection w:val="btLr"/>
        <w:textAlignment w:val="top"/>
        <w:outlineLvl w:val="0"/>
        <w:rPr>
          <w:rFonts w:ascii="Times New Roman" w:eastAsia="Times New Roman" w:hAnsi="Times New Roman" w:cs="Times New Roman"/>
          <w:position w:val="-1"/>
          <w:sz w:val="28"/>
          <w:szCs w:val="28"/>
          <w:lang w:eastAsia="en-GB"/>
        </w:rPr>
      </w:pPr>
      <w:r>
        <w:rPr>
          <w:rFonts w:ascii="Times New Roman" w:eastAsia="Times New Roman" w:hAnsi="Times New Roman" w:cs="Times New Roman"/>
          <w:position w:val="-1"/>
          <w:sz w:val="28"/>
          <w:szCs w:val="28"/>
          <w:lang w:eastAsia="en-GB"/>
        </w:rPr>
        <w:t xml:space="preserve">          </w:t>
      </w:r>
      <w:r w:rsidR="009966BD" w:rsidRPr="00B546A4">
        <w:rPr>
          <w:rFonts w:ascii="Times New Roman" w:eastAsia="Times New Roman" w:hAnsi="Times New Roman" w:cs="Times New Roman"/>
          <w:position w:val="-1"/>
          <w:sz w:val="28"/>
          <w:szCs w:val="28"/>
          <w:lang w:eastAsia="en-GB"/>
        </w:rPr>
        <w:t>Загальна кількість дітей</w:t>
      </w:r>
      <w:r w:rsidR="00560AF7" w:rsidRPr="00B546A4">
        <w:rPr>
          <w:rFonts w:ascii="Times New Roman" w:eastAsia="Times New Roman" w:hAnsi="Times New Roman" w:cs="Times New Roman"/>
          <w:position w:val="-1"/>
          <w:sz w:val="28"/>
          <w:szCs w:val="28"/>
          <w:lang w:eastAsia="en-GB"/>
        </w:rPr>
        <w:t xml:space="preserve"> 6-18 років</w:t>
      </w:r>
      <w:r w:rsidR="009966BD" w:rsidRPr="00B546A4">
        <w:rPr>
          <w:rFonts w:ascii="Times New Roman" w:eastAsia="Times New Roman" w:hAnsi="Times New Roman" w:cs="Times New Roman"/>
          <w:position w:val="-1"/>
          <w:sz w:val="28"/>
          <w:szCs w:val="28"/>
          <w:lang w:eastAsia="en-GB"/>
        </w:rPr>
        <w:t xml:space="preserve"> охоплених освітою</w:t>
      </w:r>
      <w:r w:rsidR="00560AF7" w:rsidRPr="00B546A4">
        <w:rPr>
          <w:rFonts w:ascii="Times New Roman" w:eastAsia="Times New Roman" w:hAnsi="Times New Roman" w:cs="Times New Roman"/>
          <w:position w:val="-1"/>
          <w:sz w:val="28"/>
          <w:szCs w:val="28"/>
          <w:lang w:eastAsia="en-GB"/>
        </w:rPr>
        <w:t xml:space="preserve"> у 2024 році</w:t>
      </w:r>
      <w:r w:rsidR="009966BD" w:rsidRPr="00B546A4">
        <w:rPr>
          <w:rFonts w:ascii="Times New Roman" w:eastAsia="Times New Roman" w:hAnsi="Times New Roman" w:cs="Times New Roman"/>
          <w:position w:val="-1"/>
          <w:sz w:val="28"/>
          <w:szCs w:val="28"/>
          <w:lang w:eastAsia="en-GB"/>
        </w:rPr>
        <w:t>:</w:t>
      </w:r>
    </w:p>
    <w:p w14:paraId="4AF88C71" w14:textId="77777777" w:rsidR="005749C2" w:rsidRPr="00B546A4" w:rsidRDefault="005749C2" w:rsidP="005749C2">
      <w:pPr>
        <w:suppressAutoHyphens/>
        <w:spacing w:before="120" w:after="0" w:line="240" w:lineRule="auto"/>
        <w:jc w:val="both"/>
        <w:textDirection w:val="btLr"/>
        <w:textAlignment w:val="top"/>
        <w:outlineLvl w:val="0"/>
        <w:rPr>
          <w:rFonts w:ascii="Times New Roman" w:eastAsia="Times New Roman" w:hAnsi="Times New Roman" w:cs="Times New Roman"/>
          <w:position w:val="-1"/>
          <w:sz w:val="28"/>
          <w:szCs w:val="28"/>
          <w:lang w:eastAsia="en-GB"/>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583"/>
        <w:gridCol w:w="1451"/>
        <w:gridCol w:w="1928"/>
      </w:tblGrid>
      <w:tr w:rsidR="005749C2" w:rsidRPr="00B546A4" w14:paraId="07331E43" w14:textId="77777777" w:rsidTr="005749C2">
        <w:trPr>
          <w:tblHeader/>
          <w:tblCellSpacing w:w="15" w:type="dxa"/>
        </w:trPr>
        <w:tc>
          <w:tcPr>
            <w:tcW w:w="0" w:type="auto"/>
            <w:vAlign w:val="center"/>
            <w:hideMark/>
          </w:tcPr>
          <w:p w14:paraId="7FA9E290" w14:textId="77777777" w:rsidR="005749C2" w:rsidRPr="00B546A4" w:rsidRDefault="005749C2" w:rsidP="005749C2">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lastRenderedPageBreak/>
              <w:t>Показник</w:t>
            </w:r>
          </w:p>
        </w:tc>
        <w:tc>
          <w:tcPr>
            <w:tcW w:w="0" w:type="auto"/>
            <w:vAlign w:val="center"/>
            <w:hideMark/>
          </w:tcPr>
          <w:p w14:paraId="3365A91F" w14:textId="77777777" w:rsidR="005749C2" w:rsidRPr="00B546A4" w:rsidRDefault="005749C2" w:rsidP="005749C2">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Кількість осіб</w:t>
            </w:r>
          </w:p>
        </w:tc>
        <w:tc>
          <w:tcPr>
            <w:tcW w:w="0" w:type="auto"/>
            <w:vAlign w:val="center"/>
            <w:hideMark/>
          </w:tcPr>
          <w:p w14:paraId="5E15D903" w14:textId="77777777" w:rsidR="005749C2" w:rsidRPr="00B546A4" w:rsidRDefault="005749C2" w:rsidP="005749C2">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Коментар</w:t>
            </w:r>
          </w:p>
        </w:tc>
      </w:tr>
      <w:tr w:rsidR="005749C2" w:rsidRPr="00B546A4" w14:paraId="53B08AEC" w14:textId="77777777" w:rsidTr="005749C2">
        <w:trPr>
          <w:tblCellSpacing w:w="15" w:type="dxa"/>
        </w:trPr>
        <w:tc>
          <w:tcPr>
            <w:tcW w:w="0" w:type="auto"/>
            <w:vAlign w:val="center"/>
            <w:hideMark/>
          </w:tcPr>
          <w:p w14:paraId="4F1C9F78" w14:textId="661C3AE5" w:rsidR="005749C2" w:rsidRPr="00B546A4" w:rsidRDefault="005749C2" w:rsidP="005749C2">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Загальна кількість учнів</w:t>
            </w:r>
            <w:r w:rsidRPr="00B546A4">
              <w:rPr>
                <w:rFonts w:ascii="Times New Roman" w:eastAsia="Times New Roman" w:hAnsi="Times New Roman" w:cs="Times New Roman"/>
                <w:sz w:val="24"/>
                <w:szCs w:val="24"/>
                <w:lang w:eastAsia="ka-GE"/>
              </w:rPr>
              <w:t xml:space="preserve"> від 6 до 18 років</w:t>
            </w:r>
            <w:r w:rsidRPr="00B546A4">
              <w:rPr>
                <w:rFonts w:ascii="Times New Roman" w:eastAsia="Times New Roman" w:hAnsi="Times New Roman" w:cs="Times New Roman"/>
                <w:sz w:val="24"/>
                <w:szCs w:val="24"/>
                <w:lang w:val="ka-GE" w:eastAsia="ka-GE"/>
              </w:rPr>
              <w:t>, що здобувають повну загальну середню освіту</w:t>
            </w:r>
          </w:p>
        </w:tc>
        <w:tc>
          <w:tcPr>
            <w:tcW w:w="0" w:type="auto"/>
            <w:vAlign w:val="center"/>
            <w:hideMark/>
          </w:tcPr>
          <w:p w14:paraId="181EA21A" w14:textId="77777777" w:rsidR="005749C2" w:rsidRPr="00B546A4" w:rsidRDefault="005749C2" w:rsidP="005749C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282 451</w:t>
            </w:r>
          </w:p>
        </w:tc>
        <w:tc>
          <w:tcPr>
            <w:tcW w:w="0" w:type="auto"/>
            <w:vAlign w:val="center"/>
            <w:hideMark/>
          </w:tcPr>
          <w:p w14:paraId="6A3D7B50" w14:textId="29C62646" w:rsidR="005749C2" w:rsidRPr="00B546A4" w:rsidRDefault="005749C2" w:rsidP="0032010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База для розрахунків</w:t>
            </w:r>
          </w:p>
        </w:tc>
      </w:tr>
      <w:tr w:rsidR="005749C2" w:rsidRPr="00B546A4" w14:paraId="0DC9EF04" w14:textId="77777777" w:rsidTr="005749C2">
        <w:trPr>
          <w:tblCellSpacing w:w="15" w:type="dxa"/>
        </w:trPr>
        <w:tc>
          <w:tcPr>
            <w:tcW w:w="0" w:type="auto"/>
            <w:vAlign w:val="center"/>
            <w:hideMark/>
          </w:tcPr>
          <w:p w14:paraId="36CE57ED" w14:textId="77777777" w:rsidR="005749C2" w:rsidRPr="00B546A4" w:rsidRDefault="005749C2" w:rsidP="005749C2">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Навчаються у закладах загальної середньої освіти всіх ступенів</w:t>
            </w:r>
          </w:p>
        </w:tc>
        <w:tc>
          <w:tcPr>
            <w:tcW w:w="0" w:type="auto"/>
            <w:vAlign w:val="center"/>
            <w:hideMark/>
          </w:tcPr>
          <w:p w14:paraId="250FF0EC" w14:textId="77777777" w:rsidR="005749C2" w:rsidRPr="00B546A4" w:rsidRDefault="005749C2" w:rsidP="005749C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15 604</w:t>
            </w:r>
          </w:p>
        </w:tc>
        <w:tc>
          <w:tcPr>
            <w:tcW w:w="0" w:type="auto"/>
            <w:vAlign w:val="center"/>
            <w:hideMark/>
          </w:tcPr>
          <w:p w14:paraId="6F9A4EB2" w14:textId="7632DAB3" w:rsidR="005749C2" w:rsidRPr="00B546A4" w:rsidRDefault="00320108" w:rsidP="00320108">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w:t>
            </w:r>
          </w:p>
        </w:tc>
      </w:tr>
      <w:tr w:rsidR="005749C2" w:rsidRPr="00B546A4" w14:paraId="6E41A78F" w14:textId="77777777" w:rsidTr="005749C2">
        <w:trPr>
          <w:trHeight w:val="741"/>
          <w:tblCellSpacing w:w="15" w:type="dxa"/>
        </w:trPr>
        <w:tc>
          <w:tcPr>
            <w:tcW w:w="0" w:type="auto"/>
            <w:tcBorders>
              <w:bottom w:val="single" w:sz="4" w:space="0" w:color="auto"/>
            </w:tcBorders>
            <w:vAlign w:val="center"/>
            <w:hideMark/>
          </w:tcPr>
          <w:p w14:paraId="3994839A" w14:textId="77777777" w:rsidR="005749C2" w:rsidRPr="00B546A4" w:rsidRDefault="005749C2" w:rsidP="005749C2">
            <w:pPr>
              <w:spacing w:after="0" w:line="240" w:lineRule="auto"/>
              <w:rPr>
                <w:rFonts w:ascii="Sylfaen" w:eastAsia="Times New Roman" w:hAnsi="Sylfaen" w:cs="Times New Roman"/>
                <w:sz w:val="24"/>
                <w:szCs w:val="24"/>
                <w:lang w:val="ka-GE" w:eastAsia="ka-GE"/>
              </w:rPr>
            </w:pPr>
            <w:r w:rsidRPr="00B546A4">
              <w:rPr>
                <w:rFonts w:ascii="Times New Roman" w:eastAsia="Times New Roman" w:hAnsi="Times New Roman" w:cs="Times New Roman"/>
                <w:sz w:val="24"/>
                <w:szCs w:val="24"/>
                <w:lang w:val="ka-GE" w:eastAsia="ka-GE"/>
              </w:rPr>
              <w:t>Навчаються у закладах професійної (професійно-технічної) освіти</w:t>
            </w:r>
          </w:p>
          <w:p w14:paraId="16E312BF" w14:textId="5A8C994A" w:rsidR="005749C2" w:rsidRPr="00B546A4" w:rsidRDefault="005749C2" w:rsidP="005749C2">
            <w:pPr>
              <w:spacing w:after="0" w:line="240" w:lineRule="auto"/>
              <w:rPr>
                <w:rFonts w:ascii="Sylfaen" w:eastAsia="Times New Roman" w:hAnsi="Sylfaen" w:cs="Times New Roman"/>
                <w:sz w:val="24"/>
                <w:szCs w:val="24"/>
                <w:lang w:val="ka-GE" w:eastAsia="ka-GE"/>
              </w:rPr>
            </w:pPr>
          </w:p>
        </w:tc>
        <w:tc>
          <w:tcPr>
            <w:tcW w:w="0" w:type="auto"/>
            <w:tcBorders>
              <w:bottom w:val="single" w:sz="4" w:space="0" w:color="auto"/>
            </w:tcBorders>
            <w:vAlign w:val="center"/>
            <w:hideMark/>
          </w:tcPr>
          <w:p w14:paraId="2052D5E5" w14:textId="77777777" w:rsidR="005749C2" w:rsidRPr="00B546A4" w:rsidRDefault="005749C2" w:rsidP="005749C2">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23 099</w:t>
            </w:r>
          </w:p>
        </w:tc>
        <w:tc>
          <w:tcPr>
            <w:tcW w:w="0" w:type="auto"/>
            <w:tcBorders>
              <w:bottom w:val="single" w:sz="4" w:space="0" w:color="auto"/>
            </w:tcBorders>
            <w:vAlign w:val="center"/>
            <w:hideMark/>
          </w:tcPr>
          <w:p w14:paraId="24E487FC" w14:textId="17FD0A54" w:rsidR="005749C2" w:rsidRPr="00B546A4" w:rsidRDefault="00320108" w:rsidP="00320108">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w:t>
            </w:r>
          </w:p>
        </w:tc>
      </w:tr>
      <w:tr w:rsidR="005749C2" w:rsidRPr="00B546A4" w14:paraId="5CB8352B" w14:textId="77777777" w:rsidTr="005749C2">
        <w:trPr>
          <w:trHeight w:val="591"/>
          <w:tblCellSpacing w:w="15" w:type="dxa"/>
        </w:trPr>
        <w:tc>
          <w:tcPr>
            <w:tcW w:w="0" w:type="auto"/>
            <w:tcBorders>
              <w:top w:val="single" w:sz="4" w:space="0" w:color="auto"/>
              <w:bottom w:val="single" w:sz="4" w:space="0" w:color="auto"/>
            </w:tcBorders>
            <w:vAlign w:val="center"/>
          </w:tcPr>
          <w:p w14:paraId="22A3A720" w14:textId="0C91EEF2" w:rsidR="005749C2" w:rsidRPr="00B546A4" w:rsidRDefault="005749C2" w:rsidP="005749C2">
            <w:pPr>
              <w:spacing w:after="0" w:line="240" w:lineRule="auto"/>
              <w:rPr>
                <w:rFonts w:ascii="Sylfaen" w:eastAsia="Times New Roman" w:hAnsi="Sylfaen" w:cs="Times New Roman"/>
                <w:sz w:val="24"/>
                <w:szCs w:val="24"/>
                <w:lang w:eastAsia="ka-GE"/>
              </w:rPr>
            </w:pPr>
            <w:r w:rsidRPr="00B546A4">
              <w:rPr>
                <w:rFonts w:ascii="Sylfaen" w:eastAsia="Times New Roman" w:hAnsi="Sylfaen" w:cs="Times New Roman"/>
                <w:sz w:val="24"/>
                <w:szCs w:val="24"/>
                <w:lang w:eastAsia="ka-GE"/>
              </w:rPr>
              <w:t>Не навчаються з певних причин</w:t>
            </w:r>
          </w:p>
          <w:p w14:paraId="7CAC1FD9" w14:textId="77777777" w:rsidR="005749C2" w:rsidRPr="00B546A4" w:rsidRDefault="005749C2" w:rsidP="005749C2">
            <w:pPr>
              <w:spacing w:after="0" w:line="240" w:lineRule="auto"/>
              <w:rPr>
                <w:rFonts w:ascii="Times New Roman" w:eastAsia="Times New Roman" w:hAnsi="Times New Roman" w:cs="Times New Roman"/>
                <w:sz w:val="24"/>
                <w:szCs w:val="24"/>
                <w:lang w:val="ka-GE" w:eastAsia="ka-GE"/>
              </w:rPr>
            </w:pPr>
          </w:p>
        </w:tc>
        <w:tc>
          <w:tcPr>
            <w:tcW w:w="0" w:type="auto"/>
            <w:tcBorders>
              <w:top w:val="single" w:sz="4" w:space="0" w:color="auto"/>
              <w:bottom w:val="single" w:sz="4" w:space="0" w:color="auto"/>
            </w:tcBorders>
            <w:vAlign w:val="center"/>
          </w:tcPr>
          <w:p w14:paraId="724EB8AC" w14:textId="6C863642" w:rsidR="005749C2" w:rsidRPr="00B546A4" w:rsidRDefault="005749C2" w:rsidP="005749C2">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28</w:t>
            </w:r>
          </w:p>
        </w:tc>
        <w:tc>
          <w:tcPr>
            <w:tcW w:w="0" w:type="auto"/>
            <w:tcBorders>
              <w:top w:val="single" w:sz="4" w:space="0" w:color="auto"/>
              <w:bottom w:val="single" w:sz="4" w:space="0" w:color="auto"/>
            </w:tcBorders>
            <w:vAlign w:val="center"/>
          </w:tcPr>
          <w:p w14:paraId="510F8D9A" w14:textId="6181F162" w:rsidR="005749C2" w:rsidRPr="00B546A4" w:rsidRDefault="00320108" w:rsidP="00320108">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w:t>
            </w:r>
          </w:p>
        </w:tc>
      </w:tr>
      <w:tr w:rsidR="005749C2" w:rsidRPr="00B546A4" w14:paraId="1EDBB735" w14:textId="77777777" w:rsidTr="005749C2">
        <w:trPr>
          <w:trHeight w:val="516"/>
          <w:tblCellSpacing w:w="15" w:type="dxa"/>
        </w:trPr>
        <w:tc>
          <w:tcPr>
            <w:tcW w:w="0" w:type="auto"/>
            <w:tcBorders>
              <w:top w:val="single" w:sz="4" w:space="0" w:color="auto"/>
            </w:tcBorders>
            <w:vAlign w:val="center"/>
          </w:tcPr>
          <w:p w14:paraId="37A541FA" w14:textId="37C6B8D6" w:rsidR="005749C2" w:rsidRPr="00B546A4" w:rsidRDefault="005749C2" w:rsidP="005749C2">
            <w:pPr>
              <w:spacing w:after="0" w:line="240" w:lineRule="auto"/>
              <w:rPr>
                <w:rFonts w:ascii="Sylfaen" w:eastAsia="Times New Roman" w:hAnsi="Sylfaen" w:cs="Times New Roman"/>
                <w:sz w:val="24"/>
                <w:szCs w:val="24"/>
                <w:lang w:val="ka-GE" w:eastAsia="ka-GE"/>
              </w:rPr>
            </w:pPr>
            <w:r w:rsidRPr="00B546A4">
              <w:rPr>
                <w:rFonts w:ascii="Sylfaen" w:eastAsia="Times New Roman" w:hAnsi="Sylfaen" w:cs="Times New Roman"/>
                <w:sz w:val="24"/>
                <w:szCs w:val="24"/>
                <w:lang w:val="ka-GE" w:eastAsia="ka-GE"/>
              </w:rPr>
              <w:t>навчаються професії без здобуття повної загальної середньої освіти</w:t>
            </w:r>
          </w:p>
        </w:tc>
        <w:tc>
          <w:tcPr>
            <w:tcW w:w="0" w:type="auto"/>
            <w:tcBorders>
              <w:top w:val="single" w:sz="4" w:space="0" w:color="auto"/>
            </w:tcBorders>
            <w:vAlign w:val="center"/>
          </w:tcPr>
          <w:p w14:paraId="59E0EC89" w14:textId="2A6A96B6" w:rsidR="005749C2" w:rsidRPr="00B546A4" w:rsidRDefault="005749C2" w:rsidP="005749C2">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2211</w:t>
            </w:r>
          </w:p>
        </w:tc>
        <w:tc>
          <w:tcPr>
            <w:tcW w:w="0" w:type="auto"/>
            <w:tcBorders>
              <w:top w:val="single" w:sz="4" w:space="0" w:color="auto"/>
            </w:tcBorders>
            <w:vAlign w:val="center"/>
          </w:tcPr>
          <w:p w14:paraId="24DF2002" w14:textId="511637A2" w:rsidR="005749C2" w:rsidRPr="00B546A4" w:rsidRDefault="00320108" w:rsidP="00320108">
            <w:pPr>
              <w:spacing w:after="0" w:line="240" w:lineRule="auto"/>
              <w:jc w:val="center"/>
              <w:rPr>
                <w:rFonts w:ascii="Times New Roman" w:eastAsia="Times New Roman" w:hAnsi="Times New Roman" w:cs="Times New Roman"/>
                <w:sz w:val="24"/>
                <w:szCs w:val="24"/>
                <w:lang w:eastAsia="ka-GE"/>
              </w:rPr>
            </w:pPr>
            <w:r w:rsidRPr="00B546A4">
              <w:rPr>
                <w:rFonts w:ascii="Times New Roman" w:eastAsia="Times New Roman" w:hAnsi="Times New Roman" w:cs="Times New Roman"/>
                <w:sz w:val="24"/>
                <w:szCs w:val="24"/>
                <w:lang w:eastAsia="ka-GE"/>
              </w:rPr>
              <w:t>-</w:t>
            </w:r>
          </w:p>
        </w:tc>
      </w:tr>
    </w:tbl>
    <w:p w14:paraId="2581B731" w14:textId="3C517963" w:rsidR="005749C2" w:rsidRPr="00B546A4" w:rsidRDefault="00320108" w:rsidP="0021047D">
      <w:pPr>
        <w:suppressAutoHyphens/>
        <w:spacing w:before="120" w:after="0" w:line="276" w:lineRule="auto"/>
        <w:jc w:val="both"/>
        <w:textDirection w:val="btLr"/>
        <w:textAlignment w:val="top"/>
        <w:outlineLvl w:val="0"/>
        <w:rPr>
          <w:rFonts w:ascii="Times New Roman" w:eastAsia="Times New Roman" w:hAnsi="Times New Roman" w:cs="Times New Roman"/>
          <w:position w:val="-1"/>
          <w:sz w:val="28"/>
          <w:szCs w:val="28"/>
          <w:lang w:val="ka-GE" w:eastAsia="en-GB"/>
        </w:rPr>
      </w:pPr>
      <w:r w:rsidRPr="00B546A4">
        <w:rPr>
          <w:rFonts w:ascii="Times New Roman" w:hAnsi="Times New Roman" w:cs="Times New Roman"/>
          <w:sz w:val="28"/>
          <w:szCs w:val="28"/>
        </w:rPr>
        <w:t>Результат: Більшість здобувачів повної загальної середньої освіти навчаються в основних закладах середньої освіти, але помітна кількість молоді обирає професійно-технічну освіту, що свідчить про актуальність практичної підготовки до ринку праці.</w:t>
      </w:r>
    </w:p>
    <w:p w14:paraId="0419CFD9" w14:textId="7CE44FD0" w:rsidR="00320108" w:rsidRPr="00B546A4" w:rsidRDefault="00320108" w:rsidP="00320108">
      <w:pPr>
        <w:suppressAutoHyphens/>
        <w:spacing w:before="120" w:after="0" w:line="240" w:lineRule="auto"/>
        <w:ind w:leftChars="-1" w:left="1" w:hangingChars="1" w:hanging="3"/>
        <w:jc w:val="center"/>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Інклюзія в освіті</w:t>
      </w:r>
      <w:r w:rsidR="00560AF7" w:rsidRPr="00B546A4">
        <w:rPr>
          <w:rFonts w:ascii="Times New Roman" w:eastAsia="Times New Roman" w:hAnsi="Times New Roman" w:cs="Times New Roman"/>
          <w:position w:val="-1"/>
          <w:sz w:val="28"/>
          <w:szCs w:val="28"/>
          <w:lang w:eastAsia="en-GB"/>
        </w:rPr>
        <w:t xml:space="preserve"> у 2024 році</w:t>
      </w:r>
      <w:r w:rsidRPr="00B546A4">
        <w:rPr>
          <w:rFonts w:ascii="Times New Roman" w:eastAsia="Times New Roman" w:hAnsi="Times New Roman" w:cs="Times New Roman"/>
          <w:position w:val="-1"/>
          <w:sz w:val="28"/>
          <w:szCs w:val="28"/>
          <w:lang w:eastAsia="en-GB"/>
        </w:rPr>
        <w:t>:</w:t>
      </w:r>
    </w:p>
    <w:p w14:paraId="2D7B5261" w14:textId="1E1391AF" w:rsidR="005749C2" w:rsidRPr="00B546A4" w:rsidRDefault="005749C2" w:rsidP="005749C2">
      <w:pPr>
        <w:suppressAutoHyphens/>
        <w:spacing w:before="120" w:after="0" w:line="240" w:lineRule="auto"/>
        <w:jc w:val="both"/>
        <w:textDirection w:val="btLr"/>
        <w:textAlignment w:val="top"/>
        <w:outlineLvl w:val="0"/>
        <w:rPr>
          <w:rFonts w:ascii="Times New Roman" w:eastAsia="Times New Roman" w:hAnsi="Times New Roman" w:cs="Times New Roman"/>
          <w:position w:val="-1"/>
          <w:sz w:val="28"/>
          <w:szCs w:val="28"/>
          <w:lang w:eastAsia="en-GB"/>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53"/>
        <w:gridCol w:w="1409"/>
        <w:gridCol w:w="3400"/>
      </w:tblGrid>
      <w:tr w:rsidR="00320108" w:rsidRPr="00B546A4" w14:paraId="0C36467E" w14:textId="77777777" w:rsidTr="00320108">
        <w:trPr>
          <w:tblHeader/>
          <w:tblCellSpacing w:w="15" w:type="dxa"/>
        </w:trPr>
        <w:tc>
          <w:tcPr>
            <w:tcW w:w="0" w:type="auto"/>
            <w:vAlign w:val="center"/>
            <w:hideMark/>
          </w:tcPr>
          <w:p w14:paraId="5DBF3659" w14:textId="77777777" w:rsidR="00320108" w:rsidRPr="00B546A4" w:rsidRDefault="00320108" w:rsidP="00320108">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0" w:type="auto"/>
            <w:vAlign w:val="center"/>
            <w:hideMark/>
          </w:tcPr>
          <w:p w14:paraId="0B94D5AB" w14:textId="77777777" w:rsidR="00320108" w:rsidRPr="00B546A4" w:rsidRDefault="00320108" w:rsidP="00320108">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Кількість осіб</w:t>
            </w:r>
          </w:p>
        </w:tc>
        <w:tc>
          <w:tcPr>
            <w:tcW w:w="0" w:type="auto"/>
            <w:vAlign w:val="center"/>
            <w:hideMark/>
          </w:tcPr>
          <w:p w14:paraId="67D5B2B9" w14:textId="77777777" w:rsidR="00320108" w:rsidRPr="00B546A4" w:rsidRDefault="00320108" w:rsidP="00320108">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Коментар</w:t>
            </w:r>
          </w:p>
        </w:tc>
      </w:tr>
      <w:tr w:rsidR="00320108" w:rsidRPr="00B546A4" w14:paraId="75D5F9FC" w14:textId="77777777" w:rsidTr="00320108">
        <w:trPr>
          <w:tblCellSpacing w:w="15" w:type="dxa"/>
        </w:trPr>
        <w:tc>
          <w:tcPr>
            <w:tcW w:w="0" w:type="auto"/>
            <w:vAlign w:val="center"/>
            <w:hideMark/>
          </w:tcPr>
          <w:p w14:paraId="193AF6BD"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Загальна кількість дітей шкільного віку з особливими освітніми потребами</w:t>
            </w:r>
          </w:p>
        </w:tc>
        <w:tc>
          <w:tcPr>
            <w:tcW w:w="0" w:type="auto"/>
            <w:vAlign w:val="center"/>
            <w:hideMark/>
          </w:tcPr>
          <w:p w14:paraId="06187586" w14:textId="3E075AF8" w:rsidR="00320108" w:rsidRPr="00B546A4" w:rsidRDefault="00145192" w:rsidP="00320108">
            <w:pPr>
              <w:spacing w:after="0" w:line="240" w:lineRule="auto"/>
              <w:jc w:val="center"/>
              <w:rPr>
                <w:rFonts w:ascii="Sylfaen" w:eastAsia="Times New Roman" w:hAnsi="Sylfaen" w:cs="Times New Roman"/>
                <w:sz w:val="24"/>
                <w:szCs w:val="24"/>
                <w:lang w:eastAsia="ka-GE"/>
              </w:rPr>
            </w:pPr>
            <w:r w:rsidRPr="00B546A4">
              <w:rPr>
                <w:rFonts w:ascii="Sylfaen" w:eastAsia="Times New Roman" w:hAnsi="Sylfaen" w:cs="Times New Roman"/>
                <w:sz w:val="24"/>
                <w:szCs w:val="24"/>
                <w:lang w:eastAsia="ka-GE"/>
              </w:rPr>
              <w:t>5 583</w:t>
            </w:r>
          </w:p>
        </w:tc>
        <w:tc>
          <w:tcPr>
            <w:tcW w:w="0" w:type="auto"/>
            <w:vAlign w:val="center"/>
            <w:hideMark/>
          </w:tcPr>
          <w:p w14:paraId="73614661" w14:textId="77777777" w:rsidR="00320108" w:rsidRPr="00B546A4" w:rsidRDefault="00320108" w:rsidP="0032010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Узагальнені дані з наступних пунктів</w:t>
            </w:r>
          </w:p>
        </w:tc>
      </w:tr>
      <w:tr w:rsidR="00320108" w:rsidRPr="00B546A4" w14:paraId="7C211D96" w14:textId="77777777" w:rsidTr="00320108">
        <w:trPr>
          <w:tblCellSpacing w:w="15" w:type="dxa"/>
        </w:trPr>
        <w:tc>
          <w:tcPr>
            <w:tcW w:w="0" w:type="auto"/>
            <w:vAlign w:val="center"/>
            <w:hideMark/>
          </w:tcPr>
          <w:p w14:paraId="2CE43767"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Навчаються у інклюзивних класах закладів середньої освіти</w:t>
            </w:r>
          </w:p>
        </w:tc>
        <w:tc>
          <w:tcPr>
            <w:tcW w:w="0" w:type="auto"/>
            <w:vAlign w:val="center"/>
            <w:hideMark/>
          </w:tcPr>
          <w:p w14:paraId="4A2E31D3" w14:textId="77777777" w:rsidR="00320108" w:rsidRPr="00B546A4" w:rsidRDefault="00320108" w:rsidP="0032010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3 279</w:t>
            </w:r>
          </w:p>
        </w:tc>
        <w:tc>
          <w:tcPr>
            <w:tcW w:w="0" w:type="auto"/>
            <w:vAlign w:val="center"/>
            <w:hideMark/>
          </w:tcPr>
          <w:p w14:paraId="693A4976"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Більшість дітей інтегровані в загальну освіту</w:t>
            </w:r>
          </w:p>
        </w:tc>
      </w:tr>
      <w:tr w:rsidR="00320108" w:rsidRPr="00B546A4" w14:paraId="26B3807A" w14:textId="77777777" w:rsidTr="00320108">
        <w:trPr>
          <w:tblCellSpacing w:w="15" w:type="dxa"/>
        </w:trPr>
        <w:tc>
          <w:tcPr>
            <w:tcW w:w="0" w:type="auto"/>
            <w:vAlign w:val="center"/>
            <w:hideMark/>
          </w:tcPr>
          <w:p w14:paraId="1D790F03"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Навчаються у спеціальних класах закладів середньої освіти</w:t>
            </w:r>
          </w:p>
        </w:tc>
        <w:tc>
          <w:tcPr>
            <w:tcW w:w="0" w:type="auto"/>
            <w:vAlign w:val="center"/>
            <w:hideMark/>
          </w:tcPr>
          <w:p w14:paraId="4841A1F5" w14:textId="77777777" w:rsidR="00320108" w:rsidRPr="00B546A4" w:rsidRDefault="00320108" w:rsidP="0032010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49</w:t>
            </w:r>
          </w:p>
        </w:tc>
        <w:tc>
          <w:tcPr>
            <w:tcW w:w="0" w:type="auto"/>
            <w:vAlign w:val="center"/>
            <w:hideMark/>
          </w:tcPr>
          <w:p w14:paraId="18EF12DE"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Дуже незначна кількість</w:t>
            </w:r>
          </w:p>
        </w:tc>
      </w:tr>
      <w:tr w:rsidR="00320108" w:rsidRPr="00B546A4" w14:paraId="3469E8DB" w14:textId="77777777" w:rsidTr="00320108">
        <w:trPr>
          <w:tblCellSpacing w:w="15" w:type="dxa"/>
        </w:trPr>
        <w:tc>
          <w:tcPr>
            <w:tcW w:w="0" w:type="auto"/>
            <w:vAlign w:val="center"/>
            <w:hideMark/>
          </w:tcPr>
          <w:p w14:paraId="4F549A24"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Навчаються на дистанційній або індивідуальній формі навчання</w:t>
            </w:r>
          </w:p>
        </w:tc>
        <w:tc>
          <w:tcPr>
            <w:tcW w:w="0" w:type="auto"/>
            <w:vAlign w:val="center"/>
            <w:hideMark/>
          </w:tcPr>
          <w:p w14:paraId="7BAA3E67" w14:textId="77777777" w:rsidR="00320108" w:rsidRPr="00B546A4" w:rsidRDefault="00320108" w:rsidP="0032010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44</w:t>
            </w:r>
          </w:p>
        </w:tc>
        <w:tc>
          <w:tcPr>
            <w:tcW w:w="0" w:type="auto"/>
            <w:vAlign w:val="center"/>
            <w:hideMark/>
          </w:tcPr>
          <w:p w14:paraId="4D28E1C4"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Мінімальна частка</w:t>
            </w:r>
          </w:p>
        </w:tc>
      </w:tr>
      <w:tr w:rsidR="00320108" w:rsidRPr="00B546A4" w14:paraId="4D2089BC" w14:textId="77777777" w:rsidTr="00320108">
        <w:trPr>
          <w:tblCellSpacing w:w="15" w:type="dxa"/>
        </w:trPr>
        <w:tc>
          <w:tcPr>
            <w:tcW w:w="0" w:type="auto"/>
            <w:vAlign w:val="center"/>
            <w:hideMark/>
          </w:tcPr>
          <w:p w14:paraId="5E16EC6E"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Навчаються у закладах спеціальної освіти</w:t>
            </w:r>
          </w:p>
        </w:tc>
        <w:tc>
          <w:tcPr>
            <w:tcW w:w="0" w:type="auto"/>
            <w:vAlign w:val="center"/>
            <w:hideMark/>
          </w:tcPr>
          <w:p w14:paraId="30790DC1" w14:textId="77777777" w:rsidR="00320108" w:rsidRPr="00B546A4" w:rsidRDefault="00320108" w:rsidP="0032010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2 211</w:t>
            </w:r>
          </w:p>
        </w:tc>
        <w:tc>
          <w:tcPr>
            <w:tcW w:w="0" w:type="auto"/>
            <w:vAlign w:val="center"/>
            <w:hideMark/>
          </w:tcPr>
          <w:p w14:paraId="2F117E21"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Значна частка отримує спеціалізовану освіту</w:t>
            </w:r>
          </w:p>
        </w:tc>
      </w:tr>
      <w:tr w:rsidR="00320108" w:rsidRPr="00B546A4" w14:paraId="38C11589" w14:textId="77777777" w:rsidTr="00320108">
        <w:trPr>
          <w:tblCellSpacing w:w="15" w:type="dxa"/>
        </w:trPr>
        <w:tc>
          <w:tcPr>
            <w:tcW w:w="0" w:type="auto"/>
            <w:vAlign w:val="center"/>
            <w:hideMark/>
          </w:tcPr>
          <w:p w14:paraId="04D4D645"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Потребують ІІІ–V рівнів підтримки за висновком ІРЦ</w:t>
            </w:r>
          </w:p>
        </w:tc>
        <w:tc>
          <w:tcPr>
            <w:tcW w:w="0" w:type="auto"/>
            <w:vAlign w:val="center"/>
            <w:hideMark/>
          </w:tcPr>
          <w:p w14:paraId="742CC58B" w14:textId="77777777" w:rsidR="00320108" w:rsidRPr="00B546A4" w:rsidRDefault="00320108" w:rsidP="0032010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2 918</w:t>
            </w:r>
          </w:p>
        </w:tc>
        <w:tc>
          <w:tcPr>
            <w:tcW w:w="0" w:type="auto"/>
            <w:vAlign w:val="center"/>
            <w:hideMark/>
          </w:tcPr>
          <w:p w14:paraId="74A35357"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Висока кількість потребує значної підтримки</w:t>
            </w:r>
          </w:p>
        </w:tc>
      </w:tr>
    </w:tbl>
    <w:p w14:paraId="6FC8B792" w14:textId="645183E6" w:rsidR="005749C2" w:rsidRPr="00B546A4" w:rsidRDefault="00320108" w:rsidP="0021047D">
      <w:pPr>
        <w:suppressAutoHyphens/>
        <w:spacing w:before="120" w:after="0" w:line="276" w:lineRule="auto"/>
        <w:jc w:val="both"/>
        <w:textDirection w:val="btLr"/>
        <w:textAlignment w:val="top"/>
        <w:outlineLvl w:val="0"/>
        <w:rPr>
          <w:rFonts w:ascii="Times New Roman" w:hAnsi="Times New Roman" w:cs="Times New Roman"/>
          <w:sz w:val="28"/>
          <w:szCs w:val="28"/>
        </w:rPr>
      </w:pPr>
      <w:r w:rsidRPr="00B546A4">
        <w:rPr>
          <w:rFonts w:ascii="Times New Roman" w:eastAsia="Times New Roman" w:hAnsi="Times New Roman" w:cs="Times New Roman"/>
          <w:position w:val="-1"/>
          <w:sz w:val="28"/>
          <w:szCs w:val="28"/>
          <w:lang w:eastAsia="en-GB"/>
        </w:rPr>
        <w:t xml:space="preserve">Результат: </w:t>
      </w:r>
      <w:r w:rsidRPr="00B546A4">
        <w:rPr>
          <w:rFonts w:ascii="Times New Roman" w:hAnsi="Times New Roman" w:cs="Times New Roman"/>
          <w:sz w:val="28"/>
          <w:szCs w:val="28"/>
        </w:rPr>
        <w:t>Переважна частина дітей із особливими освітніми потребами інтегрована в інклюзивні класи або здобуває освіту у спеціалізованих закладах. Водночас велика кількість учнів потребує високих рівнів підтримки за висновками ІРЦ, що вимагає подальшого розвитку інклюзивних і спеціальних освітніх послуг.</w:t>
      </w:r>
    </w:p>
    <w:p w14:paraId="263DF821" w14:textId="77777777" w:rsidR="00560AF7" w:rsidRPr="00B546A4" w:rsidRDefault="00560AF7" w:rsidP="005749C2">
      <w:pPr>
        <w:suppressAutoHyphens/>
        <w:spacing w:before="120" w:after="0" w:line="240" w:lineRule="auto"/>
        <w:jc w:val="both"/>
        <w:textDirection w:val="btLr"/>
        <w:textAlignment w:val="top"/>
        <w:outlineLvl w:val="0"/>
        <w:rPr>
          <w:rFonts w:ascii="Times New Roman" w:eastAsia="Times New Roman" w:hAnsi="Times New Roman" w:cs="Times New Roman"/>
          <w:position w:val="-1"/>
          <w:sz w:val="28"/>
          <w:szCs w:val="28"/>
          <w:lang w:eastAsia="en-GB"/>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85"/>
        <w:gridCol w:w="1139"/>
        <w:gridCol w:w="3438"/>
      </w:tblGrid>
      <w:tr w:rsidR="00320108" w:rsidRPr="00B546A4" w14:paraId="7F5290FF" w14:textId="77777777" w:rsidTr="00560AF7">
        <w:trPr>
          <w:tblHeader/>
          <w:tblCellSpacing w:w="15" w:type="dxa"/>
        </w:trPr>
        <w:tc>
          <w:tcPr>
            <w:tcW w:w="0" w:type="auto"/>
            <w:vAlign w:val="center"/>
            <w:hideMark/>
          </w:tcPr>
          <w:p w14:paraId="5D6FA4BB" w14:textId="77777777" w:rsidR="00320108" w:rsidRPr="00B546A4" w:rsidRDefault="00320108" w:rsidP="00560AF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lastRenderedPageBreak/>
              <w:t>Показник</w:t>
            </w:r>
          </w:p>
        </w:tc>
        <w:tc>
          <w:tcPr>
            <w:tcW w:w="0" w:type="auto"/>
            <w:vAlign w:val="center"/>
            <w:hideMark/>
          </w:tcPr>
          <w:p w14:paraId="1F0F81B6" w14:textId="77777777" w:rsidR="00320108" w:rsidRPr="00B546A4" w:rsidRDefault="00320108" w:rsidP="00560AF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Кількість</w:t>
            </w:r>
          </w:p>
        </w:tc>
        <w:tc>
          <w:tcPr>
            <w:tcW w:w="0" w:type="auto"/>
            <w:vAlign w:val="center"/>
            <w:hideMark/>
          </w:tcPr>
          <w:p w14:paraId="30EFEC8C" w14:textId="77777777" w:rsidR="00320108" w:rsidRPr="00B546A4" w:rsidRDefault="00320108" w:rsidP="00560AF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Коментар</w:t>
            </w:r>
          </w:p>
        </w:tc>
      </w:tr>
      <w:tr w:rsidR="00320108" w:rsidRPr="00B546A4" w14:paraId="79E4A73D" w14:textId="77777777" w:rsidTr="00560AF7">
        <w:trPr>
          <w:tblCellSpacing w:w="15" w:type="dxa"/>
        </w:trPr>
        <w:tc>
          <w:tcPr>
            <w:tcW w:w="0" w:type="auto"/>
            <w:vAlign w:val="center"/>
            <w:hideMark/>
          </w:tcPr>
          <w:p w14:paraId="1D91742F"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Діти з особливими освітніми потребами, які навчаються у професійних закладах освіти</w:t>
            </w:r>
          </w:p>
        </w:tc>
        <w:tc>
          <w:tcPr>
            <w:tcW w:w="0" w:type="auto"/>
            <w:vAlign w:val="center"/>
            <w:hideMark/>
          </w:tcPr>
          <w:p w14:paraId="7022F820" w14:textId="77777777" w:rsidR="00320108" w:rsidRPr="00B546A4" w:rsidRDefault="00320108"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99</w:t>
            </w:r>
          </w:p>
        </w:tc>
        <w:tc>
          <w:tcPr>
            <w:tcW w:w="0" w:type="auto"/>
            <w:vAlign w:val="center"/>
            <w:hideMark/>
          </w:tcPr>
          <w:p w14:paraId="0895E7A7"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Достатньо активний доступ до професійної інклюзії</w:t>
            </w:r>
          </w:p>
        </w:tc>
      </w:tr>
      <w:tr w:rsidR="00320108" w:rsidRPr="00B546A4" w14:paraId="67B56704" w14:textId="77777777" w:rsidTr="00560AF7">
        <w:trPr>
          <w:tblCellSpacing w:w="15" w:type="dxa"/>
        </w:trPr>
        <w:tc>
          <w:tcPr>
            <w:tcW w:w="0" w:type="auto"/>
            <w:vAlign w:val="center"/>
            <w:hideMark/>
          </w:tcPr>
          <w:p w14:paraId="53F0CA7E"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громад із інклюзивними групами в дошкільних закладах освіти</w:t>
            </w:r>
          </w:p>
        </w:tc>
        <w:tc>
          <w:tcPr>
            <w:tcW w:w="0" w:type="auto"/>
            <w:vAlign w:val="center"/>
            <w:hideMark/>
          </w:tcPr>
          <w:p w14:paraId="57951D03" w14:textId="77777777" w:rsidR="00320108" w:rsidRPr="00B546A4" w:rsidRDefault="00320108"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64</w:t>
            </w:r>
          </w:p>
        </w:tc>
        <w:tc>
          <w:tcPr>
            <w:tcW w:w="0" w:type="auto"/>
            <w:vAlign w:val="center"/>
            <w:hideMark/>
          </w:tcPr>
          <w:p w14:paraId="0E86E2BF"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Активний розвиток інклюзії в дитсадках</w:t>
            </w:r>
          </w:p>
        </w:tc>
      </w:tr>
      <w:tr w:rsidR="00320108" w:rsidRPr="00B546A4" w14:paraId="075D7B59" w14:textId="77777777" w:rsidTr="00560AF7">
        <w:trPr>
          <w:tblCellSpacing w:w="15" w:type="dxa"/>
        </w:trPr>
        <w:tc>
          <w:tcPr>
            <w:tcW w:w="0" w:type="auto"/>
            <w:vAlign w:val="center"/>
            <w:hideMark/>
          </w:tcPr>
          <w:p w14:paraId="353DF60C" w14:textId="687057A4" w:rsidR="00320108" w:rsidRPr="00B546A4" w:rsidRDefault="00560AF7"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320108" w:rsidRPr="00B546A4">
              <w:rPr>
                <w:rFonts w:ascii="Times New Roman" w:eastAsia="Times New Roman" w:hAnsi="Times New Roman" w:cs="Times New Roman"/>
                <w:sz w:val="24"/>
                <w:szCs w:val="24"/>
                <w:lang w:val="ka-GE" w:eastAsia="ka-GE"/>
              </w:rPr>
              <w:t>у міських територіальних громадах</w:t>
            </w:r>
          </w:p>
        </w:tc>
        <w:tc>
          <w:tcPr>
            <w:tcW w:w="0" w:type="auto"/>
            <w:vAlign w:val="center"/>
            <w:hideMark/>
          </w:tcPr>
          <w:p w14:paraId="2514EBEC" w14:textId="77777777" w:rsidR="00320108" w:rsidRPr="00B546A4" w:rsidRDefault="00320108"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36</w:t>
            </w:r>
          </w:p>
        </w:tc>
        <w:tc>
          <w:tcPr>
            <w:tcW w:w="0" w:type="auto"/>
            <w:vAlign w:val="center"/>
            <w:hideMark/>
          </w:tcPr>
          <w:p w14:paraId="2EAB941A"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Більшість інклюзивних груп у містах</w:t>
            </w:r>
          </w:p>
        </w:tc>
      </w:tr>
      <w:tr w:rsidR="00320108" w:rsidRPr="00B546A4" w14:paraId="6A85AF2E" w14:textId="77777777" w:rsidTr="00560AF7">
        <w:trPr>
          <w:tblCellSpacing w:w="15" w:type="dxa"/>
        </w:trPr>
        <w:tc>
          <w:tcPr>
            <w:tcW w:w="0" w:type="auto"/>
            <w:vAlign w:val="center"/>
            <w:hideMark/>
          </w:tcPr>
          <w:p w14:paraId="2851A6E7" w14:textId="64324A6A" w:rsidR="00320108" w:rsidRPr="00B546A4" w:rsidRDefault="00560AF7" w:rsidP="00320108">
            <w:pPr>
              <w:spacing w:after="0" w:line="240" w:lineRule="auto"/>
              <w:rPr>
                <w:rFonts w:ascii="Times New Roman" w:eastAsia="Times New Roman" w:hAnsi="Times New Roman" w:cs="Times New Roman"/>
                <w:sz w:val="24"/>
                <w:szCs w:val="24"/>
                <w:lang w:val="ka-GE" w:eastAsia="ka-GE"/>
              </w:rPr>
            </w:pPr>
            <w:r w:rsidRPr="00B546A4">
              <w:rPr>
                <w:rFonts w:ascii="Sylfaen" w:eastAsia="Times New Roman" w:hAnsi="Sylfaen" w:cs="Times New Roman"/>
                <w:sz w:val="24"/>
                <w:szCs w:val="24"/>
                <w:lang w:eastAsia="ka-GE"/>
              </w:rPr>
              <w:t>-</w:t>
            </w:r>
            <w:r w:rsidR="00320108" w:rsidRPr="00B546A4">
              <w:rPr>
                <w:rFonts w:ascii="Times New Roman" w:eastAsia="Times New Roman" w:hAnsi="Times New Roman" w:cs="Times New Roman"/>
                <w:sz w:val="24"/>
                <w:szCs w:val="24"/>
                <w:lang w:val="ka-GE" w:eastAsia="ka-GE"/>
              </w:rPr>
              <w:t xml:space="preserve"> у сільських і селищних громадах</w:t>
            </w:r>
          </w:p>
        </w:tc>
        <w:tc>
          <w:tcPr>
            <w:tcW w:w="0" w:type="auto"/>
            <w:vAlign w:val="center"/>
            <w:hideMark/>
          </w:tcPr>
          <w:p w14:paraId="5F7CADC7" w14:textId="77777777" w:rsidR="00320108" w:rsidRPr="00B546A4" w:rsidRDefault="00320108"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28</w:t>
            </w:r>
          </w:p>
        </w:tc>
        <w:tc>
          <w:tcPr>
            <w:tcW w:w="0" w:type="auto"/>
            <w:vAlign w:val="center"/>
            <w:hideMark/>
          </w:tcPr>
          <w:p w14:paraId="4D239E88"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Менша кількість у сільській місцевості</w:t>
            </w:r>
          </w:p>
        </w:tc>
      </w:tr>
      <w:tr w:rsidR="00320108" w:rsidRPr="00B546A4" w14:paraId="5B89C6C3" w14:textId="77777777" w:rsidTr="00560AF7">
        <w:trPr>
          <w:tblCellSpacing w:w="15" w:type="dxa"/>
        </w:trPr>
        <w:tc>
          <w:tcPr>
            <w:tcW w:w="0" w:type="auto"/>
            <w:vAlign w:val="center"/>
            <w:hideMark/>
          </w:tcPr>
          <w:p w14:paraId="259E6782"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громад із інклюзивними класами в середніх закладах освіти</w:t>
            </w:r>
          </w:p>
        </w:tc>
        <w:tc>
          <w:tcPr>
            <w:tcW w:w="0" w:type="auto"/>
            <w:vAlign w:val="center"/>
            <w:hideMark/>
          </w:tcPr>
          <w:p w14:paraId="48F59A00" w14:textId="77777777" w:rsidR="00320108" w:rsidRPr="00B546A4" w:rsidRDefault="00320108"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73</w:t>
            </w:r>
          </w:p>
        </w:tc>
        <w:tc>
          <w:tcPr>
            <w:tcW w:w="0" w:type="auto"/>
            <w:vAlign w:val="center"/>
            <w:hideMark/>
          </w:tcPr>
          <w:p w14:paraId="1121DF8C"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Поширене створення інклюзивних класів</w:t>
            </w:r>
          </w:p>
        </w:tc>
      </w:tr>
      <w:tr w:rsidR="00320108" w:rsidRPr="00B546A4" w14:paraId="0F884B72" w14:textId="77777777" w:rsidTr="00560AF7">
        <w:trPr>
          <w:tblCellSpacing w:w="15" w:type="dxa"/>
        </w:trPr>
        <w:tc>
          <w:tcPr>
            <w:tcW w:w="0" w:type="auto"/>
            <w:vAlign w:val="center"/>
            <w:hideMark/>
          </w:tcPr>
          <w:p w14:paraId="4F9B1CED" w14:textId="6F228133" w:rsidR="00320108" w:rsidRPr="00B546A4" w:rsidRDefault="00560AF7"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320108" w:rsidRPr="00B546A4">
              <w:rPr>
                <w:rFonts w:ascii="Times New Roman" w:eastAsia="Times New Roman" w:hAnsi="Times New Roman" w:cs="Times New Roman"/>
                <w:sz w:val="24"/>
                <w:szCs w:val="24"/>
                <w:lang w:val="ka-GE" w:eastAsia="ka-GE"/>
              </w:rPr>
              <w:t>у міських територіальних громадах</w:t>
            </w:r>
          </w:p>
        </w:tc>
        <w:tc>
          <w:tcPr>
            <w:tcW w:w="0" w:type="auto"/>
            <w:vAlign w:val="center"/>
            <w:hideMark/>
          </w:tcPr>
          <w:p w14:paraId="0CB19421" w14:textId="77777777" w:rsidR="00320108" w:rsidRPr="00B546A4" w:rsidRDefault="00320108"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39</w:t>
            </w:r>
          </w:p>
        </w:tc>
        <w:tc>
          <w:tcPr>
            <w:tcW w:w="0" w:type="auto"/>
            <w:vAlign w:val="center"/>
            <w:hideMark/>
          </w:tcPr>
          <w:p w14:paraId="138C7C46"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Дещо більше інклюзивних класів у містах</w:t>
            </w:r>
          </w:p>
        </w:tc>
      </w:tr>
      <w:tr w:rsidR="00320108" w:rsidRPr="00B546A4" w14:paraId="75F5758F" w14:textId="77777777" w:rsidTr="00560AF7">
        <w:trPr>
          <w:tblCellSpacing w:w="15" w:type="dxa"/>
        </w:trPr>
        <w:tc>
          <w:tcPr>
            <w:tcW w:w="0" w:type="auto"/>
            <w:vAlign w:val="center"/>
            <w:hideMark/>
          </w:tcPr>
          <w:p w14:paraId="7AC308DC" w14:textId="29918EF5" w:rsidR="00320108" w:rsidRPr="00B546A4" w:rsidRDefault="00560AF7"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 xml:space="preserve">- </w:t>
            </w:r>
            <w:r w:rsidR="00320108" w:rsidRPr="00B546A4">
              <w:rPr>
                <w:rFonts w:ascii="Times New Roman" w:eastAsia="Times New Roman" w:hAnsi="Times New Roman" w:cs="Times New Roman"/>
                <w:sz w:val="24"/>
                <w:szCs w:val="24"/>
                <w:lang w:val="ka-GE" w:eastAsia="ka-GE"/>
              </w:rPr>
              <w:t>у сільських і селищних громадах</w:t>
            </w:r>
          </w:p>
        </w:tc>
        <w:tc>
          <w:tcPr>
            <w:tcW w:w="0" w:type="auto"/>
            <w:vAlign w:val="center"/>
            <w:hideMark/>
          </w:tcPr>
          <w:p w14:paraId="2737E5D2" w14:textId="77777777" w:rsidR="00320108" w:rsidRPr="00B546A4" w:rsidRDefault="00320108"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34</w:t>
            </w:r>
          </w:p>
        </w:tc>
        <w:tc>
          <w:tcPr>
            <w:tcW w:w="0" w:type="auto"/>
            <w:vAlign w:val="center"/>
            <w:hideMark/>
          </w:tcPr>
          <w:p w14:paraId="2678738B"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Значна присутність у селах і селищах</w:t>
            </w:r>
          </w:p>
        </w:tc>
      </w:tr>
      <w:tr w:rsidR="00320108" w:rsidRPr="00B546A4" w14:paraId="17D7A3E9" w14:textId="77777777" w:rsidTr="00560AF7">
        <w:trPr>
          <w:tblCellSpacing w:w="15" w:type="dxa"/>
        </w:trPr>
        <w:tc>
          <w:tcPr>
            <w:tcW w:w="0" w:type="auto"/>
            <w:vAlign w:val="center"/>
            <w:hideMark/>
          </w:tcPr>
          <w:p w14:paraId="64ABD586"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громад із інклюзивними групами у професійно-технічних закладах</w:t>
            </w:r>
          </w:p>
        </w:tc>
        <w:tc>
          <w:tcPr>
            <w:tcW w:w="0" w:type="auto"/>
            <w:vAlign w:val="center"/>
            <w:hideMark/>
          </w:tcPr>
          <w:p w14:paraId="2F2B6925" w14:textId="77777777" w:rsidR="00320108" w:rsidRPr="00B546A4" w:rsidRDefault="00320108"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10</w:t>
            </w:r>
          </w:p>
        </w:tc>
        <w:tc>
          <w:tcPr>
            <w:tcW w:w="0" w:type="auto"/>
            <w:vAlign w:val="center"/>
            <w:hideMark/>
          </w:tcPr>
          <w:p w14:paraId="2F6D86C3"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Інклюзія у ПТУ тільки починає розвиватися</w:t>
            </w:r>
          </w:p>
        </w:tc>
      </w:tr>
      <w:tr w:rsidR="00320108" w:rsidRPr="00B546A4" w14:paraId="317B910F" w14:textId="77777777" w:rsidTr="00560AF7">
        <w:trPr>
          <w:tblCellSpacing w:w="15" w:type="dxa"/>
        </w:trPr>
        <w:tc>
          <w:tcPr>
            <w:tcW w:w="0" w:type="auto"/>
            <w:vAlign w:val="center"/>
            <w:hideMark/>
          </w:tcPr>
          <w:p w14:paraId="46B7D68B"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Кількість інклюзивно-ресурсних центрів (ІРЦ)</w:t>
            </w:r>
          </w:p>
        </w:tc>
        <w:tc>
          <w:tcPr>
            <w:tcW w:w="0" w:type="auto"/>
            <w:vAlign w:val="center"/>
            <w:hideMark/>
          </w:tcPr>
          <w:p w14:paraId="15AE757B" w14:textId="77777777" w:rsidR="00320108" w:rsidRPr="00B546A4" w:rsidRDefault="00320108"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37</w:t>
            </w:r>
          </w:p>
        </w:tc>
        <w:tc>
          <w:tcPr>
            <w:tcW w:w="0" w:type="auto"/>
            <w:vAlign w:val="center"/>
            <w:hideMark/>
          </w:tcPr>
          <w:p w14:paraId="60DDA122" w14:textId="77777777" w:rsidR="00320108" w:rsidRPr="00B546A4" w:rsidRDefault="00320108" w:rsidP="0032010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Система підтримки дітей з ООП функціонує</w:t>
            </w:r>
          </w:p>
        </w:tc>
      </w:tr>
    </w:tbl>
    <w:p w14:paraId="5714F6F3" w14:textId="05397D14" w:rsidR="00560AF7" w:rsidRPr="00B546A4" w:rsidRDefault="00560AF7" w:rsidP="0021047D">
      <w:pPr>
        <w:spacing w:before="100" w:beforeAutospacing="1" w:after="100" w:afterAutospacing="1"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position w:val="-1"/>
          <w:sz w:val="28"/>
          <w:szCs w:val="28"/>
          <w:lang w:eastAsia="en-GB"/>
        </w:rPr>
        <w:t xml:space="preserve">Результат: </w:t>
      </w:r>
      <w:r w:rsidR="001A52B2" w:rsidRPr="00B546A4">
        <w:rPr>
          <w:rFonts w:ascii="Times New Roman" w:eastAsia="Times New Roman" w:hAnsi="Times New Roman" w:cs="Times New Roman"/>
          <w:position w:val="-1"/>
          <w:sz w:val="28"/>
          <w:szCs w:val="28"/>
          <w:lang w:eastAsia="en-GB"/>
        </w:rPr>
        <w:t>І</w:t>
      </w:r>
      <w:r w:rsidRPr="00B546A4">
        <w:rPr>
          <w:rFonts w:ascii="Times New Roman" w:eastAsia="Times New Roman" w:hAnsi="Times New Roman" w:cs="Times New Roman"/>
          <w:sz w:val="28"/>
          <w:szCs w:val="28"/>
          <w:lang w:val="ka-GE" w:eastAsia="ka-GE"/>
        </w:rPr>
        <w:t>нклюзивна освіта на рівні громад активно розвивається, особливо в дошкільних та середніх закладах освіти. Водночас рівень доступу до інклюзії у професійно-технічних закладах поки залишається обмеженим, що вказує на потребу подальшого розширення інклюзивних практик.</w:t>
      </w:r>
    </w:p>
    <w:p w14:paraId="10656E60" w14:textId="115ED79C" w:rsidR="00F41557" w:rsidRPr="00B546A4" w:rsidRDefault="00B16C01" w:rsidP="00B16C01">
      <w:pPr>
        <w:spacing w:before="100" w:beforeAutospacing="1" w:after="100" w:afterAutospacing="1" w:line="240" w:lineRule="auto"/>
        <w:jc w:val="center"/>
        <w:rPr>
          <w:rFonts w:ascii="Sylfaen" w:eastAsia="Times New Roman" w:hAnsi="Sylfaen" w:cs="Times New Roman"/>
          <w:sz w:val="28"/>
          <w:szCs w:val="28"/>
          <w:lang w:val="ka-GE" w:eastAsia="ka-GE"/>
        </w:rPr>
      </w:pPr>
      <w:bookmarkStart w:id="57" w:name="_Hlk196344929"/>
      <w:bookmarkEnd w:id="56"/>
      <w:r w:rsidRPr="00B546A4">
        <w:rPr>
          <w:rFonts w:ascii="Times New Roman" w:eastAsia="Times New Roman" w:hAnsi="Times New Roman" w:cs="Times New Roman"/>
          <w:sz w:val="28"/>
          <w:szCs w:val="28"/>
          <w:lang w:eastAsia="ka-GE"/>
        </w:rPr>
        <w:t>К</w:t>
      </w:r>
      <w:r w:rsidR="00F41557" w:rsidRPr="00B546A4">
        <w:rPr>
          <w:rFonts w:ascii="Times New Roman" w:eastAsia="Times New Roman" w:hAnsi="Times New Roman" w:cs="Times New Roman"/>
          <w:sz w:val="28"/>
          <w:szCs w:val="28"/>
          <w:lang w:val="ka-GE" w:eastAsia="ka-GE"/>
        </w:rPr>
        <w:t>адров</w:t>
      </w:r>
      <w:r w:rsidRPr="00B546A4">
        <w:rPr>
          <w:rFonts w:ascii="Times New Roman" w:eastAsia="Times New Roman" w:hAnsi="Times New Roman" w:cs="Times New Roman"/>
          <w:sz w:val="28"/>
          <w:szCs w:val="28"/>
          <w:lang w:eastAsia="ka-GE"/>
        </w:rPr>
        <w:t>ий</w:t>
      </w:r>
      <w:r w:rsidR="00F41557" w:rsidRPr="00B546A4">
        <w:rPr>
          <w:rFonts w:ascii="Times New Roman" w:eastAsia="Times New Roman" w:hAnsi="Times New Roman" w:cs="Times New Roman"/>
          <w:sz w:val="28"/>
          <w:szCs w:val="28"/>
          <w:lang w:val="ka-GE" w:eastAsia="ka-GE"/>
        </w:rPr>
        <w:t xml:space="preserve"> потенціал системи інклюзивної освіти у 2024 році</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24"/>
        <w:gridCol w:w="3135"/>
        <w:gridCol w:w="1216"/>
        <w:gridCol w:w="3187"/>
      </w:tblGrid>
      <w:tr w:rsidR="00560AF7" w:rsidRPr="00B546A4" w14:paraId="1EE8104B" w14:textId="77777777" w:rsidTr="00560AF7">
        <w:trPr>
          <w:tblHeader/>
          <w:tblCellSpacing w:w="15" w:type="dxa"/>
        </w:trPr>
        <w:tc>
          <w:tcPr>
            <w:tcW w:w="0" w:type="auto"/>
            <w:vAlign w:val="center"/>
            <w:hideMark/>
          </w:tcPr>
          <w:bookmarkEnd w:id="57"/>
          <w:p w14:paraId="13F34089" w14:textId="77777777" w:rsidR="00560AF7" w:rsidRPr="00B546A4" w:rsidRDefault="00560AF7" w:rsidP="00560AF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Сфера</w:t>
            </w:r>
          </w:p>
        </w:tc>
        <w:tc>
          <w:tcPr>
            <w:tcW w:w="0" w:type="auto"/>
            <w:vAlign w:val="center"/>
            <w:hideMark/>
          </w:tcPr>
          <w:p w14:paraId="75FF8EB9" w14:textId="77777777" w:rsidR="00560AF7" w:rsidRPr="00B546A4" w:rsidRDefault="00560AF7" w:rsidP="00560AF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0" w:type="auto"/>
            <w:vAlign w:val="center"/>
            <w:hideMark/>
          </w:tcPr>
          <w:p w14:paraId="68134FEF" w14:textId="77777777" w:rsidR="00560AF7" w:rsidRPr="00B546A4" w:rsidRDefault="00560AF7" w:rsidP="00560AF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Кількість</w:t>
            </w:r>
          </w:p>
        </w:tc>
        <w:tc>
          <w:tcPr>
            <w:tcW w:w="0" w:type="auto"/>
            <w:vAlign w:val="center"/>
            <w:hideMark/>
          </w:tcPr>
          <w:p w14:paraId="47EE6010" w14:textId="77777777" w:rsidR="00560AF7" w:rsidRPr="00B546A4" w:rsidRDefault="00560AF7" w:rsidP="00560AF7">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Коментар</w:t>
            </w:r>
          </w:p>
        </w:tc>
      </w:tr>
      <w:tr w:rsidR="00560AF7" w:rsidRPr="00B546A4" w14:paraId="621E52CA" w14:textId="77777777" w:rsidTr="00560AF7">
        <w:trPr>
          <w:tblCellSpacing w:w="15" w:type="dxa"/>
        </w:trPr>
        <w:tc>
          <w:tcPr>
            <w:tcW w:w="0" w:type="auto"/>
            <w:vAlign w:val="center"/>
            <w:hideMark/>
          </w:tcPr>
          <w:p w14:paraId="47C5D5DA"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
                <w:bCs/>
                <w:sz w:val="24"/>
                <w:szCs w:val="24"/>
                <w:lang w:val="ka-GE" w:eastAsia="ka-GE"/>
              </w:rPr>
              <w:t>Заклади дошкільної освіти</w:t>
            </w:r>
          </w:p>
        </w:tc>
        <w:tc>
          <w:tcPr>
            <w:tcW w:w="0" w:type="auto"/>
            <w:vAlign w:val="center"/>
            <w:hideMark/>
          </w:tcPr>
          <w:p w14:paraId="0BA9E66A"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Асистенти вихователів</w:t>
            </w:r>
          </w:p>
        </w:tc>
        <w:tc>
          <w:tcPr>
            <w:tcW w:w="0" w:type="auto"/>
            <w:vAlign w:val="center"/>
            <w:hideMark/>
          </w:tcPr>
          <w:p w14:paraId="0FF9184C" w14:textId="77777777" w:rsidR="00560AF7" w:rsidRPr="00B546A4" w:rsidRDefault="00560AF7"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825</w:t>
            </w:r>
          </w:p>
        </w:tc>
        <w:tc>
          <w:tcPr>
            <w:tcW w:w="0" w:type="auto"/>
            <w:vAlign w:val="center"/>
            <w:hideMark/>
          </w:tcPr>
          <w:p w14:paraId="6225E064"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Достатньо велика кількість для підтримки інклюзії</w:t>
            </w:r>
          </w:p>
        </w:tc>
      </w:tr>
      <w:tr w:rsidR="00560AF7" w:rsidRPr="00B546A4" w14:paraId="27F344E4" w14:textId="77777777" w:rsidTr="00560AF7">
        <w:trPr>
          <w:tblCellSpacing w:w="15" w:type="dxa"/>
        </w:trPr>
        <w:tc>
          <w:tcPr>
            <w:tcW w:w="0" w:type="auto"/>
            <w:vAlign w:val="center"/>
            <w:hideMark/>
          </w:tcPr>
          <w:p w14:paraId="405AEFE4"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p>
        </w:tc>
        <w:tc>
          <w:tcPr>
            <w:tcW w:w="0" w:type="auto"/>
            <w:vAlign w:val="center"/>
            <w:hideMark/>
          </w:tcPr>
          <w:p w14:paraId="7BB1D5DE"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Асистенти дитини</w:t>
            </w:r>
          </w:p>
        </w:tc>
        <w:tc>
          <w:tcPr>
            <w:tcW w:w="0" w:type="auto"/>
            <w:vAlign w:val="center"/>
            <w:hideMark/>
          </w:tcPr>
          <w:p w14:paraId="70668FE5" w14:textId="77777777" w:rsidR="00560AF7" w:rsidRPr="00B546A4" w:rsidRDefault="00560AF7"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19</w:t>
            </w:r>
          </w:p>
        </w:tc>
        <w:tc>
          <w:tcPr>
            <w:tcW w:w="0" w:type="auto"/>
            <w:vAlign w:val="center"/>
            <w:hideMark/>
          </w:tcPr>
          <w:p w14:paraId="29AB33E9"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Невелика кількість спеціалізованих асистентів</w:t>
            </w:r>
          </w:p>
        </w:tc>
      </w:tr>
      <w:tr w:rsidR="00560AF7" w:rsidRPr="00B546A4" w14:paraId="6C28E708" w14:textId="77777777" w:rsidTr="00560AF7">
        <w:trPr>
          <w:tblCellSpacing w:w="15" w:type="dxa"/>
        </w:trPr>
        <w:tc>
          <w:tcPr>
            <w:tcW w:w="0" w:type="auto"/>
            <w:vAlign w:val="center"/>
            <w:hideMark/>
          </w:tcPr>
          <w:p w14:paraId="3AA6B11A"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p>
        </w:tc>
        <w:tc>
          <w:tcPr>
            <w:tcW w:w="0" w:type="auto"/>
            <w:vAlign w:val="center"/>
            <w:hideMark/>
          </w:tcPr>
          <w:p w14:paraId="27E4F6DB"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Асистенти дитини, що фінансуються за бюджетні кошти</w:t>
            </w:r>
          </w:p>
        </w:tc>
        <w:tc>
          <w:tcPr>
            <w:tcW w:w="0" w:type="auto"/>
            <w:vAlign w:val="center"/>
            <w:hideMark/>
          </w:tcPr>
          <w:p w14:paraId="15DF032E" w14:textId="77777777" w:rsidR="00560AF7" w:rsidRPr="00B546A4" w:rsidRDefault="00560AF7"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8</w:t>
            </w:r>
          </w:p>
        </w:tc>
        <w:tc>
          <w:tcPr>
            <w:tcW w:w="0" w:type="auto"/>
            <w:vAlign w:val="center"/>
            <w:hideMark/>
          </w:tcPr>
          <w:p w14:paraId="2789CA76"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Лише часткова бюджетна підтримка</w:t>
            </w:r>
          </w:p>
        </w:tc>
      </w:tr>
      <w:tr w:rsidR="00560AF7" w:rsidRPr="00B546A4" w14:paraId="1DA02D41" w14:textId="77777777" w:rsidTr="00560AF7">
        <w:trPr>
          <w:tblCellSpacing w:w="15" w:type="dxa"/>
        </w:trPr>
        <w:tc>
          <w:tcPr>
            <w:tcW w:w="0" w:type="auto"/>
            <w:vAlign w:val="center"/>
            <w:hideMark/>
          </w:tcPr>
          <w:p w14:paraId="783419C2"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
                <w:bCs/>
                <w:sz w:val="24"/>
                <w:szCs w:val="24"/>
                <w:lang w:val="ka-GE" w:eastAsia="ka-GE"/>
              </w:rPr>
              <w:t>Заклади загальної середньої освіти</w:t>
            </w:r>
          </w:p>
        </w:tc>
        <w:tc>
          <w:tcPr>
            <w:tcW w:w="0" w:type="auto"/>
            <w:vAlign w:val="center"/>
            <w:hideMark/>
          </w:tcPr>
          <w:p w14:paraId="01CD316C"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Асистенти вчителів</w:t>
            </w:r>
          </w:p>
        </w:tc>
        <w:tc>
          <w:tcPr>
            <w:tcW w:w="0" w:type="auto"/>
            <w:vAlign w:val="center"/>
            <w:hideMark/>
          </w:tcPr>
          <w:p w14:paraId="37EDBF25" w14:textId="77777777" w:rsidR="00560AF7" w:rsidRPr="00B546A4" w:rsidRDefault="00560AF7"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2 666</w:t>
            </w:r>
          </w:p>
        </w:tc>
        <w:tc>
          <w:tcPr>
            <w:tcW w:w="0" w:type="auto"/>
            <w:vAlign w:val="center"/>
            <w:hideMark/>
          </w:tcPr>
          <w:p w14:paraId="36CAD027"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Значна підтримка в інклюзивних класах</w:t>
            </w:r>
          </w:p>
        </w:tc>
      </w:tr>
      <w:tr w:rsidR="00560AF7" w:rsidRPr="00B546A4" w14:paraId="03E823C7" w14:textId="77777777" w:rsidTr="00560AF7">
        <w:trPr>
          <w:tblCellSpacing w:w="15" w:type="dxa"/>
        </w:trPr>
        <w:tc>
          <w:tcPr>
            <w:tcW w:w="0" w:type="auto"/>
            <w:vAlign w:val="center"/>
            <w:hideMark/>
          </w:tcPr>
          <w:p w14:paraId="24F4DC39"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p>
        </w:tc>
        <w:tc>
          <w:tcPr>
            <w:tcW w:w="0" w:type="auto"/>
            <w:vAlign w:val="center"/>
            <w:hideMark/>
          </w:tcPr>
          <w:p w14:paraId="60B146BB"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Асистенти дитини</w:t>
            </w:r>
          </w:p>
        </w:tc>
        <w:tc>
          <w:tcPr>
            <w:tcW w:w="0" w:type="auto"/>
            <w:vAlign w:val="center"/>
            <w:hideMark/>
          </w:tcPr>
          <w:p w14:paraId="0BF34D7A" w14:textId="77777777" w:rsidR="00560AF7" w:rsidRPr="00B546A4" w:rsidRDefault="00560AF7"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54</w:t>
            </w:r>
          </w:p>
        </w:tc>
        <w:tc>
          <w:tcPr>
            <w:tcW w:w="0" w:type="auto"/>
            <w:vAlign w:val="center"/>
            <w:hideMark/>
          </w:tcPr>
          <w:p w14:paraId="0FEFF71F"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Невелика кількість</w:t>
            </w:r>
          </w:p>
        </w:tc>
      </w:tr>
      <w:tr w:rsidR="00560AF7" w:rsidRPr="00B546A4" w14:paraId="44ED5ED9" w14:textId="77777777" w:rsidTr="00560AF7">
        <w:trPr>
          <w:tblCellSpacing w:w="15" w:type="dxa"/>
        </w:trPr>
        <w:tc>
          <w:tcPr>
            <w:tcW w:w="0" w:type="auto"/>
            <w:vAlign w:val="center"/>
            <w:hideMark/>
          </w:tcPr>
          <w:p w14:paraId="7BB12FA7"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p>
        </w:tc>
        <w:tc>
          <w:tcPr>
            <w:tcW w:w="0" w:type="auto"/>
            <w:vAlign w:val="center"/>
            <w:hideMark/>
          </w:tcPr>
          <w:p w14:paraId="577E19DF"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Асистенти дитини, що фінансуються за бюджетні кошти</w:t>
            </w:r>
          </w:p>
        </w:tc>
        <w:tc>
          <w:tcPr>
            <w:tcW w:w="0" w:type="auto"/>
            <w:vAlign w:val="center"/>
            <w:hideMark/>
          </w:tcPr>
          <w:p w14:paraId="1BB351C3" w14:textId="77777777" w:rsidR="00560AF7" w:rsidRPr="00B546A4" w:rsidRDefault="00560AF7"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27</w:t>
            </w:r>
          </w:p>
        </w:tc>
        <w:tc>
          <w:tcPr>
            <w:tcW w:w="0" w:type="auto"/>
            <w:vAlign w:val="center"/>
            <w:hideMark/>
          </w:tcPr>
          <w:p w14:paraId="49545FD6"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Близько половини фінансуються бюджетом</w:t>
            </w:r>
          </w:p>
        </w:tc>
      </w:tr>
      <w:tr w:rsidR="00560AF7" w:rsidRPr="00B546A4" w14:paraId="24C3DE98" w14:textId="77777777" w:rsidTr="00560AF7">
        <w:trPr>
          <w:tblCellSpacing w:w="15" w:type="dxa"/>
        </w:trPr>
        <w:tc>
          <w:tcPr>
            <w:tcW w:w="0" w:type="auto"/>
            <w:vAlign w:val="center"/>
            <w:hideMark/>
          </w:tcPr>
          <w:p w14:paraId="615C76F5"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p>
        </w:tc>
        <w:tc>
          <w:tcPr>
            <w:tcW w:w="0" w:type="auto"/>
            <w:vAlign w:val="center"/>
            <w:hideMark/>
          </w:tcPr>
          <w:p w14:paraId="334C83D3"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Вчителі-дефектологи</w:t>
            </w:r>
          </w:p>
        </w:tc>
        <w:tc>
          <w:tcPr>
            <w:tcW w:w="0" w:type="auto"/>
            <w:vAlign w:val="center"/>
            <w:hideMark/>
          </w:tcPr>
          <w:p w14:paraId="196A01EF" w14:textId="77777777" w:rsidR="00560AF7" w:rsidRPr="00B546A4" w:rsidRDefault="00560AF7"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30</w:t>
            </w:r>
          </w:p>
        </w:tc>
        <w:tc>
          <w:tcPr>
            <w:tcW w:w="0" w:type="auto"/>
            <w:vAlign w:val="center"/>
            <w:hideMark/>
          </w:tcPr>
          <w:p w14:paraId="12D8DDDB"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Невелика кількість спеціалістів</w:t>
            </w:r>
          </w:p>
        </w:tc>
      </w:tr>
      <w:tr w:rsidR="00560AF7" w:rsidRPr="00B546A4" w14:paraId="055611AA" w14:textId="77777777" w:rsidTr="00560AF7">
        <w:trPr>
          <w:tblCellSpacing w:w="15" w:type="dxa"/>
        </w:trPr>
        <w:tc>
          <w:tcPr>
            <w:tcW w:w="0" w:type="auto"/>
            <w:vAlign w:val="center"/>
            <w:hideMark/>
          </w:tcPr>
          <w:p w14:paraId="093F445D"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p>
        </w:tc>
        <w:tc>
          <w:tcPr>
            <w:tcW w:w="0" w:type="auto"/>
            <w:vAlign w:val="center"/>
            <w:hideMark/>
          </w:tcPr>
          <w:p w14:paraId="5B2E60C7"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Логопедичні пункти</w:t>
            </w:r>
          </w:p>
        </w:tc>
        <w:tc>
          <w:tcPr>
            <w:tcW w:w="0" w:type="auto"/>
            <w:vAlign w:val="center"/>
            <w:hideMark/>
          </w:tcPr>
          <w:p w14:paraId="1D438697" w14:textId="77777777" w:rsidR="00560AF7" w:rsidRPr="00B546A4" w:rsidRDefault="00560AF7"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62</w:t>
            </w:r>
          </w:p>
        </w:tc>
        <w:tc>
          <w:tcPr>
            <w:tcW w:w="0" w:type="auto"/>
            <w:vAlign w:val="center"/>
            <w:hideMark/>
          </w:tcPr>
          <w:p w14:paraId="428F0F98"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Достатня кількість для логопедичної підтримки</w:t>
            </w:r>
          </w:p>
        </w:tc>
      </w:tr>
      <w:tr w:rsidR="00560AF7" w:rsidRPr="00B546A4" w14:paraId="69312DE2" w14:textId="77777777" w:rsidTr="00560AF7">
        <w:trPr>
          <w:tblCellSpacing w:w="15" w:type="dxa"/>
        </w:trPr>
        <w:tc>
          <w:tcPr>
            <w:tcW w:w="0" w:type="auto"/>
            <w:vAlign w:val="center"/>
            <w:hideMark/>
          </w:tcPr>
          <w:p w14:paraId="51F05942"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
                <w:bCs/>
                <w:sz w:val="24"/>
                <w:szCs w:val="24"/>
                <w:lang w:val="ka-GE" w:eastAsia="ka-GE"/>
              </w:rPr>
              <w:t>Професійно-технічні заклади освіти</w:t>
            </w:r>
          </w:p>
        </w:tc>
        <w:tc>
          <w:tcPr>
            <w:tcW w:w="0" w:type="auto"/>
            <w:vAlign w:val="center"/>
            <w:hideMark/>
          </w:tcPr>
          <w:p w14:paraId="0C9D2327"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Асистенти викладача (майстра)</w:t>
            </w:r>
          </w:p>
        </w:tc>
        <w:tc>
          <w:tcPr>
            <w:tcW w:w="0" w:type="auto"/>
            <w:vAlign w:val="center"/>
            <w:hideMark/>
          </w:tcPr>
          <w:p w14:paraId="035A5169" w14:textId="77777777" w:rsidR="00560AF7" w:rsidRPr="00B546A4" w:rsidRDefault="00560AF7"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36</w:t>
            </w:r>
          </w:p>
        </w:tc>
        <w:tc>
          <w:tcPr>
            <w:tcW w:w="0" w:type="auto"/>
            <w:vAlign w:val="center"/>
            <w:hideMark/>
          </w:tcPr>
          <w:p w14:paraId="3AF1CC23"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Початковий рівень розвитку інклюзії у ПТУ</w:t>
            </w:r>
          </w:p>
        </w:tc>
      </w:tr>
      <w:tr w:rsidR="00560AF7" w:rsidRPr="00B546A4" w14:paraId="7D78A1CA" w14:textId="77777777" w:rsidTr="00560AF7">
        <w:trPr>
          <w:tblCellSpacing w:w="15" w:type="dxa"/>
        </w:trPr>
        <w:tc>
          <w:tcPr>
            <w:tcW w:w="0" w:type="auto"/>
            <w:vAlign w:val="center"/>
            <w:hideMark/>
          </w:tcPr>
          <w:p w14:paraId="1EBA28C5"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b/>
                <w:bCs/>
                <w:sz w:val="24"/>
                <w:szCs w:val="24"/>
                <w:lang w:val="ka-GE" w:eastAsia="ka-GE"/>
              </w:rPr>
              <w:t>Інклюзивно-ресурсні центри (ІРЦ)</w:t>
            </w:r>
          </w:p>
        </w:tc>
        <w:tc>
          <w:tcPr>
            <w:tcW w:w="0" w:type="auto"/>
            <w:vAlign w:val="center"/>
            <w:hideMark/>
          </w:tcPr>
          <w:p w14:paraId="66BAD618"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Розрахункова потреба у педагогах</w:t>
            </w:r>
          </w:p>
        </w:tc>
        <w:tc>
          <w:tcPr>
            <w:tcW w:w="0" w:type="auto"/>
            <w:vAlign w:val="center"/>
            <w:hideMark/>
          </w:tcPr>
          <w:p w14:paraId="28B45054" w14:textId="77777777" w:rsidR="00560AF7" w:rsidRPr="00B546A4" w:rsidRDefault="00560AF7"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271,5 ставок</w:t>
            </w:r>
          </w:p>
        </w:tc>
        <w:tc>
          <w:tcPr>
            <w:tcW w:w="0" w:type="auto"/>
            <w:vAlign w:val="center"/>
            <w:hideMark/>
          </w:tcPr>
          <w:p w14:paraId="287A78CA"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Розрахунок на основі чисельності дитячого населення</w:t>
            </w:r>
          </w:p>
        </w:tc>
      </w:tr>
      <w:tr w:rsidR="00560AF7" w:rsidRPr="00B546A4" w14:paraId="4C2AB188" w14:textId="77777777" w:rsidTr="00560AF7">
        <w:trPr>
          <w:tblCellSpacing w:w="15" w:type="dxa"/>
        </w:trPr>
        <w:tc>
          <w:tcPr>
            <w:tcW w:w="0" w:type="auto"/>
            <w:vAlign w:val="center"/>
            <w:hideMark/>
          </w:tcPr>
          <w:p w14:paraId="17E3BC5E"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p>
        </w:tc>
        <w:tc>
          <w:tcPr>
            <w:tcW w:w="0" w:type="auto"/>
            <w:vAlign w:val="center"/>
            <w:hideMark/>
          </w:tcPr>
          <w:p w14:paraId="16BE30E7"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Загальна кількість ставок педагогічних працівників</w:t>
            </w:r>
          </w:p>
        </w:tc>
        <w:tc>
          <w:tcPr>
            <w:tcW w:w="0" w:type="auto"/>
            <w:vAlign w:val="center"/>
            <w:hideMark/>
          </w:tcPr>
          <w:p w14:paraId="1966BDBA" w14:textId="77777777" w:rsidR="00560AF7" w:rsidRPr="00B546A4" w:rsidRDefault="00560AF7"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271,5</w:t>
            </w:r>
          </w:p>
        </w:tc>
        <w:tc>
          <w:tcPr>
            <w:tcW w:w="0" w:type="auto"/>
            <w:vAlign w:val="center"/>
            <w:hideMark/>
          </w:tcPr>
          <w:p w14:paraId="158937B4"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Потреба повністю покрита</w:t>
            </w:r>
          </w:p>
        </w:tc>
      </w:tr>
      <w:tr w:rsidR="00560AF7" w:rsidRPr="00B546A4" w14:paraId="268C1C76" w14:textId="77777777" w:rsidTr="00560AF7">
        <w:trPr>
          <w:tblCellSpacing w:w="15" w:type="dxa"/>
        </w:trPr>
        <w:tc>
          <w:tcPr>
            <w:tcW w:w="0" w:type="auto"/>
            <w:vAlign w:val="center"/>
            <w:hideMark/>
          </w:tcPr>
          <w:p w14:paraId="1CE990A4"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p>
        </w:tc>
        <w:tc>
          <w:tcPr>
            <w:tcW w:w="0" w:type="auto"/>
            <w:vAlign w:val="center"/>
            <w:hideMark/>
          </w:tcPr>
          <w:p w14:paraId="475E9C13"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Вакантні посади педагогічних працівників</w:t>
            </w:r>
          </w:p>
        </w:tc>
        <w:tc>
          <w:tcPr>
            <w:tcW w:w="0" w:type="auto"/>
            <w:vAlign w:val="center"/>
            <w:hideMark/>
          </w:tcPr>
          <w:p w14:paraId="13965D19" w14:textId="77777777" w:rsidR="00560AF7" w:rsidRPr="00B546A4" w:rsidRDefault="00560AF7" w:rsidP="00560AF7">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71,8 ставок</w:t>
            </w:r>
          </w:p>
        </w:tc>
        <w:tc>
          <w:tcPr>
            <w:tcW w:w="0" w:type="auto"/>
            <w:vAlign w:val="center"/>
            <w:hideMark/>
          </w:tcPr>
          <w:p w14:paraId="0A7E338B" w14:textId="77777777" w:rsidR="00560AF7" w:rsidRPr="00B546A4" w:rsidRDefault="00560AF7" w:rsidP="00560AF7">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Високий рівень кадрового дефіциту</w:t>
            </w:r>
          </w:p>
        </w:tc>
      </w:tr>
    </w:tbl>
    <w:p w14:paraId="2723033B" w14:textId="45A22B6F" w:rsidR="004B55EB" w:rsidRPr="00B546A4" w:rsidRDefault="00560AF7" w:rsidP="0021047D">
      <w:pPr>
        <w:suppressAutoHyphens/>
        <w:spacing w:before="120" w:after="0" w:line="276" w:lineRule="auto"/>
        <w:ind w:leftChars="-1" w:left="1" w:hangingChars="1" w:hanging="3"/>
        <w:jc w:val="both"/>
        <w:textDirection w:val="btLr"/>
        <w:textAlignment w:val="top"/>
        <w:outlineLvl w:val="0"/>
        <w:rPr>
          <w:rFonts w:ascii="Times New Roman" w:hAnsi="Times New Roman" w:cs="Times New Roman"/>
          <w:sz w:val="28"/>
          <w:szCs w:val="28"/>
        </w:rPr>
      </w:pPr>
      <w:r w:rsidRPr="00B546A4">
        <w:rPr>
          <w:rFonts w:ascii="Times New Roman" w:eastAsia="Times New Roman" w:hAnsi="Times New Roman" w:cs="Times New Roman"/>
          <w:position w:val="-1"/>
          <w:sz w:val="28"/>
          <w:szCs w:val="28"/>
          <w:lang w:eastAsia="en-GB"/>
        </w:rPr>
        <w:t xml:space="preserve">Результат: </w:t>
      </w:r>
      <w:r w:rsidRPr="00B546A4">
        <w:rPr>
          <w:rFonts w:ascii="Times New Roman" w:hAnsi="Times New Roman" w:cs="Times New Roman"/>
          <w:sz w:val="28"/>
          <w:szCs w:val="28"/>
        </w:rPr>
        <w:t xml:space="preserve">Кадрове забезпечення у сфері інклюзивної освіти загалом розвивається, однак залишається проблема із нестачею спеціалістів, особливо асистентів дитини та педагогів в ІРЦ, де близько </w:t>
      </w:r>
      <w:r w:rsidRPr="00B546A4">
        <w:rPr>
          <w:rStyle w:val="af7"/>
          <w:rFonts w:ascii="Times New Roman" w:hAnsi="Times New Roman" w:cs="Times New Roman"/>
          <w:b w:val="0"/>
          <w:bCs w:val="0"/>
          <w:sz w:val="28"/>
          <w:szCs w:val="28"/>
        </w:rPr>
        <w:t>26% ставок залишаються вакантними</w:t>
      </w:r>
      <w:r w:rsidRPr="00B546A4">
        <w:rPr>
          <w:rFonts w:ascii="Times New Roman" w:hAnsi="Times New Roman" w:cs="Times New Roman"/>
          <w:sz w:val="28"/>
          <w:szCs w:val="28"/>
        </w:rPr>
        <w:t>.</w:t>
      </w:r>
    </w:p>
    <w:p w14:paraId="79692846" w14:textId="77777777" w:rsidR="00560AF7" w:rsidRPr="00B546A4" w:rsidRDefault="00560AF7" w:rsidP="00B16C01">
      <w:pPr>
        <w:suppressAutoHyphens/>
        <w:spacing w:before="120" w:after="0" w:line="24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p>
    <w:p w14:paraId="75466576" w14:textId="69DE877F" w:rsidR="00DD7831" w:rsidRPr="00B546A4" w:rsidRDefault="00B16C01" w:rsidP="00592789">
      <w:pPr>
        <w:suppressAutoHyphens/>
        <w:spacing w:before="120" w:after="0" w:line="240" w:lineRule="auto"/>
        <w:ind w:leftChars="-1" w:left="1" w:hangingChars="1" w:hanging="3"/>
        <w:jc w:val="both"/>
        <w:textDirection w:val="btLr"/>
        <w:textAlignment w:val="top"/>
        <w:outlineLvl w:val="0"/>
        <w:rPr>
          <w:rFonts w:ascii="Times New Roman" w:eastAsia="Times New Roman" w:hAnsi="Times New Roman" w:cs="Times New Roman"/>
          <w:b/>
          <w:position w:val="-1"/>
          <w:sz w:val="28"/>
          <w:szCs w:val="28"/>
          <w:lang w:eastAsia="en-GB"/>
        </w:rPr>
      </w:pPr>
      <w:r w:rsidRPr="00B546A4">
        <w:rPr>
          <w:rFonts w:ascii="Times New Roman" w:eastAsia="Times New Roman" w:hAnsi="Times New Roman" w:cs="Times New Roman"/>
          <w:b/>
          <w:position w:val="-1"/>
          <w:sz w:val="28"/>
          <w:szCs w:val="28"/>
          <w:lang w:eastAsia="en-GB"/>
        </w:rPr>
        <w:t xml:space="preserve">8. </w:t>
      </w:r>
      <w:bookmarkStart w:id="58" w:name="_Hlk196647851"/>
      <w:r w:rsidRPr="00B546A4">
        <w:rPr>
          <w:rFonts w:ascii="Times New Roman" w:eastAsia="Times New Roman" w:hAnsi="Times New Roman" w:cs="Times New Roman"/>
          <w:b/>
          <w:position w:val="-1"/>
          <w:sz w:val="28"/>
          <w:szCs w:val="28"/>
          <w:lang w:eastAsia="en-GB"/>
        </w:rPr>
        <w:t>Заклади для дітей (інституційного догляду</w:t>
      </w:r>
      <w:r w:rsidR="0057626C" w:rsidRPr="00B546A4">
        <w:rPr>
          <w:rFonts w:ascii="Times New Roman" w:eastAsia="Times New Roman" w:hAnsi="Times New Roman" w:cs="Times New Roman"/>
          <w:b/>
          <w:position w:val="-1"/>
          <w:sz w:val="28"/>
          <w:szCs w:val="28"/>
          <w:lang w:eastAsia="en-GB"/>
        </w:rPr>
        <w:t xml:space="preserve"> та виховання</w:t>
      </w:r>
      <w:r w:rsidRPr="00B546A4">
        <w:rPr>
          <w:rFonts w:ascii="Times New Roman" w:eastAsia="Times New Roman" w:hAnsi="Times New Roman" w:cs="Times New Roman"/>
          <w:b/>
          <w:position w:val="-1"/>
          <w:sz w:val="28"/>
          <w:szCs w:val="28"/>
          <w:lang w:eastAsia="en-GB"/>
        </w:rPr>
        <w:t>)</w:t>
      </w:r>
      <w:bookmarkEnd w:id="58"/>
    </w:p>
    <w:p w14:paraId="1EC0AC05" w14:textId="77777777" w:rsidR="00B16C01" w:rsidRPr="00B546A4" w:rsidRDefault="00B16C01" w:rsidP="00B16C01">
      <w:pPr>
        <w:suppressAutoHyphens/>
        <w:spacing w:after="0" w:line="276" w:lineRule="auto"/>
        <w:ind w:leftChars="-1" w:left="1" w:hangingChars="1" w:hanging="3"/>
        <w:jc w:val="both"/>
        <w:textDirection w:val="btLr"/>
        <w:textAlignment w:val="top"/>
        <w:outlineLvl w:val="0"/>
        <w:rPr>
          <w:rFonts w:ascii="Times New Roman" w:eastAsia="Times New Roman" w:hAnsi="Times New Roman" w:cs="Times New Roman"/>
          <w:b/>
          <w:position w:val="-1"/>
          <w:sz w:val="28"/>
          <w:szCs w:val="28"/>
          <w:u w:val="single"/>
          <w:lang w:eastAsia="en-GB"/>
        </w:rPr>
      </w:pPr>
    </w:p>
    <w:p w14:paraId="1076BD42" w14:textId="77777777" w:rsidR="00B16C01" w:rsidRPr="00B546A4" w:rsidRDefault="00B16C01" w:rsidP="0021047D">
      <w:pPr>
        <w:spacing w:after="0" w:line="276" w:lineRule="auto"/>
        <w:ind w:right="-2" w:firstLine="709"/>
        <w:jc w:val="both"/>
        <w:rPr>
          <w:rFonts w:ascii="Times New Roman" w:eastAsia="Times New Roman" w:hAnsi="Times New Roman" w:cs="Times New Roman"/>
          <w:sz w:val="28"/>
          <w:szCs w:val="28"/>
          <w:lang w:eastAsia="en-US"/>
        </w:rPr>
      </w:pPr>
      <w:r w:rsidRPr="00B546A4">
        <w:rPr>
          <w:rFonts w:ascii="Times New Roman" w:eastAsia="Times New Roman" w:hAnsi="Times New Roman" w:cs="Times New Roman"/>
          <w:sz w:val="28"/>
          <w:szCs w:val="28"/>
          <w:lang w:eastAsia="en-US"/>
        </w:rPr>
        <w:t>Заклади у Львівській області з цілодобовим перебуванням дітей налічують 44 інституції, з них:</w:t>
      </w:r>
    </w:p>
    <w:p w14:paraId="364736DD" w14:textId="77777777" w:rsidR="00B16C01" w:rsidRPr="00B546A4" w:rsidRDefault="00B16C01" w:rsidP="0021047D">
      <w:pPr>
        <w:spacing w:after="0" w:line="276" w:lineRule="auto"/>
        <w:ind w:right="-2" w:firstLine="709"/>
        <w:jc w:val="both"/>
        <w:rPr>
          <w:rFonts w:ascii="Times New Roman" w:eastAsia="Times New Roman" w:hAnsi="Times New Roman" w:cs="Times New Roman"/>
          <w:sz w:val="28"/>
          <w:szCs w:val="28"/>
          <w:u w:val="single"/>
          <w:lang w:eastAsia="en-US"/>
        </w:rPr>
      </w:pPr>
      <w:r w:rsidRPr="00B546A4">
        <w:rPr>
          <w:rFonts w:ascii="Times New Roman" w:eastAsia="Times New Roman" w:hAnsi="Times New Roman" w:cs="Times New Roman"/>
          <w:sz w:val="28"/>
          <w:szCs w:val="28"/>
          <w:u w:val="single"/>
          <w:lang w:eastAsia="en-US"/>
        </w:rPr>
        <w:t xml:space="preserve">Заклади сфери освіти: </w:t>
      </w:r>
    </w:p>
    <w:p w14:paraId="6510845D" w14:textId="77777777" w:rsidR="00B16C01" w:rsidRPr="00B546A4" w:rsidRDefault="00B16C01" w:rsidP="0021047D">
      <w:pPr>
        <w:numPr>
          <w:ilvl w:val="0"/>
          <w:numId w:val="17"/>
        </w:numPr>
        <w:spacing w:after="0" w:line="276" w:lineRule="auto"/>
        <w:ind w:left="0" w:right="-2" w:firstLine="1069"/>
        <w:contextualSpacing/>
        <w:jc w:val="both"/>
        <w:rPr>
          <w:rFonts w:ascii="Times New Roman" w:eastAsia="Times New Roman" w:hAnsi="Times New Roman" w:cs="Times New Roman"/>
          <w:sz w:val="28"/>
          <w:szCs w:val="28"/>
          <w:lang w:eastAsia="en-US"/>
        </w:rPr>
      </w:pPr>
      <w:bookmarkStart w:id="59" w:name="_Hlk195743475"/>
      <w:r w:rsidRPr="00B546A4">
        <w:rPr>
          <w:rFonts w:ascii="Times New Roman" w:eastAsia="Times New Roman" w:hAnsi="Times New Roman" w:cs="Times New Roman"/>
          <w:sz w:val="28"/>
          <w:szCs w:val="28"/>
          <w:lang w:eastAsia="en-US"/>
        </w:rPr>
        <w:t xml:space="preserve">обласного підпорядкування – </w:t>
      </w:r>
      <w:bookmarkEnd w:id="59"/>
      <w:r w:rsidRPr="00B546A4">
        <w:rPr>
          <w:rFonts w:ascii="Times New Roman" w:eastAsia="Times New Roman" w:hAnsi="Times New Roman" w:cs="Times New Roman"/>
          <w:sz w:val="28"/>
          <w:szCs w:val="28"/>
          <w:lang w:eastAsia="en-US"/>
        </w:rPr>
        <w:t xml:space="preserve">6 ліцеїв (пансіони), 1 санаторна школа, 10 навчально-реабілітаційних центри (НРЦ), 9 спеціальних шкіл; </w:t>
      </w:r>
    </w:p>
    <w:p w14:paraId="45B2D9F2" w14:textId="77777777" w:rsidR="00B16C01" w:rsidRPr="00B546A4" w:rsidRDefault="00B16C01" w:rsidP="0021047D">
      <w:pPr>
        <w:numPr>
          <w:ilvl w:val="0"/>
          <w:numId w:val="17"/>
        </w:numPr>
        <w:spacing w:after="0" w:line="276" w:lineRule="auto"/>
        <w:ind w:left="0" w:right="-2" w:firstLine="1069"/>
        <w:contextualSpacing/>
        <w:jc w:val="both"/>
        <w:rPr>
          <w:rFonts w:ascii="Times New Roman" w:eastAsia="Times New Roman" w:hAnsi="Times New Roman" w:cs="Times New Roman"/>
          <w:sz w:val="28"/>
          <w:szCs w:val="28"/>
          <w:lang w:eastAsia="en-US"/>
        </w:rPr>
      </w:pPr>
      <w:bookmarkStart w:id="60" w:name="_Hlk195743661"/>
      <w:r w:rsidRPr="00B546A4">
        <w:rPr>
          <w:rFonts w:ascii="Times New Roman" w:eastAsia="Times New Roman" w:hAnsi="Times New Roman" w:cs="Times New Roman"/>
          <w:sz w:val="28"/>
          <w:szCs w:val="28"/>
          <w:lang w:eastAsia="en-US"/>
        </w:rPr>
        <w:t xml:space="preserve">місцевого підпорядкування – 7 дитячих будинків, дошкільних закладів та центр при ліцеї. </w:t>
      </w:r>
    </w:p>
    <w:bookmarkEnd w:id="60"/>
    <w:p w14:paraId="796003E9" w14:textId="77777777" w:rsidR="00B16C01" w:rsidRPr="00B546A4" w:rsidRDefault="00B16C01" w:rsidP="0021047D">
      <w:pPr>
        <w:spacing w:after="0" w:line="276" w:lineRule="auto"/>
        <w:ind w:right="-2" w:firstLine="709"/>
        <w:jc w:val="both"/>
        <w:rPr>
          <w:rFonts w:ascii="Times New Roman" w:eastAsia="Times New Roman" w:hAnsi="Times New Roman" w:cs="Times New Roman"/>
          <w:sz w:val="28"/>
          <w:szCs w:val="28"/>
          <w:u w:val="single"/>
          <w:lang w:eastAsia="en-US"/>
        </w:rPr>
      </w:pPr>
      <w:r w:rsidRPr="00B546A4">
        <w:rPr>
          <w:rFonts w:ascii="Times New Roman" w:eastAsia="Times New Roman" w:hAnsi="Times New Roman" w:cs="Times New Roman"/>
          <w:sz w:val="28"/>
          <w:szCs w:val="28"/>
          <w:u w:val="single"/>
          <w:lang w:eastAsia="en-US"/>
        </w:rPr>
        <w:t>Заклади охорони здоров’я:</w:t>
      </w:r>
    </w:p>
    <w:p w14:paraId="7382EA2B" w14:textId="77777777" w:rsidR="00B16C01" w:rsidRPr="00B546A4" w:rsidRDefault="00B16C01" w:rsidP="0021047D">
      <w:pPr>
        <w:numPr>
          <w:ilvl w:val="0"/>
          <w:numId w:val="17"/>
        </w:numPr>
        <w:spacing w:after="0" w:line="276" w:lineRule="auto"/>
        <w:ind w:right="-2"/>
        <w:contextualSpacing/>
        <w:jc w:val="both"/>
        <w:rPr>
          <w:rFonts w:ascii="Times New Roman" w:eastAsia="Times New Roman" w:hAnsi="Times New Roman" w:cs="Times New Roman"/>
          <w:sz w:val="28"/>
          <w:szCs w:val="28"/>
          <w:lang w:eastAsia="en-US"/>
        </w:rPr>
      </w:pPr>
      <w:bookmarkStart w:id="61" w:name="_Hlk195743554"/>
      <w:r w:rsidRPr="00B546A4">
        <w:rPr>
          <w:rFonts w:ascii="Times New Roman" w:eastAsia="Times New Roman" w:hAnsi="Times New Roman" w:cs="Times New Roman"/>
          <w:sz w:val="28"/>
          <w:szCs w:val="28"/>
          <w:lang w:eastAsia="en-US"/>
        </w:rPr>
        <w:t>обласного підпорядкування – 1 центр медичної реабілітації та паліативної допомоги;</w:t>
      </w:r>
    </w:p>
    <w:bookmarkEnd w:id="61"/>
    <w:p w14:paraId="005E5C73" w14:textId="77777777" w:rsidR="00B16C01" w:rsidRPr="00B546A4" w:rsidRDefault="00B16C01" w:rsidP="0021047D">
      <w:pPr>
        <w:spacing w:after="0" w:line="276" w:lineRule="auto"/>
        <w:ind w:right="-2"/>
        <w:jc w:val="both"/>
        <w:rPr>
          <w:rFonts w:ascii="Times New Roman" w:eastAsia="Times New Roman" w:hAnsi="Times New Roman" w:cs="Times New Roman"/>
          <w:sz w:val="28"/>
          <w:szCs w:val="28"/>
          <w:u w:val="single"/>
          <w:lang w:eastAsia="en-US"/>
        </w:rPr>
      </w:pPr>
      <w:r w:rsidRPr="00B546A4">
        <w:rPr>
          <w:rFonts w:ascii="Times New Roman" w:eastAsia="Times New Roman" w:hAnsi="Times New Roman" w:cs="Times New Roman"/>
          <w:sz w:val="28"/>
          <w:szCs w:val="28"/>
          <w:lang w:eastAsia="en-US"/>
        </w:rPr>
        <w:t xml:space="preserve">          </w:t>
      </w:r>
      <w:r w:rsidRPr="00B546A4">
        <w:rPr>
          <w:rFonts w:ascii="Times New Roman" w:eastAsia="Times New Roman" w:hAnsi="Times New Roman" w:cs="Times New Roman"/>
          <w:sz w:val="28"/>
          <w:szCs w:val="28"/>
          <w:u w:val="single"/>
          <w:lang w:eastAsia="en-US"/>
        </w:rPr>
        <w:t>Заклади соціального захисту:</w:t>
      </w:r>
    </w:p>
    <w:p w14:paraId="3F0D5FC0" w14:textId="77777777" w:rsidR="00B16C01" w:rsidRPr="00B546A4" w:rsidRDefault="00B16C01" w:rsidP="0021047D">
      <w:pPr>
        <w:numPr>
          <w:ilvl w:val="0"/>
          <w:numId w:val="17"/>
        </w:numPr>
        <w:spacing w:after="0" w:line="276" w:lineRule="auto"/>
        <w:ind w:right="-2"/>
        <w:contextualSpacing/>
        <w:jc w:val="both"/>
        <w:rPr>
          <w:rFonts w:ascii="Times New Roman" w:eastAsia="Times New Roman" w:hAnsi="Times New Roman" w:cs="Times New Roman"/>
          <w:sz w:val="28"/>
          <w:szCs w:val="28"/>
          <w:lang w:eastAsia="en-US"/>
        </w:rPr>
      </w:pPr>
      <w:r w:rsidRPr="00B546A4">
        <w:rPr>
          <w:rFonts w:ascii="Times New Roman" w:eastAsia="Times New Roman" w:hAnsi="Times New Roman" w:cs="Times New Roman"/>
          <w:sz w:val="28"/>
          <w:szCs w:val="28"/>
          <w:lang w:eastAsia="en-US"/>
        </w:rPr>
        <w:t>обласного підпорядкування – 2 дитячих будинки;</w:t>
      </w:r>
    </w:p>
    <w:p w14:paraId="7F1F1686" w14:textId="77777777" w:rsidR="00B16C01" w:rsidRPr="00B546A4" w:rsidRDefault="00B16C01" w:rsidP="0021047D">
      <w:pPr>
        <w:spacing w:after="0" w:line="276" w:lineRule="auto"/>
        <w:ind w:right="-2"/>
        <w:jc w:val="both"/>
        <w:rPr>
          <w:rFonts w:ascii="Times New Roman" w:eastAsia="Times New Roman" w:hAnsi="Times New Roman" w:cs="Times New Roman"/>
          <w:sz w:val="28"/>
          <w:szCs w:val="28"/>
          <w:u w:val="single"/>
          <w:lang w:eastAsia="en-US"/>
        </w:rPr>
      </w:pPr>
      <w:r w:rsidRPr="00B546A4">
        <w:rPr>
          <w:rFonts w:ascii="Times New Roman" w:eastAsia="Times New Roman" w:hAnsi="Times New Roman" w:cs="Times New Roman"/>
          <w:sz w:val="28"/>
          <w:szCs w:val="28"/>
          <w:lang w:eastAsia="en-US"/>
        </w:rPr>
        <w:t xml:space="preserve">          </w:t>
      </w:r>
      <w:r w:rsidRPr="00B546A4">
        <w:rPr>
          <w:rFonts w:ascii="Times New Roman" w:eastAsia="Times New Roman" w:hAnsi="Times New Roman" w:cs="Times New Roman"/>
          <w:sz w:val="28"/>
          <w:szCs w:val="28"/>
          <w:u w:val="single"/>
          <w:lang w:eastAsia="en-US"/>
        </w:rPr>
        <w:t>Заклади соціального захисту дітей:</w:t>
      </w:r>
    </w:p>
    <w:p w14:paraId="66B00FBC" w14:textId="77777777" w:rsidR="00B16C01" w:rsidRPr="00B546A4" w:rsidRDefault="00B16C01" w:rsidP="0021047D">
      <w:pPr>
        <w:numPr>
          <w:ilvl w:val="0"/>
          <w:numId w:val="17"/>
        </w:numPr>
        <w:spacing w:after="0" w:line="276" w:lineRule="auto"/>
        <w:ind w:right="-2"/>
        <w:contextualSpacing/>
        <w:jc w:val="both"/>
        <w:rPr>
          <w:rFonts w:ascii="Times New Roman" w:eastAsia="Times New Roman" w:hAnsi="Times New Roman" w:cs="Times New Roman"/>
          <w:sz w:val="28"/>
          <w:szCs w:val="28"/>
          <w:lang w:eastAsia="en-US"/>
        </w:rPr>
      </w:pPr>
      <w:r w:rsidRPr="00B546A4">
        <w:rPr>
          <w:rFonts w:ascii="Times New Roman" w:eastAsia="Times New Roman" w:hAnsi="Times New Roman" w:cs="Times New Roman"/>
          <w:sz w:val="28"/>
          <w:szCs w:val="28"/>
          <w:lang w:eastAsia="en-US"/>
        </w:rPr>
        <w:t>обласного підпорядкування – 1 притулок для дітей,</w:t>
      </w:r>
    </w:p>
    <w:p w14:paraId="0B587F49" w14:textId="77777777" w:rsidR="00B16C01" w:rsidRPr="00B546A4" w:rsidRDefault="00B16C01" w:rsidP="0021047D">
      <w:pPr>
        <w:numPr>
          <w:ilvl w:val="0"/>
          <w:numId w:val="17"/>
        </w:numPr>
        <w:spacing w:after="0" w:line="276" w:lineRule="auto"/>
        <w:ind w:right="-2"/>
        <w:contextualSpacing/>
        <w:jc w:val="both"/>
        <w:rPr>
          <w:rFonts w:ascii="Times New Roman" w:eastAsia="Times New Roman" w:hAnsi="Times New Roman" w:cs="Times New Roman"/>
          <w:sz w:val="28"/>
          <w:szCs w:val="28"/>
          <w:lang w:eastAsia="en-US"/>
        </w:rPr>
      </w:pPr>
      <w:r w:rsidRPr="00B546A4">
        <w:rPr>
          <w:rFonts w:ascii="Times New Roman" w:eastAsia="Times New Roman" w:hAnsi="Times New Roman" w:cs="Times New Roman"/>
          <w:sz w:val="28"/>
          <w:szCs w:val="28"/>
          <w:lang w:eastAsia="en-US"/>
        </w:rPr>
        <w:t>місцевого підпорядкування – 1 центр соціальної підтримки</w:t>
      </w:r>
    </w:p>
    <w:p w14:paraId="5D17BAC8" w14:textId="77777777" w:rsidR="00B16C01" w:rsidRPr="00B546A4" w:rsidRDefault="00B16C01" w:rsidP="0021047D">
      <w:pPr>
        <w:spacing w:after="0" w:line="276" w:lineRule="auto"/>
        <w:ind w:right="-2" w:firstLine="709"/>
        <w:jc w:val="both"/>
        <w:rPr>
          <w:rFonts w:ascii="Times New Roman" w:eastAsia="Times New Roman" w:hAnsi="Times New Roman" w:cs="Times New Roman"/>
          <w:sz w:val="28"/>
          <w:szCs w:val="28"/>
          <w:u w:val="single"/>
          <w:lang w:eastAsia="en-US"/>
        </w:rPr>
      </w:pPr>
      <w:r w:rsidRPr="00B546A4">
        <w:rPr>
          <w:rFonts w:ascii="Times New Roman" w:eastAsia="Times New Roman" w:hAnsi="Times New Roman" w:cs="Times New Roman"/>
          <w:sz w:val="28"/>
          <w:szCs w:val="28"/>
          <w:u w:val="single"/>
          <w:lang w:eastAsia="en-US"/>
        </w:rPr>
        <w:t>Заклади приватної та релігійної власності з соціальної роботи з дітьми:</w:t>
      </w:r>
    </w:p>
    <w:p w14:paraId="72656B63" w14:textId="66205A92" w:rsidR="00B16C01" w:rsidRPr="00B546A4" w:rsidRDefault="00B16C01" w:rsidP="0021047D">
      <w:pPr>
        <w:numPr>
          <w:ilvl w:val="0"/>
          <w:numId w:val="17"/>
        </w:numPr>
        <w:spacing w:after="0" w:line="276" w:lineRule="auto"/>
        <w:ind w:right="-2"/>
        <w:contextualSpacing/>
        <w:jc w:val="both"/>
        <w:rPr>
          <w:rFonts w:ascii="Times New Roman" w:eastAsia="Times New Roman" w:hAnsi="Times New Roman" w:cs="Times New Roman"/>
          <w:sz w:val="28"/>
          <w:szCs w:val="28"/>
          <w:lang w:eastAsia="en-US"/>
        </w:rPr>
      </w:pPr>
      <w:r w:rsidRPr="00B546A4">
        <w:rPr>
          <w:rFonts w:ascii="Times New Roman" w:eastAsia="Times New Roman" w:hAnsi="Times New Roman" w:cs="Times New Roman"/>
          <w:sz w:val="28"/>
          <w:szCs w:val="28"/>
          <w:lang w:eastAsia="en-US"/>
        </w:rPr>
        <w:lastRenderedPageBreak/>
        <w:t>місцевого підпорядкування – представлені 6 приватними, благодійними та релігійними організаціями</w:t>
      </w:r>
    </w:p>
    <w:p w14:paraId="023F8F6D" w14:textId="77777777" w:rsidR="00B16C01" w:rsidRPr="00B546A4" w:rsidRDefault="00B16C01" w:rsidP="0021047D">
      <w:pPr>
        <w:spacing w:after="0" w:line="276" w:lineRule="auto"/>
        <w:ind w:left="1069" w:right="-2"/>
        <w:contextualSpacing/>
        <w:jc w:val="both"/>
        <w:rPr>
          <w:rFonts w:ascii="Times New Roman" w:eastAsia="Times New Roman" w:hAnsi="Times New Roman" w:cs="Times New Roman"/>
          <w:sz w:val="28"/>
          <w:szCs w:val="28"/>
          <w:lang w:eastAsia="en-US"/>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4632"/>
        <w:gridCol w:w="4775"/>
      </w:tblGrid>
      <w:tr w:rsidR="00B16C01" w:rsidRPr="00B546A4" w14:paraId="050F94AB" w14:textId="77777777" w:rsidTr="005D0F12">
        <w:trPr>
          <w:trHeight w:val="318"/>
        </w:trPr>
        <w:tc>
          <w:tcPr>
            <w:tcW w:w="516" w:type="dxa"/>
          </w:tcPr>
          <w:p w14:paraId="029FEB54" w14:textId="77777777" w:rsidR="00B16C01" w:rsidRPr="00B546A4" w:rsidRDefault="00B16C01" w:rsidP="00B16C01">
            <w:pPr>
              <w:spacing w:after="0" w:line="240" w:lineRule="auto"/>
              <w:ind w:right="-2"/>
              <w:jc w:val="both"/>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w:t>
            </w:r>
          </w:p>
        </w:tc>
        <w:tc>
          <w:tcPr>
            <w:tcW w:w="4632" w:type="dxa"/>
          </w:tcPr>
          <w:p w14:paraId="4C13A552"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Назва закладу</w:t>
            </w:r>
          </w:p>
        </w:tc>
        <w:tc>
          <w:tcPr>
            <w:tcW w:w="4775" w:type="dxa"/>
          </w:tcPr>
          <w:p w14:paraId="28BA1049"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Спеціалізація закладу</w:t>
            </w:r>
          </w:p>
        </w:tc>
      </w:tr>
      <w:tr w:rsidR="00B16C01" w:rsidRPr="00B546A4" w14:paraId="0DC73B6C" w14:textId="77777777" w:rsidTr="005D0F12">
        <w:trPr>
          <w:trHeight w:val="306"/>
        </w:trPr>
        <w:tc>
          <w:tcPr>
            <w:tcW w:w="9923" w:type="dxa"/>
            <w:gridSpan w:val="3"/>
            <w:shd w:val="clear" w:color="auto" w:fill="00FFFF"/>
          </w:tcPr>
          <w:p w14:paraId="41C716EC"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Сфера освіти</w:t>
            </w:r>
          </w:p>
        </w:tc>
      </w:tr>
      <w:tr w:rsidR="00B16C01" w:rsidRPr="00B546A4" w14:paraId="2AEC67C4" w14:textId="77777777" w:rsidTr="005D0F12">
        <w:trPr>
          <w:trHeight w:val="235"/>
        </w:trPr>
        <w:tc>
          <w:tcPr>
            <w:tcW w:w="9923" w:type="dxa"/>
            <w:gridSpan w:val="3"/>
            <w:shd w:val="clear" w:color="auto" w:fill="B4C6E7"/>
          </w:tcPr>
          <w:p w14:paraId="2F3F4FFD"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Обласне підпорядкування</w:t>
            </w:r>
          </w:p>
        </w:tc>
      </w:tr>
      <w:tr w:rsidR="00B16C01" w:rsidRPr="00B546A4" w14:paraId="4F66CF7E" w14:textId="77777777" w:rsidTr="005D0F12">
        <w:trPr>
          <w:trHeight w:val="235"/>
        </w:trPr>
        <w:tc>
          <w:tcPr>
            <w:tcW w:w="9923" w:type="dxa"/>
            <w:gridSpan w:val="3"/>
            <w:shd w:val="clear" w:color="auto" w:fill="B4C6E7"/>
          </w:tcPr>
          <w:p w14:paraId="4A558F49"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Ліцеї</w:t>
            </w:r>
          </w:p>
        </w:tc>
      </w:tr>
      <w:tr w:rsidR="00B16C01" w:rsidRPr="00B546A4" w14:paraId="06F0821C" w14:textId="77777777" w:rsidTr="005D0F12">
        <w:tc>
          <w:tcPr>
            <w:tcW w:w="516" w:type="dxa"/>
          </w:tcPr>
          <w:p w14:paraId="3632E4CC"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1.</w:t>
            </w:r>
          </w:p>
        </w:tc>
        <w:tc>
          <w:tcPr>
            <w:tcW w:w="4632" w:type="dxa"/>
          </w:tcPr>
          <w:p w14:paraId="59803FA6" w14:textId="77777777" w:rsidR="00B16C01" w:rsidRPr="00B546A4" w:rsidRDefault="00B16C01" w:rsidP="00B16C01">
            <w:pPr>
              <w:spacing w:after="0" w:line="240" w:lineRule="auto"/>
              <w:ind w:right="-2"/>
              <w:jc w:val="both"/>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sz w:val="24"/>
                <w:szCs w:val="24"/>
                <w:lang w:eastAsia="ru-RU"/>
              </w:rPr>
              <w:t>КЗ ЛОР «Львівський науковий ліцей № 1 імені Б.І. Антонича»</w:t>
            </w:r>
          </w:p>
        </w:tc>
        <w:tc>
          <w:tcPr>
            <w:tcW w:w="4775" w:type="dxa"/>
          </w:tcPr>
          <w:p w14:paraId="28169F78" w14:textId="77777777" w:rsidR="00B16C01" w:rsidRPr="00B546A4" w:rsidRDefault="00B16C01" w:rsidP="00B16C01">
            <w:pPr>
              <w:spacing w:after="0" w:line="240" w:lineRule="auto"/>
              <w:ind w:right="-2"/>
              <w:jc w:val="center"/>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Пансіон</w:t>
            </w:r>
          </w:p>
        </w:tc>
      </w:tr>
      <w:tr w:rsidR="00B16C01" w:rsidRPr="00B546A4" w14:paraId="0E3AB683" w14:textId="77777777" w:rsidTr="005D0F12">
        <w:tc>
          <w:tcPr>
            <w:tcW w:w="516" w:type="dxa"/>
          </w:tcPr>
          <w:p w14:paraId="53BC1289"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2.</w:t>
            </w:r>
          </w:p>
        </w:tc>
        <w:tc>
          <w:tcPr>
            <w:tcW w:w="4632" w:type="dxa"/>
          </w:tcPr>
          <w:p w14:paraId="711FEB9B"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«Бориславський мистецький ліцей»</w:t>
            </w:r>
          </w:p>
        </w:tc>
        <w:tc>
          <w:tcPr>
            <w:tcW w:w="4775" w:type="dxa"/>
          </w:tcPr>
          <w:p w14:paraId="709E9157" w14:textId="77777777" w:rsidR="00B16C01" w:rsidRPr="00B546A4" w:rsidRDefault="00B16C01" w:rsidP="00B16C01">
            <w:pPr>
              <w:spacing w:after="0" w:line="240" w:lineRule="auto"/>
              <w:ind w:right="-2"/>
              <w:jc w:val="center"/>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Пансіон</w:t>
            </w:r>
          </w:p>
        </w:tc>
      </w:tr>
      <w:tr w:rsidR="00B16C01" w:rsidRPr="00B546A4" w14:paraId="6FFF8929" w14:textId="77777777" w:rsidTr="005D0F12">
        <w:trPr>
          <w:trHeight w:val="556"/>
        </w:trPr>
        <w:tc>
          <w:tcPr>
            <w:tcW w:w="516" w:type="dxa"/>
          </w:tcPr>
          <w:p w14:paraId="7D787576"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3.</w:t>
            </w:r>
          </w:p>
        </w:tc>
        <w:tc>
          <w:tcPr>
            <w:tcW w:w="4632" w:type="dxa"/>
          </w:tcPr>
          <w:p w14:paraId="113F20B6"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«Сокальський академічний ліцей імені Т.Шевченка»</w:t>
            </w:r>
          </w:p>
        </w:tc>
        <w:tc>
          <w:tcPr>
            <w:tcW w:w="4775" w:type="dxa"/>
          </w:tcPr>
          <w:p w14:paraId="3DD6AEDF" w14:textId="77777777" w:rsidR="00B16C01" w:rsidRPr="00B546A4" w:rsidRDefault="00B16C01" w:rsidP="00B16C01">
            <w:pPr>
              <w:spacing w:after="0" w:line="240" w:lineRule="auto"/>
              <w:ind w:right="-2"/>
              <w:jc w:val="center"/>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Пансіон</w:t>
            </w:r>
          </w:p>
        </w:tc>
      </w:tr>
      <w:tr w:rsidR="00B16C01" w:rsidRPr="00B546A4" w14:paraId="72DC6A0A" w14:textId="77777777" w:rsidTr="005D0F12">
        <w:trPr>
          <w:trHeight w:val="261"/>
        </w:trPr>
        <w:tc>
          <w:tcPr>
            <w:tcW w:w="516" w:type="dxa"/>
          </w:tcPr>
          <w:p w14:paraId="393DD62B"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4.</w:t>
            </w:r>
          </w:p>
        </w:tc>
        <w:tc>
          <w:tcPr>
            <w:tcW w:w="4632" w:type="dxa"/>
          </w:tcPr>
          <w:p w14:paraId="144DF53C"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 xml:space="preserve">КЗ ЛОР «Підбузький мистецький ліцей імені. Е. Миська»  </w:t>
            </w:r>
          </w:p>
        </w:tc>
        <w:tc>
          <w:tcPr>
            <w:tcW w:w="4775" w:type="dxa"/>
          </w:tcPr>
          <w:p w14:paraId="0DC5A876" w14:textId="77777777" w:rsidR="00B16C01" w:rsidRPr="00B546A4" w:rsidRDefault="00B16C01" w:rsidP="00B16C01">
            <w:pPr>
              <w:spacing w:after="0" w:line="240" w:lineRule="auto"/>
              <w:ind w:right="-2"/>
              <w:jc w:val="center"/>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Пансіон</w:t>
            </w:r>
          </w:p>
        </w:tc>
      </w:tr>
      <w:tr w:rsidR="00B16C01" w:rsidRPr="00B546A4" w14:paraId="0E19FEDA" w14:textId="77777777" w:rsidTr="005D0F12">
        <w:trPr>
          <w:trHeight w:val="238"/>
        </w:trPr>
        <w:tc>
          <w:tcPr>
            <w:tcW w:w="516" w:type="dxa"/>
          </w:tcPr>
          <w:p w14:paraId="0CDD0429"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5.</w:t>
            </w:r>
          </w:p>
        </w:tc>
        <w:tc>
          <w:tcPr>
            <w:tcW w:w="4632" w:type="dxa"/>
          </w:tcPr>
          <w:p w14:paraId="15F55C8F"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«Обласний науковий ліцей»,                  м. Дрогобич</w:t>
            </w:r>
          </w:p>
        </w:tc>
        <w:tc>
          <w:tcPr>
            <w:tcW w:w="4775" w:type="dxa"/>
          </w:tcPr>
          <w:p w14:paraId="00EC8E41" w14:textId="77777777" w:rsidR="00B16C01" w:rsidRPr="00B546A4" w:rsidRDefault="00B16C01" w:rsidP="00B16C01">
            <w:pPr>
              <w:spacing w:after="0" w:line="240" w:lineRule="auto"/>
              <w:ind w:right="-2"/>
              <w:jc w:val="center"/>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Пансіон</w:t>
            </w:r>
          </w:p>
        </w:tc>
      </w:tr>
      <w:tr w:rsidR="00B16C01" w:rsidRPr="00B546A4" w14:paraId="78EA4D23" w14:textId="77777777" w:rsidTr="005D0F12">
        <w:trPr>
          <w:trHeight w:val="204"/>
        </w:trPr>
        <w:tc>
          <w:tcPr>
            <w:tcW w:w="516" w:type="dxa"/>
          </w:tcPr>
          <w:p w14:paraId="16529D42"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6.</w:t>
            </w:r>
          </w:p>
        </w:tc>
        <w:tc>
          <w:tcPr>
            <w:tcW w:w="4632" w:type="dxa"/>
          </w:tcPr>
          <w:p w14:paraId="7A67A475"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«Львівський ліцей з посиленою військово-фізичною підготовкою ім. Героїв Крут»</w:t>
            </w:r>
          </w:p>
        </w:tc>
        <w:tc>
          <w:tcPr>
            <w:tcW w:w="4775" w:type="dxa"/>
          </w:tcPr>
          <w:p w14:paraId="751D1CE4" w14:textId="77777777" w:rsidR="00B16C01" w:rsidRPr="00B546A4" w:rsidRDefault="00B16C01" w:rsidP="00B16C01">
            <w:pPr>
              <w:spacing w:after="0" w:line="240" w:lineRule="auto"/>
              <w:ind w:right="-2"/>
              <w:jc w:val="center"/>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Пансіон</w:t>
            </w:r>
          </w:p>
        </w:tc>
      </w:tr>
      <w:tr w:rsidR="00B16C01" w:rsidRPr="00B546A4" w14:paraId="02C0108A" w14:textId="77777777" w:rsidTr="005D0F12">
        <w:trPr>
          <w:trHeight w:val="216"/>
        </w:trPr>
        <w:tc>
          <w:tcPr>
            <w:tcW w:w="9923" w:type="dxa"/>
            <w:gridSpan w:val="3"/>
            <w:shd w:val="clear" w:color="auto" w:fill="B4C6E7"/>
          </w:tcPr>
          <w:p w14:paraId="4F9E30B9"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Санаторні заклади середньої освіти обласного підпорядкування</w:t>
            </w:r>
          </w:p>
        </w:tc>
      </w:tr>
      <w:tr w:rsidR="00B16C01" w:rsidRPr="00B546A4" w14:paraId="545A8636" w14:textId="77777777" w:rsidTr="005D0F12">
        <w:trPr>
          <w:trHeight w:val="216"/>
        </w:trPr>
        <w:tc>
          <w:tcPr>
            <w:tcW w:w="516" w:type="dxa"/>
          </w:tcPr>
          <w:p w14:paraId="1D471DC1"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7.</w:t>
            </w:r>
          </w:p>
        </w:tc>
        <w:tc>
          <w:tcPr>
            <w:tcW w:w="4632" w:type="dxa"/>
          </w:tcPr>
          <w:p w14:paraId="4C4D419E"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«Винниківська  загальноосвітня санаторна школа-інтернат ІІІ ступеню»</w:t>
            </w:r>
          </w:p>
        </w:tc>
        <w:tc>
          <w:tcPr>
            <w:tcW w:w="4775" w:type="dxa"/>
          </w:tcPr>
          <w:p w14:paraId="4ADB2656"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hAnsi="Times New Roman" w:cs="Times New Roman"/>
                <w:color w:val="000000"/>
                <w:sz w:val="24"/>
                <w:szCs w:val="24"/>
                <w:shd w:val="clear" w:color="auto" w:fill="FFFFFF"/>
                <w:lang w:bidi="uk-UA"/>
              </w:rPr>
              <w:t>з 01.09.2025 року планується до реорганізації у науковий ліцей</w:t>
            </w:r>
          </w:p>
        </w:tc>
      </w:tr>
      <w:tr w:rsidR="00B16C01" w:rsidRPr="00B546A4" w14:paraId="17645E79" w14:textId="77777777" w:rsidTr="005D0F12">
        <w:trPr>
          <w:trHeight w:val="193"/>
        </w:trPr>
        <w:tc>
          <w:tcPr>
            <w:tcW w:w="9923" w:type="dxa"/>
            <w:gridSpan w:val="3"/>
            <w:shd w:val="clear" w:color="auto" w:fill="B4C6E7"/>
          </w:tcPr>
          <w:p w14:paraId="2FDB9EB5"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Навчально-реабілітаційні центри</w:t>
            </w:r>
          </w:p>
        </w:tc>
      </w:tr>
      <w:tr w:rsidR="00B16C01" w:rsidRPr="00B546A4" w14:paraId="6E261718" w14:textId="77777777" w:rsidTr="005D0F12">
        <w:tc>
          <w:tcPr>
            <w:tcW w:w="516" w:type="dxa"/>
          </w:tcPr>
          <w:p w14:paraId="0088FDD6"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p>
          <w:p w14:paraId="227E9EDC"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8.</w:t>
            </w:r>
          </w:p>
        </w:tc>
        <w:tc>
          <w:tcPr>
            <w:tcW w:w="4632" w:type="dxa"/>
          </w:tcPr>
          <w:p w14:paraId="6EA12687"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p>
          <w:p w14:paraId="374FEEC2"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«Багатопрофільний НРЦ «Довіра»</w:t>
            </w:r>
          </w:p>
          <w:p w14:paraId="10876551" w14:textId="77777777" w:rsidR="00B16C01" w:rsidRPr="00B546A4" w:rsidRDefault="00B16C01" w:rsidP="00B16C01">
            <w:pPr>
              <w:spacing w:after="0" w:line="240" w:lineRule="auto"/>
              <w:ind w:right="-2"/>
              <w:jc w:val="both"/>
              <w:rPr>
                <w:rFonts w:ascii="Times New Roman" w:eastAsia="Times New Roman" w:hAnsi="Times New Roman" w:cs="Times New Roman"/>
                <w:b/>
                <w:i/>
                <w:color w:val="FF0000"/>
                <w:sz w:val="24"/>
                <w:szCs w:val="24"/>
                <w:lang w:eastAsia="ru-RU"/>
              </w:rPr>
            </w:pPr>
          </w:p>
        </w:tc>
        <w:tc>
          <w:tcPr>
            <w:tcW w:w="4775" w:type="dxa"/>
          </w:tcPr>
          <w:p w14:paraId="354689ED"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з тяжкими порушеннями мовлення, розумового розвитку, затримкою психічного розвитку, аутизмом</w:t>
            </w:r>
          </w:p>
        </w:tc>
      </w:tr>
      <w:tr w:rsidR="00B16C01" w:rsidRPr="00B546A4" w14:paraId="585541F9" w14:textId="77777777" w:rsidTr="005D0F12">
        <w:tc>
          <w:tcPr>
            <w:tcW w:w="516" w:type="dxa"/>
          </w:tcPr>
          <w:p w14:paraId="4650F74B"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9.</w:t>
            </w:r>
          </w:p>
        </w:tc>
        <w:tc>
          <w:tcPr>
            <w:tcW w:w="4632" w:type="dxa"/>
          </w:tcPr>
          <w:p w14:paraId="2B2BD097" w14:textId="77777777" w:rsidR="00B16C01" w:rsidRPr="00B546A4" w:rsidRDefault="00B16C01" w:rsidP="00B16C01">
            <w:pPr>
              <w:spacing w:after="0" w:line="240" w:lineRule="auto"/>
              <w:ind w:right="-2"/>
              <w:jc w:val="both"/>
              <w:rPr>
                <w:rFonts w:ascii="Times New Roman" w:hAnsi="Times New Roman" w:cs="Times New Roman"/>
                <w:sz w:val="24"/>
                <w:szCs w:val="24"/>
                <w:shd w:val="clear" w:color="auto" w:fill="FFFFFF"/>
                <w:lang w:eastAsia="en-US"/>
              </w:rPr>
            </w:pPr>
            <w:r w:rsidRPr="00B546A4">
              <w:rPr>
                <w:rFonts w:ascii="Times New Roman" w:eastAsia="Times New Roman" w:hAnsi="Times New Roman" w:cs="Times New Roman"/>
                <w:sz w:val="24"/>
                <w:szCs w:val="24"/>
                <w:lang w:eastAsia="ru-RU"/>
              </w:rPr>
              <w:t>КЗ ЛОР «Багатопрофільний НРЦ «Оберіг»</w:t>
            </w:r>
            <w:r w:rsidRPr="00B546A4">
              <w:rPr>
                <w:rFonts w:ascii="Times New Roman" w:hAnsi="Times New Roman" w:cs="Times New Roman"/>
                <w:sz w:val="24"/>
                <w:szCs w:val="24"/>
                <w:shd w:val="clear" w:color="auto" w:fill="FFFFFF"/>
                <w:lang w:eastAsia="en-US"/>
              </w:rPr>
              <w:t xml:space="preserve"> </w:t>
            </w:r>
          </w:p>
          <w:p w14:paraId="4AEDEA40"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p>
        </w:tc>
        <w:tc>
          <w:tcPr>
            <w:tcW w:w="4775" w:type="dxa"/>
          </w:tcPr>
          <w:p w14:paraId="24407856"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з порушенням розумового розвитку</w:t>
            </w:r>
          </w:p>
        </w:tc>
      </w:tr>
      <w:tr w:rsidR="00B16C01" w:rsidRPr="00B546A4" w14:paraId="7786FFE8" w14:textId="77777777" w:rsidTr="005D0F12">
        <w:tc>
          <w:tcPr>
            <w:tcW w:w="516" w:type="dxa"/>
          </w:tcPr>
          <w:p w14:paraId="59D0D947"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10.</w:t>
            </w:r>
          </w:p>
        </w:tc>
        <w:tc>
          <w:tcPr>
            <w:tcW w:w="4632" w:type="dxa"/>
          </w:tcPr>
          <w:p w14:paraId="3C2C613E"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«НРЦ «Мрія»</w:t>
            </w:r>
          </w:p>
          <w:p w14:paraId="0D9B694F" w14:textId="77777777" w:rsidR="00B16C01" w:rsidRPr="00B546A4" w:rsidRDefault="00B16C01" w:rsidP="00B16C01">
            <w:pPr>
              <w:spacing w:after="0" w:line="240" w:lineRule="auto"/>
              <w:ind w:right="-2"/>
              <w:jc w:val="both"/>
              <w:rPr>
                <w:rFonts w:ascii="Times New Roman" w:eastAsia="Times New Roman" w:hAnsi="Times New Roman" w:cs="Times New Roman"/>
                <w:color w:val="FF0000"/>
                <w:sz w:val="24"/>
                <w:szCs w:val="24"/>
                <w:lang w:eastAsia="ru-RU"/>
              </w:rPr>
            </w:pPr>
          </w:p>
          <w:p w14:paraId="1E23B0C0"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hAnsi="Times New Roman" w:cs="Times New Roman"/>
                <w:color w:val="1F1F1F"/>
                <w:sz w:val="24"/>
                <w:szCs w:val="24"/>
                <w:shd w:val="clear" w:color="auto" w:fill="FFFFFF"/>
                <w:lang w:eastAsia="en-US"/>
              </w:rPr>
              <w:t> </w:t>
            </w:r>
          </w:p>
        </w:tc>
        <w:tc>
          <w:tcPr>
            <w:tcW w:w="4775" w:type="dxa"/>
          </w:tcPr>
          <w:p w14:paraId="5A40804D"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із затримкою психічного розвитку, тяжкими порушеннями мовлення, розумовими порушеннями, аутизмом</w:t>
            </w:r>
          </w:p>
        </w:tc>
      </w:tr>
      <w:tr w:rsidR="00B16C01" w:rsidRPr="00B546A4" w14:paraId="00FEE0C7" w14:textId="77777777" w:rsidTr="005D0F12">
        <w:tc>
          <w:tcPr>
            <w:tcW w:w="516" w:type="dxa"/>
          </w:tcPr>
          <w:p w14:paraId="111463BE"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11.</w:t>
            </w:r>
          </w:p>
        </w:tc>
        <w:tc>
          <w:tcPr>
            <w:tcW w:w="4632" w:type="dxa"/>
          </w:tcPr>
          <w:p w14:paraId="56431842" w14:textId="77777777" w:rsidR="00B16C01" w:rsidRPr="00B546A4" w:rsidRDefault="00B16C01" w:rsidP="00B16C01">
            <w:pPr>
              <w:spacing w:after="0" w:line="240" w:lineRule="auto"/>
              <w:ind w:right="-2"/>
              <w:jc w:val="both"/>
              <w:rPr>
                <w:rFonts w:ascii="Times New Roman" w:eastAsia="Times New Roman" w:hAnsi="Times New Roman" w:cs="Times New Roman"/>
                <w:color w:val="FF0000"/>
                <w:sz w:val="24"/>
                <w:szCs w:val="24"/>
                <w:lang w:eastAsia="ru-RU"/>
              </w:rPr>
            </w:pPr>
            <w:r w:rsidRPr="00B546A4">
              <w:rPr>
                <w:rFonts w:ascii="Times New Roman" w:eastAsia="Times New Roman" w:hAnsi="Times New Roman" w:cs="Times New Roman"/>
                <w:sz w:val="24"/>
                <w:szCs w:val="24"/>
                <w:lang w:eastAsia="ru-RU"/>
              </w:rPr>
              <w:t>КЗ ЛОР «Багатопрофільний НРЦ Святого Миколая»</w:t>
            </w:r>
          </w:p>
        </w:tc>
        <w:tc>
          <w:tcPr>
            <w:tcW w:w="4775" w:type="dxa"/>
          </w:tcPr>
          <w:p w14:paraId="67068A92"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з порушенням розумового розвитку</w:t>
            </w:r>
          </w:p>
        </w:tc>
      </w:tr>
      <w:tr w:rsidR="00B16C01" w:rsidRPr="00B546A4" w14:paraId="524C8DB6" w14:textId="77777777" w:rsidTr="005D0F12">
        <w:tc>
          <w:tcPr>
            <w:tcW w:w="516" w:type="dxa"/>
          </w:tcPr>
          <w:p w14:paraId="4D01EEAF"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12.</w:t>
            </w:r>
          </w:p>
        </w:tc>
        <w:tc>
          <w:tcPr>
            <w:tcW w:w="4632" w:type="dxa"/>
          </w:tcPr>
          <w:p w14:paraId="5E2E98D9"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«НРЦ  «Левеня»</w:t>
            </w:r>
          </w:p>
          <w:p w14:paraId="3CAAAA01" w14:textId="77777777" w:rsidR="00B16C01" w:rsidRPr="00B546A4" w:rsidRDefault="00B16C01" w:rsidP="00B16C01">
            <w:pPr>
              <w:spacing w:after="0" w:line="240" w:lineRule="auto"/>
              <w:ind w:right="-2"/>
              <w:jc w:val="both"/>
              <w:rPr>
                <w:rFonts w:ascii="Times New Roman" w:eastAsia="Times New Roman" w:hAnsi="Times New Roman" w:cs="Times New Roman"/>
                <w:b/>
                <w:sz w:val="24"/>
                <w:szCs w:val="24"/>
                <w:lang w:eastAsia="ru-RU"/>
              </w:rPr>
            </w:pPr>
          </w:p>
        </w:tc>
        <w:tc>
          <w:tcPr>
            <w:tcW w:w="4775" w:type="dxa"/>
          </w:tcPr>
          <w:p w14:paraId="7A48B4C9"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із порушенням зору та складними порушеннями</w:t>
            </w:r>
          </w:p>
        </w:tc>
      </w:tr>
      <w:tr w:rsidR="00B16C01" w:rsidRPr="00B546A4" w14:paraId="18797719" w14:textId="77777777" w:rsidTr="005D0F12">
        <w:tc>
          <w:tcPr>
            <w:tcW w:w="516" w:type="dxa"/>
          </w:tcPr>
          <w:p w14:paraId="5DE56159"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13.</w:t>
            </w:r>
          </w:p>
        </w:tc>
        <w:tc>
          <w:tcPr>
            <w:tcW w:w="4632" w:type="dxa"/>
          </w:tcPr>
          <w:p w14:paraId="43D47231" w14:textId="77777777" w:rsidR="00B16C01" w:rsidRPr="00B546A4" w:rsidRDefault="00B16C01" w:rsidP="00B16C01">
            <w:pPr>
              <w:spacing w:after="0" w:line="240" w:lineRule="auto"/>
              <w:ind w:right="-2"/>
              <w:jc w:val="both"/>
              <w:rPr>
                <w:rFonts w:ascii="Times New Roman" w:eastAsia="Times New Roman" w:hAnsi="Times New Roman" w:cs="Times New Roman"/>
                <w:color w:val="FF0000"/>
                <w:sz w:val="24"/>
                <w:szCs w:val="24"/>
                <w:lang w:eastAsia="ru-RU"/>
              </w:rPr>
            </w:pPr>
            <w:r w:rsidRPr="00B546A4">
              <w:rPr>
                <w:rFonts w:ascii="Times New Roman" w:eastAsia="Times New Roman" w:hAnsi="Times New Roman" w:cs="Times New Roman"/>
                <w:sz w:val="24"/>
                <w:szCs w:val="24"/>
                <w:lang w:eastAsia="ru-RU"/>
              </w:rPr>
              <w:t>КЗ ЛОР «Багатопрофільний НРЦ «Гармонія»</w:t>
            </w:r>
          </w:p>
        </w:tc>
        <w:tc>
          <w:tcPr>
            <w:tcW w:w="4775" w:type="dxa"/>
          </w:tcPr>
          <w:p w14:paraId="482D99FE"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з порушенням розумового розвитку та дітей з порушенням опорно-рухового апарату</w:t>
            </w:r>
          </w:p>
        </w:tc>
      </w:tr>
      <w:tr w:rsidR="00B16C01" w:rsidRPr="00B546A4" w14:paraId="628FBBE4" w14:textId="77777777" w:rsidTr="005D0F12">
        <w:tc>
          <w:tcPr>
            <w:tcW w:w="516" w:type="dxa"/>
          </w:tcPr>
          <w:p w14:paraId="06DABB0C"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14.</w:t>
            </w:r>
          </w:p>
        </w:tc>
        <w:tc>
          <w:tcPr>
            <w:tcW w:w="4632" w:type="dxa"/>
          </w:tcPr>
          <w:p w14:paraId="10468158"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«НРЦ «Світанок»</w:t>
            </w:r>
          </w:p>
        </w:tc>
        <w:tc>
          <w:tcPr>
            <w:tcW w:w="4775" w:type="dxa"/>
          </w:tcPr>
          <w:p w14:paraId="7BDCD978"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із затримкою психічного розвитку та порушеннями розумового розвитку</w:t>
            </w:r>
          </w:p>
        </w:tc>
      </w:tr>
      <w:tr w:rsidR="00B16C01" w:rsidRPr="00B546A4" w14:paraId="5AF5215E" w14:textId="77777777" w:rsidTr="005D0F12">
        <w:tc>
          <w:tcPr>
            <w:tcW w:w="516" w:type="dxa"/>
          </w:tcPr>
          <w:p w14:paraId="3F27F7DD"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15.</w:t>
            </w:r>
          </w:p>
        </w:tc>
        <w:tc>
          <w:tcPr>
            <w:tcW w:w="4632" w:type="dxa"/>
          </w:tcPr>
          <w:p w14:paraId="7B5CB18C" w14:textId="77777777" w:rsidR="00B16C01" w:rsidRPr="00B546A4" w:rsidRDefault="00B16C01" w:rsidP="00B16C01">
            <w:pPr>
              <w:spacing w:after="0" w:line="240" w:lineRule="auto"/>
              <w:ind w:right="-2"/>
              <w:jc w:val="both"/>
              <w:rPr>
                <w:rFonts w:ascii="Times New Roman" w:eastAsia="Times New Roman" w:hAnsi="Times New Roman" w:cs="Times New Roman"/>
                <w:color w:val="FF0000"/>
                <w:sz w:val="24"/>
                <w:szCs w:val="24"/>
                <w:lang w:eastAsia="ru-RU"/>
              </w:rPr>
            </w:pPr>
            <w:r w:rsidRPr="00B546A4">
              <w:rPr>
                <w:rFonts w:ascii="Times New Roman" w:eastAsia="Times New Roman" w:hAnsi="Times New Roman" w:cs="Times New Roman"/>
                <w:sz w:val="24"/>
                <w:szCs w:val="24"/>
                <w:lang w:eastAsia="ru-RU"/>
              </w:rPr>
              <w:t>КЗ ЛОР «Великолюбінський багатопрофільний НРЦ»</w:t>
            </w:r>
          </w:p>
        </w:tc>
        <w:tc>
          <w:tcPr>
            <w:tcW w:w="4775" w:type="dxa"/>
          </w:tcPr>
          <w:p w14:paraId="2E144704"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з порушенням розумового розвитку</w:t>
            </w:r>
          </w:p>
        </w:tc>
      </w:tr>
      <w:tr w:rsidR="00B16C01" w:rsidRPr="00B546A4" w14:paraId="63F4924B" w14:textId="77777777" w:rsidTr="005D0F12">
        <w:tc>
          <w:tcPr>
            <w:tcW w:w="516" w:type="dxa"/>
          </w:tcPr>
          <w:p w14:paraId="090E06D7"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16.</w:t>
            </w:r>
          </w:p>
        </w:tc>
        <w:tc>
          <w:tcPr>
            <w:tcW w:w="4632" w:type="dxa"/>
          </w:tcPr>
          <w:p w14:paraId="7A292AF6"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«Жовківський багатопрофільний  НРЦ «Злагода»</w:t>
            </w:r>
          </w:p>
          <w:p w14:paraId="18621CCD"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p>
        </w:tc>
        <w:tc>
          <w:tcPr>
            <w:tcW w:w="4775" w:type="dxa"/>
          </w:tcPr>
          <w:p w14:paraId="06F79AA6"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з порушеннями слуху, з тяжкими порушеннями мовлення, порушеннями розумового розвитку</w:t>
            </w:r>
          </w:p>
        </w:tc>
      </w:tr>
      <w:tr w:rsidR="00B16C01" w:rsidRPr="00B546A4" w14:paraId="4CB57DAD" w14:textId="77777777" w:rsidTr="005D0F12">
        <w:trPr>
          <w:trHeight w:val="613"/>
        </w:trPr>
        <w:tc>
          <w:tcPr>
            <w:tcW w:w="516" w:type="dxa"/>
          </w:tcPr>
          <w:p w14:paraId="389D25BB"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lastRenderedPageBreak/>
              <w:t>17.</w:t>
            </w:r>
          </w:p>
        </w:tc>
        <w:tc>
          <w:tcPr>
            <w:tcW w:w="4632" w:type="dxa"/>
          </w:tcPr>
          <w:p w14:paraId="7FBD52A4" w14:textId="77777777" w:rsidR="00B16C01" w:rsidRPr="00B546A4" w:rsidRDefault="00B16C01" w:rsidP="00B16C01">
            <w:pPr>
              <w:spacing w:after="0" w:line="240" w:lineRule="auto"/>
              <w:ind w:right="-2"/>
              <w:jc w:val="both"/>
              <w:rPr>
                <w:rFonts w:ascii="Times New Roman" w:eastAsia="Times New Roman" w:hAnsi="Times New Roman" w:cs="Times New Roman"/>
                <w:color w:val="FF0000"/>
                <w:sz w:val="24"/>
                <w:szCs w:val="24"/>
                <w:lang w:eastAsia="ru-RU"/>
              </w:rPr>
            </w:pPr>
            <w:r w:rsidRPr="00B546A4">
              <w:rPr>
                <w:rFonts w:ascii="Times New Roman" w:eastAsia="Times New Roman" w:hAnsi="Times New Roman" w:cs="Times New Roman"/>
                <w:sz w:val="24"/>
                <w:szCs w:val="24"/>
                <w:lang w:eastAsia="ru-RU"/>
              </w:rPr>
              <w:t>КЗ ЛОР «Краковецький багатопрофільний  НРЦ з поглибленою професійною підготовкою»</w:t>
            </w:r>
          </w:p>
        </w:tc>
        <w:tc>
          <w:tcPr>
            <w:tcW w:w="4775" w:type="dxa"/>
          </w:tcPr>
          <w:p w14:paraId="1D186A5F"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з порушенням розумового розвитку</w:t>
            </w:r>
          </w:p>
        </w:tc>
      </w:tr>
      <w:tr w:rsidR="00B16C01" w:rsidRPr="00B546A4" w14:paraId="351E5C76" w14:textId="77777777" w:rsidTr="005D0F12">
        <w:trPr>
          <w:trHeight w:val="159"/>
        </w:trPr>
        <w:tc>
          <w:tcPr>
            <w:tcW w:w="9923" w:type="dxa"/>
            <w:gridSpan w:val="3"/>
            <w:shd w:val="clear" w:color="auto" w:fill="B4C6E7"/>
          </w:tcPr>
          <w:p w14:paraId="69A33468"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Спеціальні школи</w:t>
            </w:r>
          </w:p>
        </w:tc>
      </w:tr>
      <w:tr w:rsidR="00B16C01" w:rsidRPr="00B546A4" w14:paraId="6B3ED20C" w14:textId="77777777" w:rsidTr="005D0F12">
        <w:trPr>
          <w:trHeight w:val="476"/>
        </w:trPr>
        <w:tc>
          <w:tcPr>
            <w:tcW w:w="516" w:type="dxa"/>
          </w:tcPr>
          <w:p w14:paraId="68CDFD2C"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18.</w:t>
            </w:r>
          </w:p>
        </w:tc>
        <w:tc>
          <w:tcPr>
            <w:tcW w:w="4632" w:type="dxa"/>
          </w:tcPr>
          <w:p w14:paraId="417666D0"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«Підкамінська спеціальна школа з поглибленою професійною підготовкою»</w:t>
            </w:r>
          </w:p>
        </w:tc>
        <w:tc>
          <w:tcPr>
            <w:tcW w:w="4775" w:type="dxa"/>
          </w:tcPr>
          <w:p w14:paraId="76530DA1"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зі зниженим слухом</w:t>
            </w:r>
          </w:p>
        </w:tc>
      </w:tr>
      <w:tr w:rsidR="00B16C01" w:rsidRPr="00B546A4" w14:paraId="6C5729A8" w14:textId="77777777" w:rsidTr="005D0F12">
        <w:tc>
          <w:tcPr>
            <w:tcW w:w="516" w:type="dxa"/>
          </w:tcPr>
          <w:p w14:paraId="640CFA3D"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19.</w:t>
            </w:r>
          </w:p>
        </w:tc>
        <w:tc>
          <w:tcPr>
            <w:tcW w:w="4632" w:type="dxa"/>
          </w:tcPr>
          <w:p w14:paraId="60E8D4F1"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«Львівська спеціальна школа №100»</w:t>
            </w:r>
          </w:p>
        </w:tc>
        <w:tc>
          <w:tcPr>
            <w:tcW w:w="4775" w:type="dxa"/>
          </w:tcPr>
          <w:p w14:paraId="5F3E1922"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незрячих дітей</w:t>
            </w:r>
          </w:p>
        </w:tc>
      </w:tr>
      <w:tr w:rsidR="00B16C01" w:rsidRPr="00B546A4" w14:paraId="7375B638" w14:textId="77777777" w:rsidTr="005D0F12">
        <w:tc>
          <w:tcPr>
            <w:tcW w:w="516" w:type="dxa"/>
          </w:tcPr>
          <w:p w14:paraId="66E5F8FB"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20.</w:t>
            </w:r>
          </w:p>
        </w:tc>
        <w:tc>
          <w:tcPr>
            <w:tcW w:w="4632" w:type="dxa"/>
          </w:tcPr>
          <w:p w14:paraId="1F8DA534" w14:textId="77777777" w:rsidR="00B16C01" w:rsidRPr="00B546A4" w:rsidRDefault="00B16C01" w:rsidP="00B16C01">
            <w:pPr>
              <w:spacing w:after="0" w:line="240" w:lineRule="auto"/>
              <w:ind w:right="-2"/>
              <w:rPr>
                <w:rFonts w:ascii="Times New Roman" w:eastAsia="Times New Roman" w:hAnsi="Times New Roman" w:cs="Times New Roman"/>
                <w:color w:val="FF0000"/>
                <w:sz w:val="24"/>
                <w:szCs w:val="24"/>
                <w:lang w:eastAsia="ru-RU"/>
              </w:rPr>
            </w:pPr>
            <w:r w:rsidRPr="00B546A4">
              <w:rPr>
                <w:rFonts w:ascii="Times New Roman" w:eastAsia="Times New Roman" w:hAnsi="Times New Roman" w:cs="Times New Roman"/>
                <w:sz w:val="24"/>
                <w:szCs w:val="24"/>
                <w:lang w:eastAsia="ru-RU"/>
              </w:rPr>
              <w:t>КЗ ЛОР «Львівська спеціальна школа Марії Покрови»</w:t>
            </w:r>
          </w:p>
        </w:tc>
        <w:tc>
          <w:tcPr>
            <w:tcW w:w="4775" w:type="dxa"/>
          </w:tcPr>
          <w:p w14:paraId="18078493"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глухих дітей</w:t>
            </w:r>
          </w:p>
        </w:tc>
      </w:tr>
      <w:tr w:rsidR="00B16C01" w:rsidRPr="00B546A4" w14:paraId="62D573F3" w14:textId="77777777" w:rsidTr="005D0F12">
        <w:tc>
          <w:tcPr>
            <w:tcW w:w="516" w:type="dxa"/>
          </w:tcPr>
          <w:p w14:paraId="05DC72BD"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21.</w:t>
            </w:r>
          </w:p>
        </w:tc>
        <w:tc>
          <w:tcPr>
            <w:tcW w:w="4632" w:type="dxa"/>
          </w:tcPr>
          <w:p w14:paraId="752A81D1"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«Самбірська спеціальна школа «Берегиня»</w:t>
            </w:r>
          </w:p>
          <w:p w14:paraId="7AC321DD"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p>
        </w:tc>
        <w:tc>
          <w:tcPr>
            <w:tcW w:w="4775" w:type="dxa"/>
          </w:tcPr>
          <w:p w14:paraId="2AF70DB4"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із затримкою психічного розвитку, важкими порушеннями мовлення, порушеннями розумового розвитку</w:t>
            </w:r>
          </w:p>
        </w:tc>
      </w:tr>
      <w:tr w:rsidR="00B16C01" w:rsidRPr="00B546A4" w14:paraId="0566F451" w14:textId="77777777" w:rsidTr="005D0F12">
        <w:tc>
          <w:tcPr>
            <w:tcW w:w="516" w:type="dxa"/>
          </w:tcPr>
          <w:p w14:paraId="31CE2F02"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22.</w:t>
            </w:r>
          </w:p>
        </w:tc>
        <w:tc>
          <w:tcPr>
            <w:tcW w:w="4632" w:type="dxa"/>
          </w:tcPr>
          <w:p w14:paraId="4DEE319F" w14:textId="77777777" w:rsidR="00B16C01" w:rsidRPr="00B546A4" w:rsidRDefault="00B16C01" w:rsidP="00B16C01">
            <w:pPr>
              <w:spacing w:after="0" w:line="240" w:lineRule="auto"/>
              <w:ind w:right="-2"/>
              <w:rPr>
                <w:rFonts w:ascii="Times New Roman" w:eastAsia="Times New Roman" w:hAnsi="Times New Roman" w:cs="Times New Roman"/>
                <w:color w:val="FF0000"/>
                <w:sz w:val="24"/>
                <w:szCs w:val="24"/>
                <w:lang w:eastAsia="ru-RU"/>
              </w:rPr>
            </w:pPr>
            <w:r w:rsidRPr="00B546A4">
              <w:rPr>
                <w:rFonts w:ascii="Times New Roman" w:eastAsia="Times New Roman" w:hAnsi="Times New Roman" w:cs="Times New Roman"/>
                <w:sz w:val="24"/>
                <w:szCs w:val="24"/>
                <w:lang w:eastAsia="ru-RU"/>
              </w:rPr>
              <w:t>КЗ ЛОР «Нагуєвицька спеціальна школа»</w:t>
            </w:r>
          </w:p>
        </w:tc>
        <w:tc>
          <w:tcPr>
            <w:tcW w:w="4775" w:type="dxa"/>
          </w:tcPr>
          <w:p w14:paraId="45F28F0E"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із порушенням зору</w:t>
            </w:r>
          </w:p>
        </w:tc>
      </w:tr>
      <w:tr w:rsidR="00B16C01" w:rsidRPr="00B546A4" w14:paraId="2F410B87" w14:textId="77777777" w:rsidTr="005D0F12">
        <w:tc>
          <w:tcPr>
            <w:tcW w:w="516" w:type="dxa"/>
          </w:tcPr>
          <w:p w14:paraId="59B76DF0"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23.</w:t>
            </w:r>
          </w:p>
        </w:tc>
        <w:tc>
          <w:tcPr>
            <w:tcW w:w="4632" w:type="dxa"/>
          </w:tcPr>
          <w:p w14:paraId="6D0177F6"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«Лівчицька спеціальна школа»</w:t>
            </w:r>
          </w:p>
          <w:p w14:paraId="6C640828"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p>
        </w:tc>
        <w:tc>
          <w:tcPr>
            <w:tcW w:w="4775" w:type="dxa"/>
          </w:tcPr>
          <w:p w14:paraId="5499E708"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з порушенням розумового розвитку</w:t>
            </w:r>
          </w:p>
        </w:tc>
      </w:tr>
      <w:tr w:rsidR="00B16C01" w:rsidRPr="00B546A4" w14:paraId="6D4D63EA" w14:textId="77777777" w:rsidTr="005D0F12">
        <w:tc>
          <w:tcPr>
            <w:tcW w:w="516" w:type="dxa"/>
          </w:tcPr>
          <w:p w14:paraId="6D6409EA"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24.</w:t>
            </w:r>
          </w:p>
        </w:tc>
        <w:tc>
          <w:tcPr>
            <w:tcW w:w="4632" w:type="dxa"/>
          </w:tcPr>
          <w:p w14:paraId="31DD47FA"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«Лопатинська спеціальна школа»</w:t>
            </w:r>
          </w:p>
        </w:tc>
        <w:tc>
          <w:tcPr>
            <w:tcW w:w="4775" w:type="dxa"/>
          </w:tcPr>
          <w:p w14:paraId="111EFFF0"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з порушенням розумового розвитку</w:t>
            </w:r>
          </w:p>
        </w:tc>
      </w:tr>
      <w:tr w:rsidR="00B16C01" w:rsidRPr="00B546A4" w14:paraId="0FD0631F" w14:textId="77777777" w:rsidTr="005D0F12">
        <w:tc>
          <w:tcPr>
            <w:tcW w:w="516" w:type="dxa"/>
          </w:tcPr>
          <w:p w14:paraId="4CFEFE05"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25.</w:t>
            </w:r>
          </w:p>
        </w:tc>
        <w:tc>
          <w:tcPr>
            <w:tcW w:w="4632" w:type="dxa"/>
          </w:tcPr>
          <w:p w14:paraId="6D63E2F3" w14:textId="77777777" w:rsidR="00B16C01" w:rsidRPr="00B546A4" w:rsidRDefault="00B16C01" w:rsidP="00B16C01">
            <w:pPr>
              <w:spacing w:after="0" w:line="240" w:lineRule="auto"/>
              <w:ind w:right="-2"/>
              <w:rPr>
                <w:rFonts w:ascii="Times New Roman" w:eastAsia="Times New Roman" w:hAnsi="Times New Roman" w:cs="Times New Roman"/>
                <w:color w:val="FF0000"/>
                <w:sz w:val="24"/>
                <w:szCs w:val="24"/>
                <w:lang w:eastAsia="ru-RU"/>
              </w:rPr>
            </w:pPr>
            <w:r w:rsidRPr="00B546A4">
              <w:rPr>
                <w:rFonts w:ascii="Times New Roman" w:eastAsia="Times New Roman" w:hAnsi="Times New Roman" w:cs="Times New Roman"/>
                <w:sz w:val="24"/>
                <w:szCs w:val="24"/>
                <w:lang w:eastAsia="ru-RU"/>
              </w:rPr>
              <w:t>КЗ ЛОР «Добромильська спеціальна школа»</w:t>
            </w:r>
          </w:p>
        </w:tc>
        <w:tc>
          <w:tcPr>
            <w:tcW w:w="4775" w:type="dxa"/>
          </w:tcPr>
          <w:p w14:paraId="2C067C04"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з порушенням розумового розвитку</w:t>
            </w:r>
          </w:p>
        </w:tc>
      </w:tr>
      <w:tr w:rsidR="00B16C01" w:rsidRPr="00B546A4" w14:paraId="47671530" w14:textId="77777777" w:rsidTr="005D0F12">
        <w:trPr>
          <w:trHeight w:val="590"/>
        </w:trPr>
        <w:tc>
          <w:tcPr>
            <w:tcW w:w="516" w:type="dxa"/>
          </w:tcPr>
          <w:p w14:paraId="4877628B"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26.</w:t>
            </w:r>
          </w:p>
        </w:tc>
        <w:tc>
          <w:tcPr>
            <w:tcW w:w="4632" w:type="dxa"/>
          </w:tcPr>
          <w:p w14:paraId="270C56E0" w14:textId="77777777" w:rsidR="00B16C01" w:rsidRPr="00B546A4" w:rsidRDefault="00B16C01" w:rsidP="00B16C01">
            <w:pPr>
              <w:spacing w:after="0" w:line="240" w:lineRule="auto"/>
              <w:ind w:right="-2"/>
              <w:rPr>
                <w:rFonts w:ascii="Times New Roman" w:eastAsia="Times New Roman" w:hAnsi="Times New Roman" w:cs="Times New Roman"/>
                <w:color w:val="FF0000"/>
                <w:sz w:val="24"/>
                <w:szCs w:val="24"/>
                <w:lang w:eastAsia="ru-RU"/>
              </w:rPr>
            </w:pPr>
            <w:r w:rsidRPr="00B546A4">
              <w:rPr>
                <w:rFonts w:ascii="Times New Roman" w:eastAsia="Times New Roman" w:hAnsi="Times New Roman" w:cs="Times New Roman"/>
                <w:sz w:val="24"/>
                <w:szCs w:val="24"/>
                <w:lang w:eastAsia="ru-RU"/>
              </w:rPr>
              <w:t>КЗ ЛОР «Підгірцівська спеціальна школа»</w:t>
            </w:r>
          </w:p>
        </w:tc>
        <w:tc>
          <w:tcPr>
            <w:tcW w:w="4775" w:type="dxa"/>
          </w:tcPr>
          <w:p w14:paraId="1F6D83D4" w14:textId="77777777" w:rsidR="00B16C01" w:rsidRPr="00B546A4" w:rsidRDefault="00B16C01" w:rsidP="00B16C01">
            <w:pPr>
              <w:spacing w:after="0" w:line="240" w:lineRule="auto"/>
              <w:ind w:right="-2"/>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із порушенням зору</w:t>
            </w:r>
          </w:p>
        </w:tc>
      </w:tr>
      <w:tr w:rsidR="00B16C01" w:rsidRPr="00B546A4" w14:paraId="3E192C7F" w14:textId="77777777" w:rsidTr="005D0F12">
        <w:trPr>
          <w:trHeight w:val="250"/>
        </w:trPr>
        <w:tc>
          <w:tcPr>
            <w:tcW w:w="9923" w:type="dxa"/>
            <w:gridSpan w:val="3"/>
            <w:shd w:val="clear" w:color="auto" w:fill="B4C6E7"/>
          </w:tcPr>
          <w:p w14:paraId="58A49C9E"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Заклади місцевого підпорядкування (територіальних громад)</w:t>
            </w:r>
          </w:p>
        </w:tc>
      </w:tr>
      <w:tr w:rsidR="00B16C01" w:rsidRPr="00B546A4" w14:paraId="6018F74A" w14:textId="77777777" w:rsidTr="005D0F12">
        <w:tc>
          <w:tcPr>
            <w:tcW w:w="516" w:type="dxa"/>
          </w:tcPr>
          <w:p w14:paraId="66CCC878"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27.</w:t>
            </w:r>
          </w:p>
        </w:tc>
        <w:tc>
          <w:tcPr>
            <w:tcW w:w="4632" w:type="dxa"/>
          </w:tcPr>
          <w:p w14:paraId="5933969C" w14:textId="521A36C8"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Дитячий будинок «Оріана» Бориславської міської ради Львівської області</w:t>
            </w:r>
          </w:p>
        </w:tc>
        <w:tc>
          <w:tcPr>
            <w:tcW w:w="4775" w:type="dxa"/>
          </w:tcPr>
          <w:p w14:paraId="2B25B18B"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61ABABFB" w14:textId="77777777" w:rsidTr="005D0F12">
        <w:tc>
          <w:tcPr>
            <w:tcW w:w="516" w:type="dxa"/>
          </w:tcPr>
          <w:p w14:paraId="38D3AAE6"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28.</w:t>
            </w:r>
          </w:p>
        </w:tc>
        <w:tc>
          <w:tcPr>
            <w:tcW w:w="4632" w:type="dxa"/>
          </w:tcPr>
          <w:p w14:paraId="2B500B4E"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КУ Дитячий будинок «Оранта» Дрогобицької міської ради Львівської області</w:t>
            </w:r>
          </w:p>
        </w:tc>
        <w:tc>
          <w:tcPr>
            <w:tcW w:w="4775" w:type="dxa"/>
          </w:tcPr>
          <w:p w14:paraId="38CE6955"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191EEC94" w14:textId="77777777" w:rsidTr="005D0F12">
        <w:tc>
          <w:tcPr>
            <w:tcW w:w="516" w:type="dxa"/>
          </w:tcPr>
          <w:p w14:paraId="11F1AEAD"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29.</w:t>
            </w:r>
          </w:p>
        </w:tc>
        <w:tc>
          <w:tcPr>
            <w:tcW w:w="4632" w:type="dxa"/>
          </w:tcPr>
          <w:p w14:paraId="7FC6EB4D"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Буський дитячий будинок «Добре серце»</w:t>
            </w:r>
          </w:p>
        </w:tc>
        <w:tc>
          <w:tcPr>
            <w:tcW w:w="4775" w:type="dxa"/>
          </w:tcPr>
          <w:p w14:paraId="0D3DDB9E"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5D744056" w14:textId="77777777" w:rsidTr="005D0F12">
        <w:tc>
          <w:tcPr>
            <w:tcW w:w="516" w:type="dxa"/>
          </w:tcPr>
          <w:p w14:paraId="5266BBBD" w14:textId="77777777" w:rsidR="00B16C01" w:rsidRPr="00B546A4" w:rsidRDefault="00B16C01" w:rsidP="00B16C01">
            <w:pPr>
              <w:spacing w:after="0" w:line="240" w:lineRule="auto"/>
              <w:ind w:right="-2"/>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30.</w:t>
            </w:r>
          </w:p>
        </w:tc>
        <w:tc>
          <w:tcPr>
            <w:tcW w:w="4632" w:type="dxa"/>
          </w:tcPr>
          <w:p w14:paraId="4A3D108F"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ЗДО (ясла-садок) №15 комбінованого типу Стрийської міської ради Стрийського району Львівської області</w:t>
            </w:r>
          </w:p>
        </w:tc>
        <w:tc>
          <w:tcPr>
            <w:tcW w:w="4775" w:type="dxa"/>
          </w:tcPr>
          <w:p w14:paraId="23B1220E"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29CD2132" w14:textId="77777777" w:rsidTr="005D0F12">
        <w:tc>
          <w:tcPr>
            <w:tcW w:w="516" w:type="dxa"/>
          </w:tcPr>
          <w:p w14:paraId="4FD5077F"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31.</w:t>
            </w:r>
          </w:p>
        </w:tc>
        <w:tc>
          <w:tcPr>
            <w:tcW w:w="4632" w:type="dxa"/>
          </w:tcPr>
          <w:p w14:paraId="3A8D6E53" w14:textId="77777777" w:rsidR="00B16C01" w:rsidRPr="00B546A4" w:rsidRDefault="00B16C01" w:rsidP="00B16C01">
            <w:pPr>
              <w:spacing w:after="0" w:line="240" w:lineRule="auto"/>
              <w:ind w:right="-2"/>
              <w:jc w:val="both"/>
              <w:rPr>
                <w:rFonts w:ascii="Times New Roman" w:hAnsi="Times New Roman" w:cs="Times New Roman"/>
                <w:sz w:val="24"/>
                <w:szCs w:val="24"/>
                <w:shd w:val="clear" w:color="auto" w:fill="FFFFFF"/>
                <w:lang w:eastAsia="en-US"/>
              </w:rPr>
            </w:pPr>
            <w:r w:rsidRPr="00B546A4">
              <w:rPr>
                <w:rFonts w:ascii="Times New Roman" w:hAnsi="Times New Roman" w:cs="Times New Roman"/>
                <w:sz w:val="24"/>
                <w:szCs w:val="24"/>
                <w:shd w:val="clear" w:color="auto" w:fill="FFFFFF"/>
                <w:lang w:eastAsia="en-US"/>
              </w:rPr>
              <w:t>Дитячий будинок «Рідний дім» Золочівської міської ради Золочівського району Львівської області</w:t>
            </w:r>
          </w:p>
        </w:tc>
        <w:tc>
          <w:tcPr>
            <w:tcW w:w="4775" w:type="dxa"/>
          </w:tcPr>
          <w:p w14:paraId="5ECE422A"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49854F71" w14:textId="77777777" w:rsidTr="005D0F12">
        <w:trPr>
          <w:trHeight w:val="545"/>
        </w:trPr>
        <w:tc>
          <w:tcPr>
            <w:tcW w:w="516" w:type="dxa"/>
          </w:tcPr>
          <w:p w14:paraId="3D7F5022"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32.</w:t>
            </w:r>
          </w:p>
        </w:tc>
        <w:tc>
          <w:tcPr>
            <w:tcW w:w="4632" w:type="dxa"/>
          </w:tcPr>
          <w:p w14:paraId="58320171" w14:textId="77777777" w:rsidR="00B16C01" w:rsidRPr="00B546A4" w:rsidRDefault="00B16C01" w:rsidP="00B16C01">
            <w:pPr>
              <w:spacing w:after="0" w:line="240" w:lineRule="auto"/>
              <w:ind w:right="-2"/>
              <w:jc w:val="both"/>
              <w:rPr>
                <w:rFonts w:ascii="Times New Roman" w:eastAsia="Times New Roman" w:hAnsi="Times New Roman" w:cs="Times New Roman"/>
                <w:b/>
                <w:bCs/>
                <w:sz w:val="24"/>
                <w:szCs w:val="24"/>
                <w:lang w:eastAsia="ru-RU"/>
              </w:rPr>
            </w:pPr>
            <w:r w:rsidRPr="00B546A4">
              <w:rPr>
                <w:rFonts w:ascii="Times New Roman" w:eastAsia="Times New Roman" w:hAnsi="Times New Roman" w:cs="Times New Roman"/>
                <w:sz w:val="24"/>
                <w:szCs w:val="24"/>
                <w:lang w:eastAsia="ru-RU"/>
              </w:rPr>
              <w:t xml:space="preserve">ЗДО (ясла-садок) № 5 Львівської міської ради  </w:t>
            </w:r>
          </w:p>
        </w:tc>
        <w:tc>
          <w:tcPr>
            <w:tcW w:w="4775" w:type="dxa"/>
          </w:tcPr>
          <w:p w14:paraId="116E24C5"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4B228D7C" w14:textId="77777777" w:rsidTr="005D0F12">
        <w:trPr>
          <w:trHeight w:val="545"/>
        </w:trPr>
        <w:tc>
          <w:tcPr>
            <w:tcW w:w="516" w:type="dxa"/>
          </w:tcPr>
          <w:p w14:paraId="1A456C88"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33.</w:t>
            </w:r>
          </w:p>
        </w:tc>
        <w:tc>
          <w:tcPr>
            <w:tcW w:w="4632" w:type="dxa"/>
          </w:tcPr>
          <w:p w14:paraId="74616602"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Центр підтримки дітей при Ліцеї «Просвіта» Львівської міської ради</w:t>
            </w:r>
          </w:p>
        </w:tc>
        <w:tc>
          <w:tcPr>
            <w:tcW w:w="4775" w:type="dxa"/>
          </w:tcPr>
          <w:p w14:paraId="57935B4D"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55BF8343" w14:textId="77777777" w:rsidTr="005D0F12">
        <w:trPr>
          <w:trHeight w:val="272"/>
        </w:trPr>
        <w:tc>
          <w:tcPr>
            <w:tcW w:w="9923" w:type="dxa"/>
            <w:gridSpan w:val="3"/>
            <w:shd w:val="clear" w:color="auto" w:fill="00FFFF"/>
          </w:tcPr>
          <w:p w14:paraId="079AB933"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Сфера охорони здоров</w:t>
            </w:r>
            <w:r w:rsidRPr="00B546A4">
              <w:rPr>
                <w:rFonts w:ascii="Times New Roman" w:eastAsia="Times New Roman" w:hAnsi="Times New Roman" w:cs="Times New Roman"/>
                <w:b/>
                <w:sz w:val="24"/>
                <w:szCs w:val="24"/>
                <w:lang w:val="en-US" w:eastAsia="ru-RU"/>
              </w:rPr>
              <w:t>’</w:t>
            </w:r>
            <w:r w:rsidRPr="00B546A4">
              <w:rPr>
                <w:rFonts w:ascii="Times New Roman" w:eastAsia="Times New Roman" w:hAnsi="Times New Roman" w:cs="Times New Roman"/>
                <w:b/>
                <w:sz w:val="24"/>
                <w:szCs w:val="24"/>
                <w:lang w:eastAsia="ru-RU"/>
              </w:rPr>
              <w:t>я</w:t>
            </w:r>
          </w:p>
        </w:tc>
      </w:tr>
      <w:tr w:rsidR="00B16C01" w:rsidRPr="00B546A4" w14:paraId="4D5139DF" w14:textId="77777777" w:rsidTr="005D0F12">
        <w:trPr>
          <w:trHeight w:val="204"/>
        </w:trPr>
        <w:tc>
          <w:tcPr>
            <w:tcW w:w="9923" w:type="dxa"/>
            <w:gridSpan w:val="3"/>
            <w:shd w:val="clear" w:color="auto" w:fill="B4C6E7"/>
          </w:tcPr>
          <w:p w14:paraId="2F1B81D9"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Обласне підпорядкування</w:t>
            </w:r>
          </w:p>
        </w:tc>
      </w:tr>
      <w:tr w:rsidR="00B16C01" w:rsidRPr="00B546A4" w14:paraId="3B140944" w14:textId="77777777" w:rsidTr="005D0F12">
        <w:trPr>
          <w:trHeight w:val="239"/>
        </w:trPr>
        <w:tc>
          <w:tcPr>
            <w:tcW w:w="516" w:type="dxa"/>
          </w:tcPr>
          <w:p w14:paraId="40260A43"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34.</w:t>
            </w:r>
          </w:p>
        </w:tc>
        <w:tc>
          <w:tcPr>
            <w:tcW w:w="4632" w:type="dxa"/>
          </w:tcPr>
          <w:p w14:paraId="0E64758C"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КНП ЛОР «Центр медичної реабілітації та паліативної допомоги дітям»</w:t>
            </w:r>
          </w:p>
        </w:tc>
        <w:tc>
          <w:tcPr>
            <w:tcW w:w="4775" w:type="dxa"/>
          </w:tcPr>
          <w:p w14:paraId="3EFE4118" w14:textId="77777777" w:rsidR="00B16C01" w:rsidRPr="00B546A4" w:rsidRDefault="00B16C01" w:rsidP="00B16C01">
            <w:pPr>
              <w:spacing w:after="0" w:line="240" w:lineRule="auto"/>
              <w:ind w:right="-2"/>
              <w:jc w:val="center"/>
              <w:rPr>
                <w:rFonts w:ascii="Times New Roman" w:eastAsia="Times New Roman" w:hAnsi="Times New Roman" w:cs="Times New Roman"/>
                <w:sz w:val="24"/>
                <w:szCs w:val="24"/>
                <w:lang w:eastAsia="ru-RU"/>
              </w:rPr>
            </w:pPr>
          </w:p>
        </w:tc>
      </w:tr>
      <w:tr w:rsidR="00B16C01" w:rsidRPr="00B546A4" w14:paraId="3FA79856" w14:textId="77777777" w:rsidTr="005D0F12">
        <w:trPr>
          <w:trHeight w:val="106"/>
        </w:trPr>
        <w:tc>
          <w:tcPr>
            <w:tcW w:w="9923" w:type="dxa"/>
            <w:gridSpan w:val="3"/>
            <w:shd w:val="clear" w:color="auto" w:fill="00FFFF"/>
          </w:tcPr>
          <w:p w14:paraId="0AB43D7D"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Сфера соціального захисту</w:t>
            </w:r>
          </w:p>
        </w:tc>
      </w:tr>
      <w:tr w:rsidR="00B16C01" w:rsidRPr="00B546A4" w14:paraId="6290E072" w14:textId="77777777" w:rsidTr="005D0F12">
        <w:trPr>
          <w:trHeight w:val="159"/>
        </w:trPr>
        <w:tc>
          <w:tcPr>
            <w:tcW w:w="9923" w:type="dxa"/>
            <w:gridSpan w:val="3"/>
            <w:shd w:val="clear" w:color="auto" w:fill="B4C6E7"/>
          </w:tcPr>
          <w:p w14:paraId="1B8BF05D"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Обласне підпорядкування</w:t>
            </w:r>
          </w:p>
        </w:tc>
      </w:tr>
      <w:tr w:rsidR="00B16C01" w:rsidRPr="00B546A4" w14:paraId="3E07AE36" w14:textId="77777777" w:rsidTr="005D0F12">
        <w:trPr>
          <w:trHeight w:val="129"/>
        </w:trPr>
        <w:tc>
          <w:tcPr>
            <w:tcW w:w="516" w:type="dxa"/>
          </w:tcPr>
          <w:p w14:paraId="6AFF6C3F"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lastRenderedPageBreak/>
              <w:t>35.</w:t>
            </w:r>
          </w:p>
        </w:tc>
        <w:tc>
          <w:tcPr>
            <w:tcW w:w="4632" w:type="dxa"/>
          </w:tcPr>
          <w:p w14:paraId="63E8B03C"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«Буківський дитячий будинок – інтернат»</w:t>
            </w:r>
          </w:p>
        </w:tc>
        <w:tc>
          <w:tcPr>
            <w:tcW w:w="4775" w:type="dxa"/>
          </w:tcPr>
          <w:p w14:paraId="70BDD7AB" w14:textId="77777777" w:rsidR="00B16C01" w:rsidRPr="00B546A4" w:rsidRDefault="00B16C01" w:rsidP="00B16C01">
            <w:pPr>
              <w:spacing w:after="0" w:line="240" w:lineRule="auto"/>
              <w:ind w:right="-2"/>
              <w:jc w:val="center"/>
              <w:rPr>
                <w:rFonts w:ascii="Times New Roman" w:eastAsia="Times New Roman" w:hAnsi="Times New Roman" w:cs="Times New Roman"/>
                <w:sz w:val="24"/>
                <w:szCs w:val="24"/>
                <w:lang w:eastAsia="ru-RU"/>
              </w:rPr>
            </w:pPr>
          </w:p>
        </w:tc>
      </w:tr>
      <w:tr w:rsidR="00B16C01" w:rsidRPr="00B546A4" w14:paraId="34EF68E3" w14:textId="77777777" w:rsidTr="005D0F12">
        <w:trPr>
          <w:trHeight w:val="147"/>
        </w:trPr>
        <w:tc>
          <w:tcPr>
            <w:tcW w:w="516" w:type="dxa"/>
          </w:tcPr>
          <w:p w14:paraId="47B32775"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36.</w:t>
            </w:r>
          </w:p>
        </w:tc>
        <w:tc>
          <w:tcPr>
            <w:tcW w:w="4632" w:type="dxa"/>
          </w:tcPr>
          <w:p w14:paraId="3EFD852D"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КЗ ЛОР  «Роздільський дитячий будинок-інтернат»</w:t>
            </w:r>
          </w:p>
        </w:tc>
        <w:tc>
          <w:tcPr>
            <w:tcW w:w="4775" w:type="dxa"/>
          </w:tcPr>
          <w:p w14:paraId="1EEAE8BD" w14:textId="77777777" w:rsidR="00B16C01" w:rsidRPr="00B546A4" w:rsidRDefault="00B16C01" w:rsidP="00B16C01">
            <w:pPr>
              <w:spacing w:after="0" w:line="240" w:lineRule="auto"/>
              <w:ind w:right="-2"/>
              <w:jc w:val="center"/>
              <w:rPr>
                <w:rFonts w:ascii="Times New Roman" w:eastAsia="Times New Roman" w:hAnsi="Times New Roman" w:cs="Times New Roman"/>
                <w:sz w:val="24"/>
                <w:szCs w:val="24"/>
                <w:lang w:eastAsia="ru-RU"/>
              </w:rPr>
            </w:pPr>
          </w:p>
        </w:tc>
      </w:tr>
      <w:tr w:rsidR="00B16C01" w:rsidRPr="00B546A4" w14:paraId="55B76852" w14:textId="77777777" w:rsidTr="005D0F12">
        <w:trPr>
          <w:trHeight w:val="209"/>
        </w:trPr>
        <w:tc>
          <w:tcPr>
            <w:tcW w:w="9923" w:type="dxa"/>
            <w:gridSpan w:val="3"/>
            <w:shd w:val="clear" w:color="auto" w:fill="00FFFF"/>
          </w:tcPr>
          <w:p w14:paraId="5F979837"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Сфера соціального захисту дітей</w:t>
            </w:r>
          </w:p>
        </w:tc>
      </w:tr>
      <w:tr w:rsidR="00B16C01" w:rsidRPr="00B546A4" w14:paraId="7C4F8500" w14:textId="77777777" w:rsidTr="005D0F12">
        <w:trPr>
          <w:trHeight w:val="159"/>
        </w:trPr>
        <w:tc>
          <w:tcPr>
            <w:tcW w:w="9923" w:type="dxa"/>
            <w:gridSpan w:val="3"/>
            <w:shd w:val="clear" w:color="auto" w:fill="B4C6E7"/>
          </w:tcPr>
          <w:p w14:paraId="7829F2AB"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Обласне підпорядкування</w:t>
            </w:r>
          </w:p>
        </w:tc>
      </w:tr>
      <w:tr w:rsidR="00B16C01" w:rsidRPr="00B546A4" w14:paraId="62EDB9B0" w14:textId="77777777" w:rsidTr="005D0F12">
        <w:trPr>
          <w:trHeight w:val="170"/>
        </w:trPr>
        <w:tc>
          <w:tcPr>
            <w:tcW w:w="516" w:type="dxa"/>
          </w:tcPr>
          <w:p w14:paraId="11AE4D02"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37.</w:t>
            </w:r>
          </w:p>
        </w:tc>
        <w:tc>
          <w:tcPr>
            <w:tcW w:w="4632" w:type="dxa"/>
          </w:tcPr>
          <w:p w14:paraId="66CD10E1"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«Притулок для дітей» Служби у справах дітей обласної державної адміністрації</w:t>
            </w:r>
          </w:p>
        </w:tc>
        <w:tc>
          <w:tcPr>
            <w:tcW w:w="4775" w:type="dxa"/>
          </w:tcPr>
          <w:p w14:paraId="640D68B2"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p w14:paraId="71765026"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(з травня 2025 року планується до реорганізації у центр соціальної підтримки дітей)</w:t>
            </w:r>
          </w:p>
        </w:tc>
      </w:tr>
      <w:tr w:rsidR="00B16C01" w:rsidRPr="00B546A4" w14:paraId="03B37096" w14:textId="77777777" w:rsidTr="005D0F12">
        <w:trPr>
          <w:trHeight w:val="106"/>
        </w:trPr>
        <w:tc>
          <w:tcPr>
            <w:tcW w:w="9923" w:type="dxa"/>
            <w:gridSpan w:val="3"/>
            <w:shd w:val="clear" w:color="auto" w:fill="B4C6E7"/>
          </w:tcPr>
          <w:p w14:paraId="54F986C1"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Заклади місцевого підпорядкування (територіальних громад)</w:t>
            </w:r>
          </w:p>
        </w:tc>
      </w:tr>
      <w:tr w:rsidR="00B16C01" w:rsidRPr="00B546A4" w14:paraId="07B7494D" w14:textId="77777777" w:rsidTr="005D0F12">
        <w:trPr>
          <w:trHeight w:val="601"/>
        </w:trPr>
        <w:tc>
          <w:tcPr>
            <w:tcW w:w="516" w:type="dxa"/>
          </w:tcPr>
          <w:p w14:paraId="15F2CF23"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38.</w:t>
            </w:r>
          </w:p>
        </w:tc>
        <w:tc>
          <w:tcPr>
            <w:tcW w:w="4632" w:type="dxa"/>
          </w:tcPr>
          <w:p w14:paraId="1F011E60" w14:textId="77777777" w:rsidR="00B16C01" w:rsidRPr="00B546A4" w:rsidRDefault="00B16C01" w:rsidP="00B16C01">
            <w:pPr>
              <w:spacing w:after="0" w:line="240" w:lineRule="auto"/>
              <w:ind w:right="-2"/>
              <w:jc w:val="both"/>
              <w:rPr>
                <w:rFonts w:ascii="Times New Roman" w:eastAsia="Times New Roman" w:hAnsi="Times New Roman" w:cs="Times New Roman"/>
                <w:color w:val="FF0000"/>
                <w:sz w:val="24"/>
                <w:szCs w:val="24"/>
                <w:lang w:eastAsia="ru-RU"/>
              </w:rPr>
            </w:pPr>
            <w:r w:rsidRPr="00B546A4">
              <w:rPr>
                <w:rFonts w:ascii="Times New Roman" w:eastAsia="Times New Roman" w:hAnsi="Times New Roman" w:cs="Times New Roman"/>
                <w:sz w:val="24"/>
                <w:szCs w:val="24"/>
                <w:lang w:eastAsia="ru-RU"/>
              </w:rPr>
              <w:t>КУ «Центр соціальної підтримки дітей та сімей «Рідні» Львівської міської ради</w:t>
            </w:r>
          </w:p>
        </w:tc>
        <w:tc>
          <w:tcPr>
            <w:tcW w:w="4775" w:type="dxa"/>
          </w:tcPr>
          <w:p w14:paraId="08F7063F"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61ADD41F" w14:textId="77777777" w:rsidTr="005D0F12">
        <w:trPr>
          <w:trHeight w:val="216"/>
        </w:trPr>
        <w:tc>
          <w:tcPr>
            <w:tcW w:w="9923" w:type="dxa"/>
            <w:gridSpan w:val="3"/>
            <w:shd w:val="clear" w:color="auto" w:fill="00FFFF"/>
          </w:tcPr>
          <w:p w14:paraId="1D83BB1C" w14:textId="496413C0" w:rsidR="00B16C01" w:rsidRPr="00B546A4" w:rsidRDefault="00897B29"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 xml:space="preserve">Заклади </w:t>
            </w:r>
            <w:r w:rsidR="00B16C01" w:rsidRPr="00B546A4">
              <w:rPr>
                <w:rFonts w:ascii="Times New Roman" w:eastAsia="Times New Roman" w:hAnsi="Times New Roman" w:cs="Times New Roman"/>
                <w:b/>
                <w:sz w:val="24"/>
                <w:szCs w:val="24"/>
                <w:lang w:eastAsia="ru-RU"/>
              </w:rPr>
              <w:t>приватної</w:t>
            </w:r>
            <w:r w:rsidR="009D0DA1">
              <w:rPr>
                <w:rFonts w:ascii="Times New Roman" w:eastAsia="Times New Roman" w:hAnsi="Times New Roman" w:cs="Times New Roman"/>
                <w:b/>
                <w:sz w:val="24"/>
                <w:szCs w:val="24"/>
                <w:lang w:eastAsia="ru-RU"/>
              </w:rPr>
              <w:t xml:space="preserve"> </w:t>
            </w:r>
            <w:r w:rsidR="00B16C01" w:rsidRPr="00B546A4">
              <w:rPr>
                <w:rFonts w:ascii="Times New Roman" w:eastAsia="Times New Roman" w:hAnsi="Times New Roman" w:cs="Times New Roman"/>
                <w:b/>
                <w:sz w:val="24"/>
                <w:szCs w:val="24"/>
                <w:lang w:eastAsia="ru-RU"/>
              </w:rPr>
              <w:t>власності з соціальної роботи з дітьми</w:t>
            </w:r>
          </w:p>
        </w:tc>
      </w:tr>
      <w:tr w:rsidR="00B16C01" w:rsidRPr="00B546A4" w14:paraId="3F3C2BFA" w14:textId="77777777" w:rsidTr="005D0F12">
        <w:trPr>
          <w:trHeight w:val="204"/>
        </w:trPr>
        <w:tc>
          <w:tcPr>
            <w:tcW w:w="9923" w:type="dxa"/>
            <w:gridSpan w:val="3"/>
            <w:shd w:val="clear" w:color="auto" w:fill="ACB9CA"/>
          </w:tcPr>
          <w:p w14:paraId="64AF96E1"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Контроль здійснюється Службами у справах дітей районних державних адміністрацій та територіальних громад</w:t>
            </w:r>
          </w:p>
        </w:tc>
      </w:tr>
      <w:tr w:rsidR="00B16C01" w:rsidRPr="00B546A4" w14:paraId="57408261" w14:textId="77777777" w:rsidTr="005D0F12">
        <w:trPr>
          <w:trHeight w:val="148"/>
        </w:trPr>
        <w:tc>
          <w:tcPr>
            <w:tcW w:w="516" w:type="dxa"/>
          </w:tcPr>
          <w:p w14:paraId="026FE16D"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39.</w:t>
            </w:r>
          </w:p>
        </w:tc>
        <w:tc>
          <w:tcPr>
            <w:tcW w:w="4632" w:type="dxa"/>
          </w:tcPr>
          <w:p w14:paraId="1927D0A4"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 xml:space="preserve">Приватна організація «Дитячий будинок </w:t>
            </w:r>
            <w:r w:rsidRPr="00B546A4">
              <w:rPr>
                <w:rFonts w:ascii="Times New Roman" w:eastAsia="Times New Roman" w:hAnsi="Times New Roman" w:cs="Times New Roman"/>
                <w:b/>
                <w:bCs/>
                <w:sz w:val="24"/>
                <w:szCs w:val="24"/>
                <w:lang w:eastAsia="ru-RU"/>
              </w:rPr>
              <w:t>«</w:t>
            </w:r>
            <w:r w:rsidRPr="00B546A4">
              <w:rPr>
                <w:rFonts w:ascii="Times New Roman" w:eastAsia="Times New Roman" w:hAnsi="Times New Roman" w:cs="Times New Roman"/>
                <w:sz w:val="24"/>
                <w:szCs w:val="24"/>
                <w:lang w:eastAsia="ru-RU"/>
              </w:rPr>
              <w:t xml:space="preserve">Благодать» </w:t>
            </w:r>
          </w:p>
        </w:tc>
        <w:tc>
          <w:tcPr>
            <w:tcW w:w="4775" w:type="dxa"/>
          </w:tcPr>
          <w:p w14:paraId="277BE658"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3AD3EC29" w14:textId="77777777" w:rsidTr="005D0F12">
        <w:trPr>
          <w:trHeight w:val="117"/>
        </w:trPr>
        <w:tc>
          <w:tcPr>
            <w:tcW w:w="516" w:type="dxa"/>
          </w:tcPr>
          <w:p w14:paraId="60D696DB"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40.</w:t>
            </w:r>
          </w:p>
        </w:tc>
        <w:tc>
          <w:tcPr>
            <w:tcW w:w="4632" w:type="dxa"/>
          </w:tcPr>
          <w:p w14:paraId="236644AC"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Заклад релігійної організації «Родинний дім «Покрова»</w:t>
            </w:r>
          </w:p>
        </w:tc>
        <w:tc>
          <w:tcPr>
            <w:tcW w:w="4775" w:type="dxa"/>
          </w:tcPr>
          <w:p w14:paraId="256550A7"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6DF20B5F" w14:textId="77777777" w:rsidTr="005D0F12">
        <w:trPr>
          <w:trHeight w:val="129"/>
        </w:trPr>
        <w:tc>
          <w:tcPr>
            <w:tcW w:w="516" w:type="dxa"/>
          </w:tcPr>
          <w:p w14:paraId="6F17C466"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41.</w:t>
            </w:r>
          </w:p>
        </w:tc>
        <w:tc>
          <w:tcPr>
            <w:tcW w:w="4632" w:type="dxa"/>
          </w:tcPr>
          <w:p w14:paraId="7DD65F48"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Приватна організація «Дитячий будинок «Нове Життя»</w:t>
            </w:r>
          </w:p>
        </w:tc>
        <w:tc>
          <w:tcPr>
            <w:tcW w:w="4775" w:type="dxa"/>
          </w:tcPr>
          <w:p w14:paraId="24125275"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41FF73D6" w14:textId="77777777" w:rsidTr="005D0F12">
        <w:trPr>
          <w:trHeight w:val="129"/>
        </w:trPr>
        <w:tc>
          <w:tcPr>
            <w:tcW w:w="516" w:type="dxa"/>
          </w:tcPr>
          <w:p w14:paraId="79AB368A"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42.</w:t>
            </w:r>
          </w:p>
        </w:tc>
        <w:tc>
          <w:tcPr>
            <w:tcW w:w="4632" w:type="dxa"/>
          </w:tcPr>
          <w:p w14:paraId="3858563A" w14:textId="77777777" w:rsidR="00B16C01" w:rsidRPr="00B546A4" w:rsidRDefault="00B16C01" w:rsidP="00B16C01">
            <w:pPr>
              <w:spacing w:after="0" w:line="240" w:lineRule="auto"/>
              <w:ind w:right="-2"/>
              <w:jc w:val="both"/>
              <w:rPr>
                <w:rFonts w:ascii="Times New Roman" w:eastAsia="Times New Roman" w:hAnsi="Times New Roman" w:cs="Times New Roman"/>
                <w:color w:val="FF0000"/>
                <w:sz w:val="24"/>
                <w:szCs w:val="24"/>
              </w:rPr>
            </w:pPr>
            <w:r w:rsidRPr="00B546A4">
              <w:rPr>
                <w:rFonts w:ascii="Times New Roman" w:eastAsia="Times New Roman" w:hAnsi="Times New Roman" w:cs="Times New Roman"/>
                <w:bCs/>
                <w:sz w:val="24"/>
                <w:szCs w:val="24"/>
              </w:rPr>
              <w:t>Приватний заклад «Родинний дім «Жива перлина</w:t>
            </w:r>
            <w:r w:rsidRPr="00B546A4">
              <w:rPr>
                <w:rFonts w:ascii="Times New Roman" w:eastAsia="Times New Roman" w:hAnsi="Times New Roman" w:cs="Times New Roman"/>
                <w:sz w:val="24"/>
                <w:szCs w:val="24"/>
              </w:rPr>
              <w:t>»</w:t>
            </w:r>
          </w:p>
        </w:tc>
        <w:tc>
          <w:tcPr>
            <w:tcW w:w="4775" w:type="dxa"/>
          </w:tcPr>
          <w:p w14:paraId="2FF0BFEB"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5A3FC193" w14:textId="77777777" w:rsidTr="005D0F12">
        <w:trPr>
          <w:trHeight w:val="106"/>
        </w:trPr>
        <w:tc>
          <w:tcPr>
            <w:tcW w:w="516" w:type="dxa"/>
          </w:tcPr>
          <w:p w14:paraId="000BADF1"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43.</w:t>
            </w:r>
          </w:p>
        </w:tc>
        <w:tc>
          <w:tcPr>
            <w:tcW w:w="4632" w:type="dxa"/>
          </w:tcPr>
          <w:p w14:paraId="5B1C97D1"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Благодійна Організація Благодійний Фонд «Соціально - реабілітаційний центр опіки дітей «Дитячі Стежинки»</w:t>
            </w:r>
          </w:p>
        </w:tc>
        <w:tc>
          <w:tcPr>
            <w:tcW w:w="4775" w:type="dxa"/>
          </w:tcPr>
          <w:p w14:paraId="72F91FA4"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r w:rsidR="00B16C01" w:rsidRPr="00B546A4" w14:paraId="270F0A8E" w14:textId="77777777" w:rsidTr="005D0F12">
        <w:trPr>
          <w:trHeight w:val="117"/>
        </w:trPr>
        <w:tc>
          <w:tcPr>
            <w:tcW w:w="516" w:type="dxa"/>
          </w:tcPr>
          <w:p w14:paraId="5AF20CED" w14:textId="77777777" w:rsidR="00B16C01" w:rsidRPr="00B546A4" w:rsidRDefault="00B16C01" w:rsidP="00B16C01">
            <w:pPr>
              <w:spacing w:after="0" w:line="240" w:lineRule="auto"/>
              <w:ind w:right="-2"/>
              <w:jc w:val="center"/>
              <w:rPr>
                <w:rFonts w:ascii="Times New Roman" w:eastAsia="Times New Roman" w:hAnsi="Times New Roman" w:cs="Times New Roman"/>
                <w:b/>
                <w:sz w:val="24"/>
                <w:szCs w:val="24"/>
                <w:lang w:eastAsia="ru-RU"/>
              </w:rPr>
            </w:pPr>
            <w:r w:rsidRPr="00B546A4">
              <w:rPr>
                <w:rFonts w:ascii="Times New Roman" w:eastAsia="Times New Roman" w:hAnsi="Times New Roman" w:cs="Times New Roman"/>
                <w:b/>
                <w:sz w:val="24"/>
                <w:szCs w:val="24"/>
                <w:lang w:eastAsia="ru-RU"/>
              </w:rPr>
              <w:t>44.</w:t>
            </w:r>
          </w:p>
        </w:tc>
        <w:tc>
          <w:tcPr>
            <w:tcW w:w="4632" w:type="dxa"/>
          </w:tcPr>
          <w:p w14:paraId="12E6C8DA"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bCs/>
                <w:color w:val="000000"/>
                <w:sz w:val="24"/>
                <w:szCs w:val="24"/>
              </w:rPr>
              <w:t>Заклад Благодійного Фонду «Благодійний центр «Кленовий лист»</w:t>
            </w:r>
          </w:p>
        </w:tc>
        <w:tc>
          <w:tcPr>
            <w:tcW w:w="4775" w:type="dxa"/>
          </w:tcPr>
          <w:p w14:paraId="3AB40420" w14:textId="77777777" w:rsidR="00B16C01" w:rsidRPr="00B546A4" w:rsidRDefault="00B16C01" w:rsidP="00B16C01">
            <w:pPr>
              <w:spacing w:after="0" w:line="240" w:lineRule="auto"/>
              <w:ind w:right="-2"/>
              <w:jc w:val="both"/>
              <w:rPr>
                <w:rFonts w:ascii="Times New Roman" w:eastAsia="Times New Roman" w:hAnsi="Times New Roman" w:cs="Times New Roman"/>
                <w:sz w:val="24"/>
                <w:szCs w:val="24"/>
                <w:lang w:eastAsia="ru-RU"/>
              </w:rPr>
            </w:pPr>
            <w:r w:rsidRPr="00B546A4">
              <w:rPr>
                <w:rFonts w:ascii="Times New Roman" w:eastAsia="Times New Roman" w:hAnsi="Times New Roman" w:cs="Times New Roman"/>
                <w:sz w:val="24"/>
                <w:szCs w:val="24"/>
                <w:lang w:eastAsia="ru-RU"/>
              </w:rPr>
              <w:t>для дітей, які перебувають у складних життєвих обставинах</w:t>
            </w:r>
          </w:p>
        </w:tc>
      </w:tr>
    </w:tbl>
    <w:p w14:paraId="60A53612" w14:textId="0BD8BD20" w:rsidR="00B16C01" w:rsidRPr="00B546A4" w:rsidRDefault="00B16C01" w:rsidP="00B16C01">
      <w:pPr>
        <w:spacing w:after="0" w:line="276" w:lineRule="auto"/>
        <w:ind w:right="-2"/>
        <w:contextualSpacing/>
        <w:jc w:val="both"/>
        <w:rPr>
          <w:rFonts w:ascii="Times New Roman" w:eastAsia="Times New Roman" w:hAnsi="Times New Roman" w:cs="Times New Roman"/>
          <w:sz w:val="28"/>
          <w:szCs w:val="28"/>
          <w:lang w:eastAsia="en-US"/>
        </w:rPr>
      </w:pPr>
    </w:p>
    <w:p w14:paraId="359C240B" w14:textId="77777777" w:rsidR="00AE23FB" w:rsidRPr="00B546A4" w:rsidRDefault="00AE23FB" w:rsidP="00AE23FB">
      <w:pPr>
        <w:tabs>
          <w:tab w:val="left" w:pos="709"/>
        </w:tabs>
        <w:spacing w:after="0" w:line="276" w:lineRule="auto"/>
        <w:ind w:right="-2"/>
        <w:contextualSpacing/>
        <w:jc w:val="both"/>
        <w:rPr>
          <w:rFonts w:ascii="Times New Roman" w:eastAsia="Times New Roman" w:hAnsi="Times New Roman" w:cs="Times New Roman"/>
          <w:sz w:val="28"/>
          <w:szCs w:val="28"/>
          <w:lang w:eastAsia="en-US"/>
        </w:rPr>
      </w:pPr>
      <w:r w:rsidRPr="00B546A4">
        <w:rPr>
          <w:rFonts w:ascii="Times New Roman" w:eastAsia="Times New Roman" w:hAnsi="Times New Roman" w:cs="Times New Roman"/>
          <w:sz w:val="28"/>
          <w:szCs w:val="28"/>
          <w:lang w:eastAsia="en-US"/>
        </w:rPr>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40"/>
        <w:gridCol w:w="1114"/>
        <w:gridCol w:w="4808"/>
      </w:tblGrid>
      <w:tr w:rsidR="00AE23FB" w:rsidRPr="00B546A4" w14:paraId="0891ED5F" w14:textId="77777777" w:rsidTr="00AE23FB">
        <w:trPr>
          <w:tblHeader/>
          <w:tblCellSpacing w:w="15" w:type="dxa"/>
        </w:trPr>
        <w:tc>
          <w:tcPr>
            <w:tcW w:w="0" w:type="auto"/>
            <w:vAlign w:val="center"/>
            <w:hideMark/>
          </w:tcPr>
          <w:p w14:paraId="393F33D8" w14:textId="77777777" w:rsidR="00AE23FB" w:rsidRPr="00B546A4" w:rsidRDefault="00AE23FB" w:rsidP="00AE23FB">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Показник</w:t>
            </w:r>
          </w:p>
        </w:tc>
        <w:tc>
          <w:tcPr>
            <w:tcW w:w="0" w:type="auto"/>
            <w:vAlign w:val="center"/>
            <w:hideMark/>
          </w:tcPr>
          <w:p w14:paraId="48B4B6C4" w14:textId="77777777" w:rsidR="00AE23FB" w:rsidRPr="00B546A4" w:rsidRDefault="00AE23FB" w:rsidP="00AE23FB">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Значення</w:t>
            </w:r>
          </w:p>
        </w:tc>
        <w:tc>
          <w:tcPr>
            <w:tcW w:w="0" w:type="auto"/>
            <w:vAlign w:val="center"/>
            <w:hideMark/>
          </w:tcPr>
          <w:p w14:paraId="57D45A1D" w14:textId="77777777" w:rsidR="00AE23FB" w:rsidRPr="00B546A4" w:rsidRDefault="00AE23FB" w:rsidP="00AE23FB">
            <w:pPr>
              <w:spacing w:after="0" w:line="240" w:lineRule="auto"/>
              <w:jc w:val="center"/>
              <w:rPr>
                <w:rFonts w:ascii="Times New Roman" w:eastAsia="Times New Roman" w:hAnsi="Times New Roman" w:cs="Times New Roman"/>
                <w:b/>
                <w:bCs/>
                <w:sz w:val="24"/>
                <w:szCs w:val="24"/>
                <w:lang w:val="ka-GE" w:eastAsia="ka-GE"/>
              </w:rPr>
            </w:pPr>
            <w:r w:rsidRPr="00B546A4">
              <w:rPr>
                <w:rFonts w:ascii="Times New Roman" w:eastAsia="Times New Roman" w:hAnsi="Times New Roman" w:cs="Times New Roman"/>
                <w:b/>
                <w:bCs/>
                <w:sz w:val="24"/>
                <w:szCs w:val="24"/>
                <w:lang w:val="ka-GE" w:eastAsia="ka-GE"/>
              </w:rPr>
              <w:t>Аналіз / Коментар</w:t>
            </w:r>
          </w:p>
        </w:tc>
      </w:tr>
      <w:tr w:rsidR="00AE23FB" w:rsidRPr="00B546A4" w14:paraId="29B7555B" w14:textId="77777777" w:rsidTr="00AE23FB">
        <w:trPr>
          <w:tblCellSpacing w:w="15" w:type="dxa"/>
        </w:trPr>
        <w:tc>
          <w:tcPr>
            <w:tcW w:w="0" w:type="auto"/>
            <w:vAlign w:val="center"/>
            <w:hideMark/>
          </w:tcPr>
          <w:p w14:paraId="614BF907" w14:textId="77777777" w:rsidR="00AE23FB" w:rsidRPr="00B546A4" w:rsidRDefault="00AE23FB" w:rsidP="00AE23FB">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Загальна кількість дітей у закладах інституційного догляду</w:t>
            </w:r>
          </w:p>
        </w:tc>
        <w:tc>
          <w:tcPr>
            <w:tcW w:w="0" w:type="auto"/>
            <w:vAlign w:val="center"/>
            <w:hideMark/>
          </w:tcPr>
          <w:p w14:paraId="3A9D5F21" w14:textId="77777777" w:rsidR="00AE23FB" w:rsidRPr="00B546A4" w:rsidRDefault="00AE23FB" w:rsidP="00AE23FB">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4263</w:t>
            </w:r>
          </w:p>
        </w:tc>
        <w:tc>
          <w:tcPr>
            <w:tcW w:w="0" w:type="auto"/>
            <w:vAlign w:val="center"/>
            <w:hideMark/>
          </w:tcPr>
          <w:p w14:paraId="425749CF" w14:textId="77777777" w:rsidR="00AE23FB" w:rsidRPr="00B546A4" w:rsidRDefault="00AE23FB" w:rsidP="00AE23FB">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Значна кількість дітей перебуває в умовах інституційного догляду – потребує уваги щодо альтернативних форм</w:t>
            </w:r>
          </w:p>
        </w:tc>
      </w:tr>
      <w:tr w:rsidR="00AE23FB" w:rsidRPr="00B546A4" w14:paraId="5B6AFC68" w14:textId="77777777" w:rsidTr="00AE23FB">
        <w:trPr>
          <w:tblCellSpacing w:w="15" w:type="dxa"/>
        </w:trPr>
        <w:tc>
          <w:tcPr>
            <w:tcW w:w="0" w:type="auto"/>
            <w:vAlign w:val="center"/>
            <w:hideMark/>
          </w:tcPr>
          <w:p w14:paraId="79523EA6" w14:textId="77777777" w:rsidR="00AE23FB" w:rsidRPr="00B546A4" w:rsidRDefault="00AE23FB" w:rsidP="00AE23FB">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Зараховані до закладів у 2023–2024 роках</w:t>
            </w:r>
          </w:p>
        </w:tc>
        <w:tc>
          <w:tcPr>
            <w:tcW w:w="0" w:type="auto"/>
            <w:vAlign w:val="center"/>
            <w:hideMark/>
          </w:tcPr>
          <w:p w14:paraId="633A6827" w14:textId="77777777" w:rsidR="00AE23FB" w:rsidRPr="00B546A4" w:rsidRDefault="00AE23FB" w:rsidP="00AE23FB">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900</w:t>
            </w:r>
          </w:p>
        </w:tc>
        <w:tc>
          <w:tcPr>
            <w:tcW w:w="0" w:type="auto"/>
            <w:vAlign w:val="center"/>
            <w:hideMark/>
          </w:tcPr>
          <w:p w14:paraId="52BA9821" w14:textId="77777777" w:rsidR="00AE23FB" w:rsidRPr="00B546A4" w:rsidRDefault="00AE23FB" w:rsidP="00AE23FB">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21% від загальної кількості – оновлення контингенту свідчить про збереження потоків до інтернатної системи</w:t>
            </w:r>
          </w:p>
        </w:tc>
      </w:tr>
      <w:tr w:rsidR="00AE23FB" w:rsidRPr="00B546A4" w14:paraId="05897153" w14:textId="77777777" w:rsidTr="00AE23FB">
        <w:trPr>
          <w:tblCellSpacing w:w="15" w:type="dxa"/>
        </w:trPr>
        <w:tc>
          <w:tcPr>
            <w:tcW w:w="0" w:type="auto"/>
            <w:vAlign w:val="center"/>
            <w:hideMark/>
          </w:tcPr>
          <w:p w14:paraId="32621A7E" w14:textId="77777777" w:rsidR="00AE23FB" w:rsidRPr="00B546A4" w:rsidRDefault="00AE23FB" w:rsidP="00AE23FB">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Діти з інвалідністю</w:t>
            </w:r>
          </w:p>
        </w:tc>
        <w:tc>
          <w:tcPr>
            <w:tcW w:w="0" w:type="auto"/>
            <w:vAlign w:val="center"/>
            <w:hideMark/>
          </w:tcPr>
          <w:p w14:paraId="789F1F26" w14:textId="77777777" w:rsidR="00AE23FB" w:rsidRPr="00B546A4" w:rsidRDefault="00AE23FB" w:rsidP="00AE23FB">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1382</w:t>
            </w:r>
          </w:p>
        </w:tc>
        <w:tc>
          <w:tcPr>
            <w:tcW w:w="0" w:type="auto"/>
            <w:vAlign w:val="center"/>
            <w:hideMark/>
          </w:tcPr>
          <w:p w14:paraId="0B7AEAAC" w14:textId="77777777" w:rsidR="00AE23FB" w:rsidRPr="00B546A4" w:rsidRDefault="00AE23FB" w:rsidP="00AE23FB">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32,4% усіх дітей у закладах – високий рівень особливих потреб серед вихованців</w:t>
            </w:r>
          </w:p>
        </w:tc>
      </w:tr>
      <w:tr w:rsidR="00AE23FB" w:rsidRPr="00B546A4" w14:paraId="52FB0623" w14:textId="77777777" w:rsidTr="00AE23FB">
        <w:trPr>
          <w:tblCellSpacing w:w="15" w:type="dxa"/>
        </w:trPr>
        <w:tc>
          <w:tcPr>
            <w:tcW w:w="0" w:type="auto"/>
            <w:vAlign w:val="center"/>
            <w:hideMark/>
          </w:tcPr>
          <w:p w14:paraId="04CD3068" w14:textId="77777777" w:rsidR="00AE23FB" w:rsidRPr="00B546A4" w:rsidRDefault="00AE23FB" w:rsidP="00AE23FB">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 З них з інвалідністю підгрупи А (найважча категорія)</w:t>
            </w:r>
          </w:p>
        </w:tc>
        <w:tc>
          <w:tcPr>
            <w:tcW w:w="0" w:type="auto"/>
            <w:vAlign w:val="center"/>
            <w:hideMark/>
          </w:tcPr>
          <w:p w14:paraId="4EC6C28C" w14:textId="77777777" w:rsidR="00AE23FB" w:rsidRPr="00B546A4" w:rsidRDefault="00AE23FB" w:rsidP="00AE23FB">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204</w:t>
            </w:r>
          </w:p>
        </w:tc>
        <w:tc>
          <w:tcPr>
            <w:tcW w:w="0" w:type="auto"/>
            <w:vAlign w:val="center"/>
            <w:hideMark/>
          </w:tcPr>
          <w:p w14:paraId="3A225A9D" w14:textId="77777777" w:rsidR="00AE23FB" w:rsidRPr="00B546A4" w:rsidRDefault="00AE23FB" w:rsidP="00AE23FB">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14,8% серед дітей з інвалідністю – вказує на потребу у спеціалізованому догляді та підтримці</w:t>
            </w:r>
          </w:p>
        </w:tc>
      </w:tr>
      <w:tr w:rsidR="00AE23FB" w:rsidRPr="00B546A4" w14:paraId="4917E9D9" w14:textId="77777777" w:rsidTr="00AE23FB">
        <w:trPr>
          <w:tblCellSpacing w:w="15" w:type="dxa"/>
        </w:trPr>
        <w:tc>
          <w:tcPr>
            <w:tcW w:w="0" w:type="auto"/>
            <w:vAlign w:val="center"/>
            <w:hideMark/>
          </w:tcPr>
          <w:p w14:paraId="03274309" w14:textId="77777777" w:rsidR="00AE23FB" w:rsidRPr="00B546A4" w:rsidRDefault="00AE23FB" w:rsidP="00AE23FB">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lastRenderedPageBreak/>
              <w:t>Кількість дітей, які цілодобово перебувають у закладах (проживають від 1 доби на тиждень)</w:t>
            </w:r>
          </w:p>
        </w:tc>
        <w:tc>
          <w:tcPr>
            <w:tcW w:w="0" w:type="auto"/>
            <w:vAlign w:val="center"/>
            <w:hideMark/>
          </w:tcPr>
          <w:p w14:paraId="14436D57" w14:textId="77777777" w:rsidR="00AE23FB" w:rsidRPr="00B546A4" w:rsidRDefault="00AE23FB" w:rsidP="00AE23FB">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3404</w:t>
            </w:r>
          </w:p>
        </w:tc>
        <w:tc>
          <w:tcPr>
            <w:tcW w:w="0" w:type="auto"/>
            <w:vAlign w:val="center"/>
            <w:hideMark/>
          </w:tcPr>
          <w:p w14:paraId="79C65781" w14:textId="77777777" w:rsidR="00AE23FB" w:rsidRPr="00B546A4" w:rsidRDefault="00AE23FB" w:rsidP="00AE23FB">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79,8% усіх – більшість проживає постійно або з тривалим перебуванням</w:t>
            </w:r>
          </w:p>
        </w:tc>
      </w:tr>
      <w:tr w:rsidR="00AE23FB" w:rsidRPr="00B546A4" w14:paraId="6AF04FF3" w14:textId="77777777" w:rsidTr="00AE23FB">
        <w:trPr>
          <w:tblCellSpacing w:w="15" w:type="dxa"/>
        </w:trPr>
        <w:tc>
          <w:tcPr>
            <w:tcW w:w="0" w:type="auto"/>
            <w:vAlign w:val="center"/>
            <w:hideMark/>
          </w:tcPr>
          <w:p w14:paraId="3572F895" w14:textId="77777777" w:rsidR="00AE23FB" w:rsidRPr="00B546A4" w:rsidRDefault="00AE23FB" w:rsidP="00AE23FB">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 них зараховані у 2023–2024 роках</w:t>
            </w:r>
          </w:p>
        </w:tc>
        <w:tc>
          <w:tcPr>
            <w:tcW w:w="0" w:type="auto"/>
            <w:vAlign w:val="center"/>
            <w:hideMark/>
          </w:tcPr>
          <w:p w14:paraId="16B7424D" w14:textId="77777777" w:rsidR="00AE23FB" w:rsidRPr="00B546A4" w:rsidRDefault="00AE23FB" w:rsidP="00AE23FB">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808</w:t>
            </w:r>
          </w:p>
        </w:tc>
        <w:tc>
          <w:tcPr>
            <w:tcW w:w="0" w:type="auto"/>
            <w:vAlign w:val="center"/>
            <w:hideMark/>
          </w:tcPr>
          <w:p w14:paraId="0F77331B" w14:textId="77777777" w:rsidR="00AE23FB" w:rsidRPr="00B546A4" w:rsidRDefault="00AE23FB" w:rsidP="00AE23FB">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Майже всі новозараховані залишаються з цілодобовим перебуванням – тенденція до тривалої інституалізації</w:t>
            </w:r>
          </w:p>
        </w:tc>
      </w:tr>
    </w:tbl>
    <w:p w14:paraId="1F51FD2A" w14:textId="2C4BAFE6" w:rsidR="00AE23FB" w:rsidRPr="00B546A4" w:rsidRDefault="00AE23FB" w:rsidP="00AE23FB">
      <w:pPr>
        <w:spacing w:after="0" w:line="240" w:lineRule="auto"/>
        <w:rPr>
          <w:rFonts w:asciiTheme="minorHAnsi" w:eastAsia="Times New Roman" w:hAnsiTheme="minorHAnsi" w:cs="Times New Roman"/>
          <w:sz w:val="24"/>
          <w:szCs w:val="24"/>
          <w:lang w:val="ka-GE" w:eastAsia="ka-GE"/>
        </w:rPr>
      </w:pPr>
    </w:p>
    <w:p w14:paraId="25B7FFCA" w14:textId="4BB198EB" w:rsidR="00AE23FB" w:rsidRPr="00B546A4" w:rsidRDefault="00AE23FB"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t xml:space="preserve">Результат: </w:t>
      </w:r>
      <w:r w:rsidRPr="00B546A4">
        <w:rPr>
          <w:rFonts w:ascii="Times New Roman" w:eastAsia="Times New Roman" w:hAnsi="Times New Roman" w:cs="Times New Roman"/>
          <w:sz w:val="28"/>
          <w:szCs w:val="28"/>
          <w:lang w:val="ka-GE" w:eastAsia="ka-GE"/>
        </w:rPr>
        <w:t>Значна частина дітей в системі інституційного догляду мають інвалідність, а велика кількість перебуває на цілодобовому проживанні</w:t>
      </w:r>
      <w:r w:rsidRPr="00B546A4">
        <w:rPr>
          <w:rFonts w:ascii="Times New Roman" w:eastAsia="Times New Roman" w:hAnsi="Times New Roman" w:cs="Times New Roman"/>
          <w:sz w:val="28"/>
          <w:szCs w:val="28"/>
          <w:lang w:eastAsia="ka-GE"/>
        </w:rPr>
        <w:t xml:space="preserve"> і саме це </w:t>
      </w:r>
      <w:r w:rsidRPr="00B546A4">
        <w:rPr>
          <w:rFonts w:ascii="Times New Roman" w:eastAsia="Times New Roman" w:hAnsi="Times New Roman" w:cs="Times New Roman"/>
          <w:sz w:val="28"/>
          <w:szCs w:val="28"/>
          <w:lang w:val="ka-GE" w:eastAsia="ka-GE"/>
        </w:rPr>
        <w:t>вказує на необхідність розвитку альтернатив: сімейних форм виховання, послуг підтримки сімей, інклюзії та реформування інтернатної системи.</w:t>
      </w:r>
    </w:p>
    <w:p w14:paraId="7985E786" w14:textId="77777777" w:rsidR="004B55EB" w:rsidRPr="00B546A4" w:rsidRDefault="004B55EB" w:rsidP="00AE23FB">
      <w:pPr>
        <w:spacing w:after="0" w:line="240" w:lineRule="auto"/>
        <w:jc w:val="both"/>
        <w:rPr>
          <w:rFonts w:ascii="Times New Roman" w:eastAsia="Times New Roman" w:hAnsi="Times New Roman" w:cs="Times New Roman"/>
          <w:sz w:val="28"/>
          <w:szCs w:val="28"/>
          <w:lang w:eastAsia="ka-GE"/>
        </w:rPr>
      </w:pPr>
    </w:p>
    <w:p w14:paraId="24815A80" w14:textId="370C142D" w:rsidR="002C0558" w:rsidRPr="00B546A4" w:rsidRDefault="002C0558" w:rsidP="002C0558">
      <w:pPr>
        <w:suppressAutoHyphens/>
        <w:spacing w:before="120" w:after="0" w:line="240" w:lineRule="auto"/>
        <w:ind w:leftChars="-1" w:left="1" w:hangingChars="1" w:hanging="3"/>
        <w:jc w:val="center"/>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Кількість дітей зі статусом дитина-сирота, дитина позбавлена батьківського піклування у Львівській області</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4"/>
        <w:gridCol w:w="1701"/>
        <w:gridCol w:w="4820"/>
      </w:tblGrid>
      <w:tr w:rsidR="002C0558" w:rsidRPr="00B546A4" w14:paraId="79319182" w14:textId="77777777" w:rsidTr="002C0558">
        <w:trPr>
          <w:trHeight w:val="315"/>
        </w:trPr>
        <w:tc>
          <w:tcPr>
            <w:tcW w:w="3394" w:type="dxa"/>
            <w:tcMar>
              <w:top w:w="30" w:type="dxa"/>
              <w:left w:w="45" w:type="dxa"/>
              <w:bottom w:w="30" w:type="dxa"/>
              <w:right w:w="45" w:type="dxa"/>
            </w:tcMar>
            <w:vAlign w:val="bottom"/>
            <w:hideMark/>
          </w:tcPr>
          <w:p w14:paraId="117994BA" w14:textId="77777777" w:rsidR="002C0558" w:rsidRPr="00B546A4" w:rsidRDefault="002C0558" w:rsidP="002C0558">
            <w:pPr>
              <w:spacing w:after="0" w:line="240" w:lineRule="auto"/>
              <w:jc w:val="center"/>
              <w:rPr>
                <w:rFonts w:ascii="Times New Roman" w:eastAsia="Times New Roman" w:hAnsi="Times New Roman" w:cs="Times New Roman"/>
                <w:b/>
                <w:sz w:val="24"/>
                <w:szCs w:val="24"/>
                <w:lang w:val="ka-GE" w:eastAsia="ka-GE"/>
              </w:rPr>
            </w:pPr>
            <w:r w:rsidRPr="00B546A4">
              <w:rPr>
                <w:rFonts w:ascii="Times New Roman" w:eastAsia="Times New Roman" w:hAnsi="Times New Roman" w:cs="Times New Roman"/>
                <w:b/>
                <w:sz w:val="24"/>
                <w:szCs w:val="24"/>
                <w:lang w:val="ka-GE" w:eastAsia="ka-GE"/>
              </w:rPr>
              <w:t>Показник</w:t>
            </w:r>
          </w:p>
        </w:tc>
        <w:tc>
          <w:tcPr>
            <w:tcW w:w="1701" w:type="dxa"/>
            <w:tcMar>
              <w:top w:w="30" w:type="dxa"/>
              <w:left w:w="45" w:type="dxa"/>
              <w:bottom w:w="30" w:type="dxa"/>
              <w:right w:w="45" w:type="dxa"/>
            </w:tcMar>
            <w:vAlign w:val="bottom"/>
            <w:hideMark/>
          </w:tcPr>
          <w:p w14:paraId="004B6E34" w14:textId="77777777" w:rsidR="002C0558" w:rsidRPr="00B546A4" w:rsidRDefault="002C0558" w:rsidP="002C0558">
            <w:pPr>
              <w:spacing w:after="0" w:line="240" w:lineRule="auto"/>
              <w:jc w:val="center"/>
              <w:rPr>
                <w:rFonts w:ascii="Times New Roman" w:eastAsia="Times New Roman" w:hAnsi="Times New Roman" w:cs="Times New Roman"/>
                <w:b/>
                <w:sz w:val="24"/>
                <w:szCs w:val="24"/>
                <w:lang w:val="ka-GE" w:eastAsia="ka-GE"/>
              </w:rPr>
            </w:pPr>
            <w:r w:rsidRPr="00B546A4">
              <w:rPr>
                <w:rFonts w:ascii="Times New Roman" w:eastAsia="Times New Roman" w:hAnsi="Times New Roman" w:cs="Times New Roman"/>
                <w:b/>
                <w:sz w:val="24"/>
                <w:szCs w:val="24"/>
                <w:lang w:val="ka-GE" w:eastAsia="ka-GE"/>
              </w:rPr>
              <w:t>Кількість</w:t>
            </w:r>
          </w:p>
        </w:tc>
        <w:tc>
          <w:tcPr>
            <w:tcW w:w="4820" w:type="dxa"/>
            <w:tcMar>
              <w:top w:w="30" w:type="dxa"/>
              <w:left w:w="45" w:type="dxa"/>
              <w:bottom w:w="30" w:type="dxa"/>
              <w:right w:w="45" w:type="dxa"/>
            </w:tcMar>
            <w:vAlign w:val="bottom"/>
            <w:hideMark/>
          </w:tcPr>
          <w:p w14:paraId="68CF7111" w14:textId="77777777" w:rsidR="002C0558" w:rsidRPr="00B546A4" w:rsidRDefault="002C0558" w:rsidP="002C0558">
            <w:pPr>
              <w:spacing w:after="0" w:line="240" w:lineRule="auto"/>
              <w:jc w:val="center"/>
              <w:rPr>
                <w:rFonts w:ascii="Times New Roman" w:eastAsia="Times New Roman" w:hAnsi="Times New Roman" w:cs="Times New Roman"/>
                <w:b/>
                <w:sz w:val="24"/>
                <w:szCs w:val="24"/>
                <w:lang w:val="ka-GE" w:eastAsia="ka-GE"/>
              </w:rPr>
            </w:pPr>
            <w:r w:rsidRPr="00B546A4">
              <w:rPr>
                <w:rFonts w:ascii="Times New Roman" w:eastAsia="Times New Roman" w:hAnsi="Times New Roman" w:cs="Times New Roman"/>
                <w:b/>
                <w:sz w:val="24"/>
                <w:szCs w:val="24"/>
                <w:lang w:val="ka-GE" w:eastAsia="ka-GE"/>
              </w:rPr>
              <w:t>Аналіз</w:t>
            </w:r>
          </w:p>
        </w:tc>
      </w:tr>
      <w:tr w:rsidR="002C0558" w:rsidRPr="00B546A4" w14:paraId="2AB5A8D7" w14:textId="77777777" w:rsidTr="002C0558">
        <w:trPr>
          <w:trHeight w:val="315"/>
        </w:trPr>
        <w:tc>
          <w:tcPr>
            <w:tcW w:w="3394" w:type="dxa"/>
            <w:tcMar>
              <w:top w:w="30" w:type="dxa"/>
              <w:left w:w="45" w:type="dxa"/>
              <w:bottom w:w="30" w:type="dxa"/>
              <w:right w:w="45" w:type="dxa"/>
            </w:tcMar>
            <w:vAlign w:val="bottom"/>
            <w:hideMark/>
          </w:tcPr>
          <w:p w14:paraId="7DA82BDF" w14:textId="77777777" w:rsidR="002C0558" w:rsidRPr="00B546A4" w:rsidRDefault="002C0558" w:rsidP="002C055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Загальна кількість дітей-сиріт та дітей, позбавлених батьківського піклування</w:t>
            </w:r>
          </w:p>
        </w:tc>
        <w:tc>
          <w:tcPr>
            <w:tcW w:w="1701" w:type="dxa"/>
            <w:tcMar>
              <w:top w:w="30" w:type="dxa"/>
              <w:left w:w="45" w:type="dxa"/>
              <w:bottom w:w="30" w:type="dxa"/>
              <w:right w:w="45" w:type="dxa"/>
            </w:tcMar>
            <w:vAlign w:val="bottom"/>
            <w:hideMark/>
          </w:tcPr>
          <w:p w14:paraId="37A80FC2" w14:textId="77777777" w:rsidR="002C0558" w:rsidRPr="00B546A4" w:rsidRDefault="002C0558" w:rsidP="002C055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2136</w:t>
            </w:r>
          </w:p>
        </w:tc>
        <w:tc>
          <w:tcPr>
            <w:tcW w:w="4820" w:type="dxa"/>
            <w:tcMar>
              <w:top w:w="30" w:type="dxa"/>
              <w:left w:w="0" w:type="dxa"/>
              <w:bottom w:w="30" w:type="dxa"/>
              <w:right w:w="0" w:type="dxa"/>
            </w:tcMar>
            <w:vAlign w:val="bottom"/>
            <w:hideMark/>
          </w:tcPr>
          <w:p w14:paraId="45716828" w14:textId="5D5BE87F" w:rsidR="002C0558" w:rsidRPr="00B546A4" w:rsidRDefault="002C0558" w:rsidP="002C055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eastAsia="ka-GE"/>
              </w:rPr>
              <w:t>З</w:t>
            </w:r>
            <w:r w:rsidRPr="00B546A4">
              <w:rPr>
                <w:rFonts w:ascii="Times New Roman" w:eastAsia="Times New Roman" w:hAnsi="Times New Roman" w:cs="Times New Roman"/>
                <w:sz w:val="24"/>
                <w:szCs w:val="24"/>
                <w:lang w:val="ka-GE" w:eastAsia="ka-GE"/>
              </w:rPr>
              <w:t>агальна кількість дітей, які потребують державної опіки та підтримки.</w:t>
            </w:r>
          </w:p>
        </w:tc>
      </w:tr>
      <w:tr w:rsidR="002C0558" w:rsidRPr="00B546A4" w14:paraId="228185F4" w14:textId="77777777" w:rsidTr="002C0558">
        <w:trPr>
          <w:trHeight w:val="315"/>
        </w:trPr>
        <w:tc>
          <w:tcPr>
            <w:tcW w:w="3394" w:type="dxa"/>
            <w:tcMar>
              <w:top w:w="30" w:type="dxa"/>
              <w:left w:w="45" w:type="dxa"/>
              <w:bottom w:w="30" w:type="dxa"/>
              <w:right w:w="45" w:type="dxa"/>
            </w:tcMar>
            <w:vAlign w:val="bottom"/>
            <w:hideMark/>
          </w:tcPr>
          <w:p w14:paraId="161AFF93" w14:textId="77777777" w:rsidR="002C0558" w:rsidRPr="00B546A4" w:rsidRDefault="002C0558" w:rsidP="002C055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З них: в закладах</w:t>
            </w:r>
          </w:p>
        </w:tc>
        <w:tc>
          <w:tcPr>
            <w:tcW w:w="1701" w:type="dxa"/>
            <w:tcMar>
              <w:top w:w="30" w:type="dxa"/>
              <w:left w:w="45" w:type="dxa"/>
              <w:bottom w:w="30" w:type="dxa"/>
              <w:right w:w="45" w:type="dxa"/>
            </w:tcMar>
            <w:vAlign w:val="bottom"/>
            <w:hideMark/>
          </w:tcPr>
          <w:p w14:paraId="24CB581C" w14:textId="77777777" w:rsidR="002C0558" w:rsidRPr="00B546A4" w:rsidRDefault="002C0558" w:rsidP="002C055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163</w:t>
            </w:r>
          </w:p>
        </w:tc>
        <w:tc>
          <w:tcPr>
            <w:tcW w:w="4820" w:type="dxa"/>
            <w:tcMar>
              <w:top w:w="30" w:type="dxa"/>
              <w:left w:w="0" w:type="dxa"/>
              <w:bottom w:w="30" w:type="dxa"/>
              <w:right w:w="0" w:type="dxa"/>
            </w:tcMar>
            <w:vAlign w:val="bottom"/>
            <w:hideMark/>
          </w:tcPr>
          <w:p w14:paraId="27FFFC5F" w14:textId="77777777" w:rsidR="002C0558" w:rsidRPr="00B546A4" w:rsidRDefault="002C0558" w:rsidP="002C055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Лише невелика частина (близько 7.6%) від загальної кількості дітей перебуває в закладах інституційного догляду. Це може свідчити про тенденцію до влаштування дітей у сімейні форми виховання.</w:t>
            </w:r>
          </w:p>
        </w:tc>
      </w:tr>
      <w:tr w:rsidR="002C0558" w:rsidRPr="00B546A4" w14:paraId="0C9D3754" w14:textId="77777777" w:rsidTr="002C0558">
        <w:trPr>
          <w:trHeight w:val="315"/>
        </w:trPr>
        <w:tc>
          <w:tcPr>
            <w:tcW w:w="3394" w:type="dxa"/>
            <w:tcMar>
              <w:top w:w="30" w:type="dxa"/>
              <w:left w:w="45" w:type="dxa"/>
              <w:bottom w:w="30" w:type="dxa"/>
              <w:right w:w="45" w:type="dxa"/>
            </w:tcMar>
            <w:vAlign w:val="bottom"/>
            <w:hideMark/>
          </w:tcPr>
          <w:p w14:paraId="5DFCB961" w14:textId="77777777" w:rsidR="002C0558" w:rsidRPr="00B546A4" w:rsidRDefault="002C0558" w:rsidP="002C055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Мають інвалідність та потребують особливих умов догляду</w:t>
            </w:r>
          </w:p>
        </w:tc>
        <w:tc>
          <w:tcPr>
            <w:tcW w:w="1701" w:type="dxa"/>
            <w:tcMar>
              <w:top w:w="30" w:type="dxa"/>
              <w:left w:w="45" w:type="dxa"/>
              <w:bottom w:w="30" w:type="dxa"/>
              <w:right w:w="45" w:type="dxa"/>
            </w:tcMar>
            <w:vAlign w:val="bottom"/>
            <w:hideMark/>
          </w:tcPr>
          <w:p w14:paraId="4360B2FA" w14:textId="77777777" w:rsidR="002C0558" w:rsidRPr="00B546A4" w:rsidRDefault="002C0558" w:rsidP="002C055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31</w:t>
            </w:r>
          </w:p>
        </w:tc>
        <w:tc>
          <w:tcPr>
            <w:tcW w:w="4820" w:type="dxa"/>
            <w:tcMar>
              <w:top w:w="30" w:type="dxa"/>
              <w:left w:w="0" w:type="dxa"/>
              <w:bottom w:w="30" w:type="dxa"/>
              <w:right w:w="0" w:type="dxa"/>
            </w:tcMar>
            <w:vAlign w:val="bottom"/>
            <w:hideMark/>
          </w:tcPr>
          <w:p w14:paraId="6FBEFA82" w14:textId="77777777" w:rsidR="002C0558" w:rsidRPr="00B546A4" w:rsidRDefault="002C0558" w:rsidP="002C055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Незначна частина (близько 1.45%) від загальної кількості дітей потребує особливих умов догляду через інвалідність. Важливо забезпечити для них відповідні ресурси та підтримку.</w:t>
            </w:r>
          </w:p>
        </w:tc>
      </w:tr>
      <w:tr w:rsidR="002C0558" w:rsidRPr="00B546A4" w14:paraId="484F99A6" w14:textId="77777777" w:rsidTr="002C0558">
        <w:trPr>
          <w:trHeight w:val="315"/>
        </w:trPr>
        <w:tc>
          <w:tcPr>
            <w:tcW w:w="3394" w:type="dxa"/>
            <w:tcMar>
              <w:top w:w="30" w:type="dxa"/>
              <w:left w:w="45" w:type="dxa"/>
              <w:bottom w:w="30" w:type="dxa"/>
              <w:right w:w="45" w:type="dxa"/>
            </w:tcMar>
            <w:vAlign w:val="bottom"/>
            <w:hideMark/>
          </w:tcPr>
          <w:p w14:paraId="06604CCA" w14:textId="77777777" w:rsidR="002C0558" w:rsidRPr="00B546A4" w:rsidRDefault="002C0558" w:rsidP="002C055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Прогнозована кількість прийомних сімей</w:t>
            </w:r>
          </w:p>
        </w:tc>
        <w:tc>
          <w:tcPr>
            <w:tcW w:w="1701" w:type="dxa"/>
            <w:tcMar>
              <w:top w:w="30" w:type="dxa"/>
              <w:left w:w="45" w:type="dxa"/>
              <w:bottom w:w="30" w:type="dxa"/>
              <w:right w:w="45" w:type="dxa"/>
            </w:tcMar>
            <w:vAlign w:val="bottom"/>
            <w:hideMark/>
          </w:tcPr>
          <w:p w14:paraId="376E887F" w14:textId="77777777" w:rsidR="002C0558" w:rsidRPr="00B546A4" w:rsidRDefault="002C0558" w:rsidP="002C055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24</w:t>
            </w:r>
          </w:p>
        </w:tc>
        <w:tc>
          <w:tcPr>
            <w:tcW w:w="4820" w:type="dxa"/>
            <w:tcMar>
              <w:top w:w="30" w:type="dxa"/>
              <w:left w:w="0" w:type="dxa"/>
              <w:bottom w:w="30" w:type="dxa"/>
              <w:right w:w="0" w:type="dxa"/>
            </w:tcMar>
            <w:vAlign w:val="bottom"/>
            <w:hideMark/>
          </w:tcPr>
          <w:p w14:paraId="267742EF" w14:textId="77777777" w:rsidR="002C0558" w:rsidRPr="00B546A4" w:rsidRDefault="002C0558" w:rsidP="002C055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Прогнозована кількість прийомних сімей є відносно невеликою порівняно із загальною кількістю дітей, які потребують влаштування. Необхідно активізувати роботу з пошуку та підготовки нових прийомних сімей.</w:t>
            </w:r>
          </w:p>
        </w:tc>
      </w:tr>
      <w:tr w:rsidR="002C0558" w:rsidRPr="00B546A4" w14:paraId="407E783F" w14:textId="77777777" w:rsidTr="002C0558">
        <w:trPr>
          <w:trHeight w:val="315"/>
        </w:trPr>
        <w:tc>
          <w:tcPr>
            <w:tcW w:w="3394" w:type="dxa"/>
            <w:tcMar>
              <w:top w:w="30" w:type="dxa"/>
              <w:left w:w="45" w:type="dxa"/>
              <w:bottom w:w="30" w:type="dxa"/>
              <w:right w:w="45" w:type="dxa"/>
            </w:tcMar>
            <w:vAlign w:val="bottom"/>
            <w:hideMark/>
          </w:tcPr>
          <w:p w14:paraId="30C65271" w14:textId="77777777" w:rsidR="002C0558" w:rsidRPr="00B546A4" w:rsidRDefault="002C0558" w:rsidP="002C055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Прогнозована кількість дитячих будинків сімейного типу</w:t>
            </w:r>
          </w:p>
        </w:tc>
        <w:tc>
          <w:tcPr>
            <w:tcW w:w="1701" w:type="dxa"/>
            <w:tcMar>
              <w:top w:w="30" w:type="dxa"/>
              <w:left w:w="45" w:type="dxa"/>
              <w:bottom w:w="30" w:type="dxa"/>
              <w:right w:w="45" w:type="dxa"/>
            </w:tcMar>
            <w:vAlign w:val="bottom"/>
            <w:hideMark/>
          </w:tcPr>
          <w:p w14:paraId="43558A6C" w14:textId="77777777" w:rsidR="002C0558" w:rsidRPr="00B546A4" w:rsidRDefault="002C0558" w:rsidP="002C055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6</w:t>
            </w:r>
          </w:p>
        </w:tc>
        <w:tc>
          <w:tcPr>
            <w:tcW w:w="4820" w:type="dxa"/>
            <w:tcMar>
              <w:top w:w="30" w:type="dxa"/>
              <w:left w:w="0" w:type="dxa"/>
              <w:bottom w:w="30" w:type="dxa"/>
              <w:right w:w="0" w:type="dxa"/>
            </w:tcMar>
            <w:vAlign w:val="bottom"/>
            <w:hideMark/>
          </w:tcPr>
          <w:p w14:paraId="43AC351D" w14:textId="77777777" w:rsidR="002C0558" w:rsidRPr="00B546A4" w:rsidRDefault="002C0558" w:rsidP="002C055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Прогнозована кількість дитячих будинків сімейного типу також є невеликою. Розвиток таких форм сімейного виховання є важливим для забезпечення сімейного оточення для дітей.</w:t>
            </w:r>
          </w:p>
        </w:tc>
      </w:tr>
      <w:tr w:rsidR="002C0558" w:rsidRPr="00B546A4" w14:paraId="72D2CF0E" w14:textId="77777777" w:rsidTr="002C0558">
        <w:trPr>
          <w:trHeight w:val="315"/>
        </w:trPr>
        <w:tc>
          <w:tcPr>
            <w:tcW w:w="3394" w:type="dxa"/>
            <w:tcMar>
              <w:top w:w="30" w:type="dxa"/>
              <w:left w:w="45" w:type="dxa"/>
              <w:bottom w:w="30" w:type="dxa"/>
              <w:right w:w="45" w:type="dxa"/>
            </w:tcMar>
            <w:vAlign w:val="bottom"/>
            <w:hideMark/>
          </w:tcPr>
          <w:p w14:paraId="4ED7D324" w14:textId="77777777" w:rsidR="002C0558" w:rsidRPr="00B546A4" w:rsidRDefault="002C0558" w:rsidP="002C055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Прогнозована кількість прийомних сімей для дітей, які потребують особливих умов догляду</w:t>
            </w:r>
          </w:p>
        </w:tc>
        <w:tc>
          <w:tcPr>
            <w:tcW w:w="1701" w:type="dxa"/>
            <w:tcMar>
              <w:top w:w="30" w:type="dxa"/>
              <w:left w:w="45" w:type="dxa"/>
              <w:bottom w:w="30" w:type="dxa"/>
              <w:right w:w="45" w:type="dxa"/>
            </w:tcMar>
            <w:vAlign w:val="bottom"/>
            <w:hideMark/>
          </w:tcPr>
          <w:p w14:paraId="48CBE624" w14:textId="77777777" w:rsidR="002C0558" w:rsidRPr="00B546A4" w:rsidRDefault="002C0558" w:rsidP="002C0558">
            <w:pPr>
              <w:spacing w:after="0" w:line="240" w:lineRule="auto"/>
              <w:jc w:val="center"/>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28</w:t>
            </w:r>
          </w:p>
        </w:tc>
        <w:tc>
          <w:tcPr>
            <w:tcW w:w="4820" w:type="dxa"/>
            <w:tcMar>
              <w:top w:w="30" w:type="dxa"/>
              <w:left w:w="0" w:type="dxa"/>
              <w:bottom w:w="30" w:type="dxa"/>
              <w:right w:w="0" w:type="dxa"/>
            </w:tcMar>
            <w:vAlign w:val="bottom"/>
            <w:hideMark/>
          </w:tcPr>
          <w:p w14:paraId="5148D9A7" w14:textId="77777777" w:rsidR="002C0558" w:rsidRPr="00B546A4" w:rsidRDefault="002C0558" w:rsidP="002C0558">
            <w:pPr>
              <w:spacing w:after="0" w:line="240" w:lineRule="auto"/>
              <w:rPr>
                <w:rFonts w:ascii="Times New Roman" w:eastAsia="Times New Roman" w:hAnsi="Times New Roman" w:cs="Times New Roman"/>
                <w:sz w:val="24"/>
                <w:szCs w:val="24"/>
                <w:lang w:val="ka-GE" w:eastAsia="ka-GE"/>
              </w:rPr>
            </w:pPr>
            <w:r w:rsidRPr="00B546A4">
              <w:rPr>
                <w:rFonts w:ascii="Times New Roman" w:eastAsia="Times New Roman" w:hAnsi="Times New Roman" w:cs="Times New Roman"/>
                <w:sz w:val="24"/>
                <w:szCs w:val="24"/>
                <w:lang w:val="ka-GE" w:eastAsia="ka-GE"/>
              </w:rPr>
              <w:t xml:space="preserve">Прогнозована кількість прийомних сімей, готових прийняти дітей з особливими потребами, майже дорівнює кількості таких дітей, що є позитивним моментом. Однак, </w:t>
            </w:r>
            <w:r w:rsidRPr="00B546A4">
              <w:rPr>
                <w:rFonts w:ascii="Times New Roman" w:eastAsia="Times New Roman" w:hAnsi="Times New Roman" w:cs="Times New Roman"/>
                <w:sz w:val="24"/>
                <w:szCs w:val="24"/>
                <w:lang w:val="ka-GE" w:eastAsia="ka-GE"/>
              </w:rPr>
              <w:lastRenderedPageBreak/>
              <w:t>важливо забезпечити цим сім'ям необхідну підтримку та навчання.</w:t>
            </w:r>
          </w:p>
        </w:tc>
      </w:tr>
    </w:tbl>
    <w:p w14:paraId="1C5E41CD" w14:textId="77777777" w:rsidR="002C0558" w:rsidRPr="00B546A4" w:rsidRDefault="002C0558" w:rsidP="002C0558">
      <w:pPr>
        <w:suppressAutoHyphens/>
        <w:spacing w:before="120" w:after="0" w:line="24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u w:val="single"/>
          <w:lang w:eastAsia="en-GB"/>
        </w:rPr>
      </w:pPr>
    </w:p>
    <w:p w14:paraId="0927168D" w14:textId="07832956" w:rsidR="002C0558" w:rsidRPr="00B546A4" w:rsidRDefault="002C0558" w:rsidP="0021047D">
      <w:pPr>
        <w:suppressAutoHyphens/>
        <w:spacing w:before="120" w:after="0" w:line="276"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r w:rsidRPr="00B546A4">
        <w:rPr>
          <w:rFonts w:ascii="Times New Roman" w:eastAsia="Times New Roman" w:hAnsi="Times New Roman" w:cs="Times New Roman"/>
          <w:position w:val="-1"/>
          <w:sz w:val="28"/>
          <w:szCs w:val="28"/>
          <w:lang w:eastAsia="en-GB"/>
        </w:rPr>
        <w:t>Результат: хоча загальна кількість дітей-сиріт та дітей, позбавлених батьківського піклування, є значною. Переважна більшість цих дітей не перебуває в закладах, що є позитивною тенденцією. Проте, прогнозована кількість прийомних сімей та дитячих будинків сімейного типу є недостатньою для забезпечення сімейним вихованням усіх дітей, які цього потребують. Особлива увага має бути приділена пошуку та підтримці сімей, готових прийняти дітей з інвалідністю та особливими потребами.</w:t>
      </w:r>
    </w:p>
    <w:p w14:paraId="4DD57BB8" w14:textId="77777777" w:rsidR="00E01DBD" w:rsidRPr="00B546A4" w:rsidRDefault="00E01DBD" w:rsidP="002C0558">
      <w:pPr>
        <w:suppressAutoHyphens/>
        <w:spacing w:before="120" w:after="0" w:line="24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lang w:eastAsia="en-GB"/>
        </w:rPr>
      </w:pPr>
    </w:p>
    <w:bookmarkEnd w:id="53"/>
    <w:p w14:paraId="61697AFC" w14:textId="0AFC32F8" w:rsidR="002C0558" w:rsidRPr="00B546A4" w:rsidRDefault="00E01DBD" w:rsidP="009F765E">
      <w:pPr>
        <w:rPr>
          <w:rFonts w:ascii="Times New Roman" w:eastAsia="Times New Roman" w:hAnsi="Times New Roman" w:cs="Times New Roman"/>
          <w:b/>
          <w:position w:val="-1"/>
          <w:sz w:val="28"/>
          <w:szCs w:val="28"/>
          <w:lang w:eastAsia="en-GB"/>
        </w:rPr>
      </w:pPr>
      <w:r w:rsidRPr="00B546A4">
        <w:rPr>
          <w:rFonts w:ascii="Times New Roman" w:eastAsia="Times New Roman" w:hAnsi="Times New Roman" w:cs="Times New Roman"/>
          <w:b/>
          <w:position w:val="-1"/>
          <w:sz w:val="28"/>
          <w:szCs w:val="28"/>
          <w:lang w:eastAsia="en-GB"/>
        </w:rPr>
        <w:t>9. Фінансова складова</w:t>
      </w:r>
    </w:p>
    <w:p w14:paraId="17DE8495" w14:textId="0E8EDB06" w:rsidR="00E01DBD" w:rsidRPr="00B546A4" w:rsidRDefault="00E01DBD" w:rsidP="0021047D">
      <w:pPr>
        <w:pStyle w:val="rvps2"/>
        <w:shd w:val="clear" w:color="auto" w:fill="FFFFFF"/>
        <w:tabs>
          <w:tab w:val="left" w:pos="709"/>
        </w:tabs>
        <w:spacing w:before="0" w:beforeAutospacing="0" w:after="0" w:afterAutospacing="0" w:line="276" w:lineRule="auto"/>
        <w:ind w:firstLine="450"/>
        <w:jc w:val="both"/>
        <w:rPr>
          <w:sz w:val="28"/>
          <w:szCs w:val="28"/>
        </w:rPr>
      </w:pPr>
      <w:r w:rsidRPr="00B546A4">
        <w:rPr>
          <w:sz w:val="28"/>
          <w:szCs w:val="28"/>
          <w:lang w:val="uk-UA"/>
        </w:rPr>
        <w:t xml:space="preserve">    </w:t>
      </w:r>
      <w:r w:rsidRPr="00B546A4">
        <w:rPr>
          <w:sz w:val="28"/>
          <w:szCs w:val="28"/>
        </w:rPr>
        <w:t xml:space="preserve">Реалізація </w:t>
      </w:r>
      <w:r w:rsidR="00100EC8" w:rsidRPr="00B546A4">
        <w:rPr>
          <w:sz w:val="28"/>
          <w:szCs w:val="28"/>
          <w:lang w:val="uk-UA"/>
        </w:rPr>
        <w:t>цього Плану</w:t>
      </w:r>
      <w:r w:rsidRPr="00B546A4">
        <w:rPr>
          <w:sz w:val="28"/>
          <w:szCs w:val="28"/>
        </w:rPr>
        <w:t xml:space="preserve"> здійснюється за рахунок коштів</w:t>
      </w:r>
      <w:r w:rsidRPr="00B546A4">
        <w:rPr>
          <w:sz w:val="28"/>
          <w:szCs w:val="28"/>
          <w:lang w:val="uk-UA"/>
        </w:rPr>
        <w:t xml:space="preserve"> закладених в</w:t>
      </w:r>
      <w:r w:rsidRPr="00B546A4">
        <w:rPr>
          <w:sz w:val="28"/>
          <w:szCs w:val="28"/>
        </w:rPr>
        <w:t xml:space="preserve"> </w:t>
      </w:r>
      <w:r w:rsidRPr="00B546A4">
        <w:rPr>
          <w:sz w:val="28"/>
          <w:szCs w:val="28"/>
          <w:lang w:val="uk-UA"/>
        </w:rPr>
        <w:t>обласному бюджеті на реалізацію державних та обласних програм для структурних підрозділів Львівської облдержадміністрації</w:t>
      </w:r>
      <w:r w:rsidRPr="00B546A4">
        <w:rPr>
          <w:sz w:val="28"/>
          <w:szCs w:val="28"/>
        </w:rPr>
        <w:t xml:space="preserve"> та місцевих бюджетів, інших джерел, не заборонених законодавством.</w:t>
      </w:r>
    </w:p>
    <w:p w14:paraId="4E911215" w14:textId="38EEEBF0" w:rsidR="00E01DBD" w:rsidRPr="00B546A4" w:rsidRDefault="00E01DBD" w:rsidP="0021047D">
      <w:pPr>
        <w:pStyle w:val="rvps2"/>
        <w:shd w:val="clear" w:color="auto" w:fill="FFFFFF"/>
        <w:tabs>
          <w:tab w:val="left" w:pos="709"/>
        </w:tabs>
        <w:spacing w:before="0" w:beforeAutospacing="0" w:after="0" w:afterAutospacing="0" w:line="276" w:lineRule="auto"/>
        <w:ind w:firstLine="450"/>
        <w:jc w:val="both"/>
        <w:rPr>
          <w:sz w:val="28"/>
          <w:szCs w:val="28"/>
        </w:rPr>
      </w:pPr>
      <w:r w:rsidRPr="00B546A4">
        <w:rPr>
          <w:sz w:val="28"/>
          <w:szCs w:val="28"/>
          <w:lang w:val="uk-UA"/>
        </w:rPr>
        <w:t xml:space="preserve">    </w:t>
      </w:r>
      <w:r w:rsidRPr="00B546A4">
        <w:rPr>
          <w:sz w:val="28"/>
          <w:szCs w:val="28"/>
        </w:rPr>
        <w:t xml:space="preserve">Обсяг фінансових, матеріально-технічних і кадрових ресурсів, необхідних для реалізації </w:t>
      </w:r>
      <w:r w:rsidR="00A72E8B" w:rsidRPr="00B546A4">
        <w:rPr>
          <w:sz w:val="28"/>
          <w:szCs w:val="28"/>
          <w:lang w:val="uk-UA"/>
        </w:rPr>
        <w:t>Плану</w:t>
      </w:r>
      <w:r w:rsidRPr="00B546A4">
        <w:rPr>
          <w:sz w:val="28"/>
          <w:szCs w:val="28"/>
        </w:rPr>
        <w:t>, визначається щороку</w:t>
      </w:r>
      <w:r w:rsidRPr="00B546A4">
        <w:rPr>
          <w:sz w:val="28"/>
          <w:szCs w:val="28"/>
          <w:lang w:val="uk-UA"/>
        </w:rPr>
        <w:t xml:space="preserve"> (в період з вересня по жовтень)</w:t>
      </w:r>
      <w:r w:rsidRPr="00B546A4">
        <w:rPr>
          <w:sz w:val="28"/>
          <w:szCs w:val="28"/>
        </w:rPr>
        <w:t xml:space="preserve"> з урахуванням можливостей </w:t>
      </w:r>
      <w:r w:rsidRPr="00B546A4">
        <w:rPr>
          <w:sz w:val="28"/>
          <w:szCs w:val="28"/>
          <w:lang w:val="uk-UA"/>
        </w:rPr>
        <w:t>обласного</w:t>
      </w:r>
      <w:r w:rsidRPr="00B546A4">
        <w:rPr>
          <w:sz w:val="28"/>
          <w:szCs w:val="28"/>
        </w:rPr>
        <w:t xml:space="preserve"> та місцевих бюджетів, інших джерел, не заборонених законодавством.</w:t>
      </w:r>
    </w:p>
    <w:p w14:paraId="1673E4E6" w14:textId="1F5683E5" w:rsidR="00FD1258" w:rsidRPr="00B546A4" w:rsidRDefault="00E01DBD" w:rsidP="0021047D">
      <w:pPr>
        <w:tabs>
          <w:tab w:val="left" w:pos="709"/>
        </w:tabs>
        <w:spacing w:after="0" w:line="276" w:lineRule="auto"/>
        <w:jc w:val="both"/>
        <w:rPr>
          <w:rFonts w:ascii="Times New Roman" w:eastAsia="Sylfaen" w:hAnsi="Times New Roman" w:cs="Times New Roman"/>
          <w:sz w:val="28"/>
          <w:szCs w:val="28"/>
          <w:lang w:val="ka-GE" w:eastAsia="en-US"/>
        </w:rPr>
      </w:pPr>
      <w:r w:rsidRPr="00B546A4">
        <w:rPr>
          <w:rFonts w:ascii="Times New Roman" w:eastAsia="Sylfaen" w:hAnsi="Times New Roman" w:cs="Times New Roman"/>
          <w:sz w:val="28"/>
          <w:szCs w:val="28"/>
          <w:lang w:eastAsia="en-US"/>
        </w:rPr>
        <w:t xml:space="preserve">          Наприклад, у</w:t>
      </w:r>
      <w:r w:rsidRPr="00B546A4">
        <w:rPr>
          <w:rFonts w:ascii="Times New Roman" w:eastAsia="Sylfaen" w:hAnsi="Times New Roman" w:cs="Times New Roman"/>
          <w:sz w:val="28"/>
          <w:szCs w:val="28"/>
          <w:lang w:val="ka-GE" w:eastAsia="en-US"/>
        </w:rPr>
        <w:t xml:space="preserve"> 2025 році </w:t>
      </w:r>
      <w:hyperlink r:id="rId15" w:history="1"/>
      <w:r w:rsidRPr="00B546A4">
        <w:rPr>
          <w:rFonts w:ascii="Times New Roman" w:eastAsia="Sylfaen" w:hAnsi="Times New Roman" w:cs="Times New Roman"/>
          <w:sz w:val="28"/>
          <w:szCs w:val="28"/>
          <w:lang w:eastAsia="en-US"/>
        </w:rPr>
        <w:t xml:space="preserve">Департаментом з питань культури, національностей та релігій за </w:t>
      </w:r>
      <w:r w:rsidRPr="00B546A4">
        <w:rPr>
          <w:rFonts w:ascii="Times New Roman" w:eastAsia="Sylfaen" w:hAnsi="Times New Roman" w:cs="Times New Roman"/>
          <w:sz w:val="28"/>
          <w:szCs w:val="28"/>
          <w:lang w:val="ka-GE" w:eastAsia="en-US"/>
        </w:rPr>
        <w:t>Комплексною програмою розвитку культури Львівщини</w:t>
      </w:r>
      <w:r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передбачено кошти в сумі 5,6 млн.</w:t>
      </w:r>
      <w:r w:rsidRPr="00B546A4">
        <w:rPr>
          <w:rFonts w:ascii="Times New Roman" w:eastAsia="Sylfaen" w:hAnsi="Times New Roman" w:cs="Times New Roman"/>
          <w:sz w:val="28"/>
          <w:szCs w:val="28"/>
          <w:lang w:eastAsia="en-US"/>
        </w:rPr>
        <w:t xml:space="preserve"> грн.</w:t>
      </w:r>
      <w:r w:rsidRPr="00B546A4">
        <w:rPr>
          <w:rFonts w:ascii="Times New Roman" w:eastAsia="Sylfaen" w:hAnsi="Times New Roman" w:cs="Times New Roman"/>
          <w:sz w:val="28"/>
          <w:szCs w:val="28"/>
          <w:lang w:val="ka-GE" w:eastAsia="en-US"/>
        </w:rPr>
        <w:t xml:space="preserve"> - КЗ ЛОР «Самбірський фаховий коледж</w:t>
      </w:r>
      <w:r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культури і</w:t>
      </w:r>
      <w:r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мистецтв»; 2 млн</w:t>
      </w:r>
      <w:r w:rsidRPr="00B546A4">
        <w:rPr>
          <w:rFonts w:ascii="Times New Roman" w:eastAsia="Sylfaen" w:hAnsi="Times New Roman" w:cs="Times New Roman"/>
          <w:sz w:val="28"/>
          <w:szCs w:val="28"/>
          <w:lang w:eastAsia="en-US"/>
        </w:rPr>
        <w:t>.</w:t>
      </w:r>
      <w:r w:rsidRPr="00B546A4">
        <w:rPr>
          <w:rFonts w:ascii="Times New Roman" w:eastAsia="Sylfaen" w:hAnsi="Times New Roman" w:cs="Times New Roman"/>
          <w:sz w:val="28"/>
          <w:szCs w:val="28"/>
          <w:lang w:val="ka-GE" w:eastAsia="en-US"/>
        </w:rPr>
        <w:t xml:space="preserve"> грн</w:t>
      </w:r>
      <w:r w:rsidRPr="00B546A4">
        <w:rPr>
          <w:rFonts w:ascii="Times New Roman" w:eastAsia="Sylfaen" w:hAnsi="Times New Roman" w:cs="Times New Roman"/>
          <w:sz w:val="28"/>
          <w:szCs w:val="28"/>
          <w:lang w:eastAsia="en-US"/>
        </w:rPr>
        <w:t>.</w:t>
      </w:r>
      <w:r w:rsidRPr="00B546A4">
        <w:rPr>
          <w:rFonts w:ascii="Times New Roman" w:eastAsia="Sylfaen" w:hAnsi="Times New Roman" w:cs="Times New Roman"/>
          <w:sz w:val="28"/>
          <w:szCs w:val="28"/>
          <w:lang w:val="ka-GE" w:eastAsia="en-US"/>
        </w:rPr>
        <w:t xml:space="preserve"> - КЗ ЛОР «Львівський музей історії релігії»;</w:t>
      </w:r>
      <w:r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3,5 млн</w:t>
      </w:r>
      <w:r w:rsidRPr="00B546A4">
        <w:rPr>
          <w:rFonts w:ascii="Times New Roman" w:eastAsia="Sylfaen" w:hAnsi="Times New Roman" w:cs="Times New Roman"/>
          <w:sz w:val="28"/>
          <w:szCs w:val="28"/>
          <w:lang w:eastAsia="en-US"/>
        </w:rPr>
        <w:t>.</w:t>
      </w:r>
      <w:r w:rsidR="00FD1258"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eastAsia="en-US"/>
        </w:rPr>
        <w:t>грн.</w:t>
      </w:r>
      <w:r w:rsidRPr="00B546A4">
        <w:rPr>
          <w:rFonts w:ascii="Times New Roman" w:eastAsia="Sylfaen" w:hAnsi="Times New Roman" w:cs="Times New Roman"/>
          <w:sz w:val="28"/>
          <w:szCs w:val="28"/>
          <w:lang w:val="ka-GE" w:eastAsia="en-US"/>
        </w:rPr>
        <w:t xml:space="preserve"> - КЗ ЛОР «Історико-краєзнавчий музей» для забезпечення</w:t>
      </w:r>
      <w:r w:rsidRPr="00B546A4">
        <w:rPr>
          <w:rFonts w:ascii="Times New Roman" w:eastAsia="Sylfaen" w:hAnsi="Times New Roman" w:cs="Times New Roman"/>
          <w:sz w:val="28"/>
          <w:szCs w:val="28"/>
          <w:lang w:eastAsia="en-US"/>
        </w:rPr>
        <w:t xml:space="preserve"> мобільної </w:t>
      </w:r>
      <w:r w:rsidRPr="00B546A4">
        <w:rPr>
          <w:rFonts w:ascii="Times New Roman" w:eastAsia="Sylfaen" w:hAnsi="Times New Roman" w:cs="Times New Roman"/>
          <w:sz w:val="28"/>
          <w:szCs w:val="28"/>
          <w:lang w:val="ka-GE" w:eastAsia="en-US"/>
        </w:rPr>
        <w:t>доступності до вищезгаданих закладів культури</w:t>
      </w:r>
      <w:r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Департамент</w:t>
      </w:r>
      <w:r w:rsidRPr="00B546A4">
        <w:rPr>
          <w:rFonts w:ascii="Times New Roman" w:eastAsia="Sylfaen" w:hAnsi="Times New Roman" w:cs="Times New Roman"/>
          <w:sz w:val="28"/>
          <w:szCs w:val="28"/>
          <w:lang w:eastAsia="en-US"/>
        </w:rPr>
        <w:t>ом</w:t>
      </w:r>
      <w:r w:rsidRPr="00B546A4">
        <w:rPr>
          <w:rFonts w:ascii="Times New Roman" w:eastAsia="Sylfaen" w:hAnsi="Times New Roman" w:cs="Times New Roman"/>
          <w:sz w:val="28"/>
          <w:szCs w:val="28"/>
          <w:lang w:val="ka-GE" w:eastAsia="en-US"/>
        </w:rPr>
        <w:t xml:space="preserve"> охорони здоров’я облдержадміністрації </w:t>
      </w:r>
      <w:r w:rsidRPr="00B546A4">
        <w:rPr>
          <w:rFonts w:ascii="Times New Roman" w:eastAsia="Sylfaen" w:hAnsi="Times New Roman" w:cs="Times New Roman"/>
          <w:sz w:val="28"/>
          <w:szCs w:val="28"/>
          <w:lang w:eastAsia="en-US"/>
        </w:rPr>
        <w:t>у</w:t>
      </w:r>
      <w:r w:rsidRPr="00B546A4">
        <w:rPr>
          <w:rFonts w:ascii="Times New Roman" w:eastAsia="Sylfaen" w:hAnsi="Times New Roman" w:cs="Times New Roman"/>
          <w:sz w:val="28"/>
          <w:szCs w:val="28"/>
          <w:lang w:val="ka-GE" w:eastAsia="en-US"/>
        </w:rPr>
        <w:t xml:space="preserve"> 2025 році у рамках виконання «Комплексної програми підтримки галузі</w:t>
      </w:r>
      <w:r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охорони здоров'я Львівської області на 2021-2025 роки»</w:t>
      </w:r>
      <w:r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виділено 90 770,0 тис. грн на забезпечення дітей з інвалідністю і дітей з важкими</w:t>
      </w:r>
      <w:r w:rsidR="00FD1258"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інтоксикаціями медичними препаратами, виробами медичного призначення та</w:t>
      </w:r>
      <w:r w:rsidR="00FD1258"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дезіноксикаційною терапією, в тому числі 8 790,0 тис. грн на забезпечення дітей,</w:t>
      </w:r>
      <w:r w:rsidR="00FD1258"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хворих на орфанні хвороби, що включені до програми розширеного масового</w:t>
      </w:r>
      <w:r w:rsidR="00FD1258"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скринінгу новонароджених, та на фенілкетонурію, продуктами лікувального</w:t>
      </w:r>
      <w:r w:rsidR="00FD1258"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харчування.</w:t>
      </w:r>
      <w:r w:rsidR="00FD1258"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Окрім того, на утримання та надання медико-соціальної допомоги дітям,</w:t>
      </w:r>
      <w:r w:rsidR="00FD1258"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що перебувають у КНП ЛОР «Центр медичної реабілітації та паліативної</w:t>
      </w:r>
      <w:r w:rsidR="00FD1258"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lastRenderedPageBreak/>
        <w:t>допомоги дітям» в межах зазначеної вище програми передбачено 53 144,5 тис.</w:t>
      </w:r>
      <w:r w:rsidR="00FD1258" w:rsidRPr="00B546A4">
        <w:rPr>
          <w:rFonts w:ascii="Times New Roman" w:eastAsia="Sylfaen" w:hAnsi="Times New Roman" w:cs="Times New Roman"/>
          <w:sz w:val="28"/>
          <w:szCs w:val="28"/>
          <w:lang w:eastAsia="en-US"/>
        </w:rPr>
        <w:t xml:space="preserve"> г</w:t>
      </w:r>
      <w:r w:rsidRPr="00B546A4">
        <w:rPr>
          <w:rFonts w:ascii="Times New Roman" w:eastAsia="Sylfaen" w:hAnsi="Times New Roman" w:cs="Times New Roman"/>
          <w:sz w:val="28"/>
          <w:szCs w:val="28"/>
          <w:lang w:val="ka-GE" w:eastAsia="en-US"/>
        </w:rPr>
        <w:t>р</w:t>
      </w:r>
      <w:r w:rsidR="00FD1258" w:rsidRPr="00B546A4">
        <w:rPr>
          <w:rFonts w:ascii="Times New Roman" w:eastAsia="Sylfaen" w:hAnsi="Times New Roman" w:cs="Times New Roman"/>
          <w:sz w:val="28"/>
          <w:szCs w:val="28"/>
          <w:lang w:eastAsia="en-US"/>
        </w:rPr>
        <w:t>н.</w:t>
      </w:r>
      <w:r w:rsidRPr="00B546A4">
        <w:rPr>
          <w:rFonts w:ascii="Times New Roman" w:eastAsia="Sylfaen" w:hAnsi="Times New Roman" w:cs="Times New Roman"/>
          <w:sz w:val="28"/>
          <w:szCs w:val="28"/>
          <w:lang w:val="ka-GE" w:eastAsia="en-US"/>
        </w:rPr>
        <w:cr/>
      </w:r>
      <w:r w:rsidR="00FD1258" w:rsidRPr="00B546A4">
        <w:rPr>
          <w:rFonts w:ascii="Times New Roman" w:eastAsia="Sylfaen" w:hAnsi="Times New Roman" w:cs="Times New Roman"/>
          <w:sz w:val="28"/>
          <w:szCs w:val="28"/>
          <w:lang w:eastAsia="en-US"/>
        </w:rPr>
        <w:t xml:space="preserve">           </w:t>
      </w:r>
      <w:r w:rsidRPr="00B546A4">
        <w:rPr>
          <w:rFonts w:ascii="Times New Roman" w:eastAsia="Sylfaen" w:hAnsi="Times New Roman" w:cs="Times New Roman"/>
          <w:sz w:val="28"/>
          <w:szCs w:val="28"/>
          <w:lang w:val="ka-GE" w:eastAsia="en-US"/>
        </w:rPr>
        <w:t xml:space="preserve">На фінансування заходів </w:t>
      </w:r>
      <w:r w:rsidR="003C34F2" w:rsidRPr="00B546A4">
        <w:rPr>
          <w:rFonts w:ascii="Times New Roman" w:eastAsia="Sylfaen" w:hAnsi="Times New Roman" w:cs="Times New Roman"/>
          <w:sz w:val="28"/>
          <w:szCs w:val="28"/>
          <w:lang w:eastAsia="en-US"/>
        </w:rPr>
        <w:t>П</w:t>
      </w:r>
      <w:r w:rsidRPr="00B546A4">
        <w:rPr>
          <w:rFonts w:ascii="Times New Roman" w:eastAsia="Sylfaen" w:hAnsi="Times New Roman" w:cs="Times New Roman"/>
          <w:sz w:val="28"/>
          <w:szCs w:val="28"/>
          <w:lang w:val="ka-GE" w:eastAsia="en-US"/>
        </w:rPr>
        <w:t>лану в 2026 році планується збільшення коштів на 30%, орієнтовно 428</w:t>
      </w:r>
      <w:r w:rsidR="00FD1258" w:rsidRPr="00B546A4">
        <w:rPr>
          <w:rFonts w:ascii="Times New Roman" w:eastAsia="Sylfaen" w:hAnsi="Times New Roman" w:cs="Times New Roman"/>
          <w:sz w:val="28"/>
          <w:szCs w:val="28"/>
          <w:lang w:eastAsia="en-US"/>
        </w:rPr>
        <w:t xml:space="preserve"> тис.</w:t>
      </w:r>
      <w:r w:rsidRPr="00B546A4">
        <w:rPr>
          <w:rFonts w:ascii="Times New Roman" w:eastAsia="Sylfaen" w:hAnsi="Times New Roman" w:cs="Times New Roman"/>
          <w:sz w:val="28"/>
          <w:szCs w:val="28"/>
          <w:lang w:val="ka-GE" w:eastAsia="en-US"/>
        </w:rPr>
        <w:t xml:space="preserve">грн. в межах асигнувань з обласного бюджету на реалізацію заходів Львівського обласного центру соціальних служб. </w:t>
      </w:r>
    </w:p>
    <w:p w14:paraId="209846E3" w14:textId="07F51AFB" w:rsidR="00E01DBD" w:rsidRPr="00B546A4" w:rsidRDefault="00FD1258" w:rsidP="0021047D">
      <w:pPr>
        <w:tabs>
          <w:tab w:val="left" w:pos="709"/>
        </w:tabs>
        <w:spacing w:after="0" w:line="276" w:lineRule="auto"/>
        <w:jc w:val="both"/>
        <w:rPr>
          <w:rFonts w:ascii="Times New Roman" w:eastAsia="Sylfaen" w:hAnsi="Times New Roman" w:cs="Times New Roman"/>
          <w:sz w:val="28"/>
          <w:szCs w:val="28"/>
          <w:lang w:eastAsia="en-US"/>
        </w:rPr>
      </w:pPr>
      <w:r w:rsidRPr="00B546A4">
        <w:rPr>
          <w:rFonts w:ascii="Times New Roman" w:eastAsia="Sylfaen" w:hAnsi="Times New Roman" w:cs="Times New Roman"/>
          <w:sz w:val="28"/>
          <w:szCs w:val="28"/>
          <w:lang w:eastAsia="en-US"/>
        </w:rPr>
        <w:t xml:space="preserve">          Департаментом освіти і науки облдержадміністрації заплановано у 2025 році на фінасування закладів </w:t>
      </w:r>
      <w:r w:rsidR="00E01DBD" w:rsidRPr="00B546A4">
        <w:rPr>
          <w:rFonts w:ascii="Times New Roman" w:eastAsia="Sylfaen" w:hAnsi="Times New Roman" w:cs="Times New Roman"/>
          <w:sz w:val="28"/>
          <w:szCs w:val="28"/>
          <w:lang w:eastAsia="en-US"/>
        </w:rPr>
        <w:t>КЗ ЛОР «Лівчицька спеціальна школа»</w:t>
      </w:r>
      <w:r w:rsidRPr="00B546A4">
        <w:rPr>
          <w:rFonts w:ascii="Times New Roman" w:eastAsia="Sylfaen" w:hAnsi="Times New Roman" w:cs="Times New Roman"/>
          <w:sz w:val="28"/>
          <w:szCs w:val="28"/>
          <w:lang w:eastAsia="en-US"/>
        </w:rPr>
        <w:t xml:space="preserve"> </w:t>
      </w:r>
      <w:r w:rsidR="00E01DBD" w:rsidRPr="00B546A4">
        <w:rPr>
          <w:rFonts w:ascii="Times New Roman" w:eastAsia="Sylfaen" w:hAnsi="Times New Roman" w:cs="Times New Roman"/>
          <w:sz w:val="28"/>
          <w:szCs w:val="28"/>
          <w:lang w:eastAsia="en-US"/>
        </w:rPr>
        <w:t>1 400,00</w:t>
      </w:r>
      <w:r w:rsidRPr="00B546A4">
        <w:rPr>
          <w:rFonts w:ascii="Times New Roman" w:eastAsia="Sylfaen" w:hAnsi="Times New Roman" w:cs="Times New Roman"/>
          <w:sz w:val="28"/>
          <w:szCs w:val="28"/>
          <w:lang w:eastAsia="en-US"/>
        </w:rPr>
        <w:t xml:space="preserve"> тис.грн. -</w:t>
      </w:r>
      <w:r w:rsidR="00E01DBD" w:rsidRPr="00B546A4">
        <w:rPr>
          <w:rFonts w:ascii="Times New Roman" w:eastAsia="Sylfaen" w:hAnsi="Times New Roman" w:cs="Times New Roman"/>
          <w:sz w:val="28"/>
          <w:szCs w:val="28"/>
          <w:lang w:eastAsia="en-US"/>
        </w:rPr>
        <w:t> </w:t>
      </w:r>
      <w:r w:rsidRPr="00B546A4">
        <w:rPr>
          <w:rFonts w:ascii="Times New Roman" w:eastAsia="Sylfaen" w:hAnsi="Times New Roman" w:cs="Times New Roman"/>
          <w:sz w:val="28"/>
          <w:szCs w:val="28"/>
          <w:lang w:eastAsia="en-US"/>
        </w:rPr>
        <w:t>п</w:t>
      </w:r>
      <w:r w:rsidR="00E01DBD" w:rsidRPr="00B546A4">
        <w:rPr>
          <w:rFonts w:ascii="Times New Roman" w:eastAsia="Sylfaen" w:hAnsi="Times New Roman" w:cs="Times New Roman"/>
          <w:sz w:val="28"/>
          <w:szCs w:val="28"/>
          <w:lang w:eastAsia="en-US"/>
        </w:rPr>
        <w:t>оточний ремонт двох санвузлів (туалетні кімнати, душові), забезпечення безбар'єрного доступу до території та приміщень дітей з особливими освітніми потребами (встановлення пандусів)</w:t>
      </w:r>
      <w:r w:rsidRPr="00B546A4">
        <w:rPr>
          <w:rFonts w:ascii="Times New Roman" w:eastAsia="Sylfaen" w:hAnsi="Times New Roman" w:cs="Times New Roman"/>
          <w:sz w:val="28"/>
          <w:szCs w:val="28"/>
          <w:lang w:eastAsia="en-US"/>
        </w:rPr>
        <w:t xml:space="preserve">, </w:t>
      </w:r>
      <w:r w:rsidR="00E01DBD" w:rsidRPr="00B546A4">
        <w:rPr>
          <w:rFonts w:ascii="Times New Roman" w:eastAsia="Sylfaen" w:hAnsi="Times New Roman" w:cs="Times New Roman"/>
          <w:sz w:val="28"/>
          <w:szCs w:val="28"/>
          <w:lang w:eastAsia="en-US"/>
        </w:rPr>
        <w:t>КЗ ЛОР НРЦ «Оберіг» 1 200,00</w:t>
      </w:r>
      <w:r w:rsidRPr="00B546A4">
        <w:rPr>
          <w:rFonts w:ascii="Times New Roman" w:eastAsia="Sylfaen" w:hAnsi="Times New Roman" w:cs="Times New Roman"/>
          <w:sz w:val="28"/>
          <w:szCs w:val="28"/>
          <w:lang w:eastAsia="en-US"/>
        </w:rPr>
        <w:t xml:space="preserve"> тис.грн. -</w:t>
      </w:r>
      <w:r w:rsidR="00E01DBD" w:rsidRPr="00B546A4">
        <w:rPr>
          <w:rFonts w:ascii="Times New Roman" w:eastAsia="Sylfaen" w:hAnsi="Times New Roman" w:cs="Times New Roman"/>
          <w:sz w:val="28"/>
          <w:szCs w:val="28"/>
          <w:lang w:eastAsia="en-US"/>
        </w:rPr>
        <w:t> </w:t>
      </w:r>
      <w:r w:rsidRPr="00B546A4">
        <w:rPr>
          <w:rFonts w:ascii="Times New Roman" w:eastAsia="Sylfaen" w:hAnsi="Times New Roman" w:cs="Times New Roman"/>
          <w:sz w:val="28"/>
          <w:szCs w:val="28"/>
          <w:lang w:eastAsia="en-US"/>
        </w:rPr>
        <w:t>п</w:t>
      </w:r>
      <w:r w:rsidR="00E01DBD" w:rsidRPr="00B546A4">
        <w:rPr>
          <w:rFonts w:ascii="Times New Roman" w:eastAsia="Sylfaen" w:hAnsi="Times New Roman" w:cs="Times New Roman"/>
          <w:sz w:val="28"/>
          <w:szCs w:val="28"/>
          <w:lang w:eastAsia="en-US"/>
        </w:rPr>
        <w:t>оточний ремонт санвузлів у спальному корпусі</w:t>
      </w:r>
      <w:r w:rsidRPr="00B546A4">
        <w:rPr>
          <w:rFonts w:ascii="Times New Roman" w:eastAsia="Sylfaen" w:hAnsi="Times New Roman" w:cs="Times New Roman"/>
          <w:sz w:val="28"/>
          <w:szCs w:val="28"/>
          <w:lang w:eastAsia="en-US"/>
        </w:rPr>
        <w:t xml:space="preserve"> та </w:t>
      </w:r>
      <w:r w:rsidR="00E01DBD" w:rsidRPr="00B546A4">
        <w:rPr>
          <w:rFonts w:ascii="Times New Roman" w:eastAsia="Sylfaen" w:hAnsi="Times New Roman" w:cs="Times New Roman"/>
          <w:sz w:val="28"/>
          <w:szCs w:val="28"/>
          <w:lang w:eastAsia="en-US"/>
        </w:rPr>
        <w:t>безбар'єрний вхід</w:t>
      </w:r>
      <w:r w:rsidRPr="00B546A4">
        <w:rPr>
          <w:rFonts w:ascii="Times New Roman" w:eastAsia="Sylfaen" w:hAnsi="Times New Roman" w:cs="Times New Roman"/>
          <w:sz w:val="28"/>
          <w:szCs w:val="28"/>
          <w:lang w:eastAsia="en-US"/>
        </w:rPr>
        <w:t>, НРЦ «</w:t>
      </w:r>
      <w:r w:rsidR="00E01DBD" w:rsidRPr="00B546A4">
        <w:rPr>
          <w:rFonts w:ascii="Times New Roman" w:eastAsia="Sylfaen" w:hAnsi="Times New Roman" w:cs="Times New Roman"/>
          <w:sz w:val="28"/>
          <w:szCs w:val="28"/>
          <w:lang w:eastAsia="en-US"/>
        </w:rPr>
        <w:t>Гармонія</w:t>
      </w:r>
      <w:r w:rsidRPr="00B546A4">
        <w:rPr>
          <w:rFonts w:ascii="Times New Roman" w:eastAsia="Sylfaen" w:hAnsi="Times New Roman" w:cs="Times New Roman"/>
          <w:sz w:val="28"/>
          <w:szCs w:val="28"/>
          <w:lang w:eastAsia="en-US"/>
        </w:rPr>
        <w:t>»</w:t>
      </w:r>
      <w:r w:rsidR="00E01DBD" w:rsidRPr="00B546A4">
        <w:rPr>
          <w:rFonts w:ascii="Times New Roman" w:eastAsia="Sylfaen" w:hAnsi="Times New Roman" w:cs="Times New Roman"/>
          <w:sz w:val="28"/>
          <w:szCs w:val="28"/>
          <w:lang w:eastAsia="en-US"/>
        </w:rPr>
        <w:t> 500</w:t>
      </w:r>
      <w:r w:rsidRPr="00B546A4">
        <w:rPr>
          <w:rFonts w:ascii="Times New Roman" w:eastAsia="Sylfaen" w:hAnsi="Times New Roman" w:cs="Times New Roman"/>
          <w:sz w:val="28"/>
          <w:szCs w:val="28"/>
          <w:lang w:eastAsia="en-US"/>
        </w:rPr>
        <w:t xml:space="preserve"> тис.грн. -</w:t>
      </w:r>
      <w:r w:rsidR="00E01DBD" w:rsidRPr="00B546A4">
        <w:rPr>
          <w:rFonts w:ascii="Times New Roman" w:eastAsia="Sylfaen" w:hAnsi="Times New Roman" w:cs="Times New Roman"/>
          <w:sz w:val="28"/>
          <w:szCs w:val="28"/>
          <w:lang w:eastAsia="en-US"/>
        </w:rPr>
        <w:t> </w:t>
      </w:r>
      <w:r w:rsidRPr="00B546A4">
        <w:rPr>
          <w:rFonts w:ascii="Times New Roman" w:eastAsia="Sylfaen" w:hAnsi="Times New Roman" w:cs="Times New Roman"/>
          <w:sz w:val="28"/>
          <w:szCs w:val="28"/>
          <w:lang w:eastAsia="en-US"/>
        </w:rPr>
        <w:t>к</w:t>
      </w:r>
      <w:r w:rsidR="00E01DBD" w:rsidRPr="00B546A4">
        <w:rPr>
          <w:rFonts w:ascii="Times New Roman" w:eastAsia="Sylfaen" w:hAnsi="Times New Roman" w:cs="Times New Roman"/>
          <w:sz w:val="28"/>
          <w:szCs w:val="28"/>
          <w:lang w:eastAsia="en-US"/>
        </w:rPr>
        <w:t xml:space="preserve">апітальний ремонт огорожі КЗ ЛОР "Багатопрофільний навчально-реабілітаційний центр </w:t>
      </w:r>
      <w:r w:rsidRPr="00B546A4">
        <w:rPr>
          <w:rFonts w:ascii="Times New Roman" w:eastAsia="Sylfaen" w:hAnsi="Times New Roman" w:cs="Times New Roman"/>
          <w:sz w:val="28"/>
          <w:szCs w:val="28"/>
          <w:lang w:eastAsia="en-US"/>
        </w:rPr>
        <w:t>«</w:t>
      </w:r>
      <w:r w:rsidR="00E01DBD" w:rsidRPr="00B546A4">
        <w:rPr>
          <w:rFonts w:ascii="Times New Roman" w:eastAsia="Sylfaen" w:hAnsi="Times New Roman" w:cs="Times New Roman"/>
          <w:sz w:val="28"/>
          <w:szCs w:val="28"/>
          <w:lang w:eastAsia="en-US"/>
        </w:rPr>
        <w:t>Гармонія</w:t>
      </w:r>
      <w:r w:rsidRPr="00B546A4">
        <w:rPr>
          <w:rFonts w:ascii="Times New Roman" w:eastAsia="Sylfaen" w:hAnsi="Times New Roman" w:cs="Times New Roman"/>
          <w:sz w:val="28"/>
          <w:szCs w:val="28"/>
          <w:lang w:eastAsia="en-US"/>
        </w:rPr>
        <w:t xml:space="preserve">», </w:t>
      </w:r>
      <w:r w:rsidR="00E01DBD" w:rsidRPr="00B546A4">
        <w:rPr>
          <w:rFonts w:ascii="Times New Roman" w:eastAsia="Sylfaen" w:hAnsi="Times New Roman" w:cs="Times New Roman"/>
          <w:sz w:val="28"/>
          <w:szCs w:val="28"/>
          <w:lang w:eastAsia="en-US"/>
        </w:rPr>
        <w:t>400</w:t>
      </w:r>
      <w:r w:rsidRPr="00B546A4">
        <w:rPr>
          <w:rFonts w:ascii="Times New Roman" w:eastAsia="Sylfaen" w:hAnsi="Times New Roman" w:cs="Times New Roman"/>
          <w:sz w:val="28"/>
          <w:szCs w:val="28"/>
          <w:lang w:eastAsia="en-US"/>
        </w:rPr>
        <w:t xml:space="preserve"> тис.грн. -</w:t>
      </w:r>
      <w:r w:rsidR="00E01DBD" w:rsidRPr="00B546A4">
        <w:rPr>
          <w:rFonts w:ascii="Times New Roman" w:eastAsia="Sylfaen" w:hAnsi="Times New Roman" w:cs="Times New Roman"/>
          <w:sz w:val="28"/>
          <w:szCs w:val="28"/>
          <w:lang w:eastAsia="en-US"/>
        </w:rPr>
        <w:t> </w:t>
      </w:r>
      <w:r w:rsidRPr="00B546A4">
        <w:rPr>
          <w:rFonts w:ascii="Times New Roman" w:eastAsia="Sylfaen" w:hAnsi="Times New Roman" w:cs="Times New Roman"/>
          <w:sz w:val="28"/>
          <w:szCs w:val="28"/>
          <w:lang w:eastAsia="en-US"/>
        </w:rPr>
        <w:t>к</w:t>
      </w:r>
      <w:r w:rsidR="00E01DBD" w:rsidRPr="00B546A4">
        <w:rPr>
          <w:rFonts w:ascii="Times New Roman" w:eastAsia="Sylfaen" w:hAnsi="Times New Roman" w:cs="Times New Roman"/>
          <w:sz w:val="28"/>
          <w:szCs w:val="28"/>
          <w:lang w:eastAsia="en-US"/>
        </w:rPr>
        <w:t xml:space="preserve">апітальний ремонт аварійної водопровідної системи з заміною металевих трубопроводів на металопластикові КЗ ЛОР "Багатопрофільний навчально-реабілітаційний центр </w:t>
      </w:r>
      <w:r w:rsidRPr="00B546A4">
        <w:rPr>
          <w:rFonts w:ascii="Times New Roman" w:eastAsia="Sylfaen" w:hAnsi="Times New Roman" w:cs="Times New Roman"/>
          <w:sz w:val="28"/>
          <w:szCs w:val="28"/>
          <w:lang w:eastAsia="en-US"/>
        </w:rPr>
        <w:t>«</w:t>
      </w:r>
      <w:r w:rsidR="00E01DBD" w:rsidRPr="00B546A4">
        <w:rPr>
          <w:rFonts w:ascii="Times New Roman" w:eastAsia="Sylfaen" w:hAnsi="Times New Roman" w:cs="Times New Roman"/>
          <w:sz w:val="28"/>
          <w:szCs w:val="28"/>
          <w:lang w:eastAsia="en-US"/>
        </w:rPr>
        <w:t>Довіра</w:t>
      </w:r>
      <w:r w:rsidRPr="00B546A4">
        <w:rPr>
          <w:rFonts w:ascii="Times New Roman" w:eastAsia="Sylfaen" w:hAnsi="Times New Roman" w:cs="Times New Roman"/>
          <w:sz w:val="28"/>
          <w:szCs w:val="28"/>
          <w:lang w:eastAsia="en-US"/>
        </w:rPr>
        <w:t xml:space="preserve">» та </w:t>
      </w:r>
      <w:r w:rsidR="00E01DBD" w:rsidRPr="00B546A4">
        <w:rPr>
          <w:rFonts w:ascii="Times New Roman" w:eastAsia="Sylfaen" w:hAnsi="Times New Roman" w:cs="Times New Roman"/>
          <w:sz w:val="28"/>
          <w:szCs w:val="28"/>
          <w:lang w:eastAsia="en-US"/>
        </w:rPr>
        <w:t>900</w:t>
      </w:r>
      <w:r w:rsidRPr="00B546A4">
        <w:rPr>
          <w:rFonts w:ascii="Times New Roman" w:eastAsia="Sylfaen" w:hAnsi="Times New Roman" w:cs="Times New Roman"/>
          <w:sz w:val="28"/>
          <w:szCs w:val="28"/>
          <w:lang w:eastAsia="en-US"/>
        </w:rPr>
        <w:t xml:space="preserve"> тис.грн.</w:t>
      </w:r>
      <w:r w:rsidR="00E01DBD" w:rsidRPr="00B546A4">
        <w:rPr>
          <w:rFonts w:ascii="Times New Roman" w:eastAsia="Sylfaen" w:hAnsi="Times New Roman" w:cs="Times New Roman"/>
          <w:sz w:val="28"/>
          <w:szCs w:val="28"/>
          <w:lang w:eastAsia="en-US"/>
        </w:rPr>
        <w:t xml:space="preserve"> Капітальний ремонт санвузлів з заміною сантехнічного обладнання КЗ ЛОР </w:t>
      </w:r>
      <w:r w:rsidR="00E60CDE" w:rsidRPr="009C45A5">
        <w:rPr>
          <w:rFonts w:ascii="Times New Roman" w:eastAsia="Sylfaen" w:hAnsi="Times New Roman" w:cs="Times New Roman"/>
          <w:sz w:val="28"/>
          <w:szCs w:val="28"/>
          <w:lang w:eastAsia="en-US"/>
        </w:rPr>
        <w:t>«</w:t>
      </w:r>
      <w:r w:rsidR="00E01DBD" w:rsidRPr="009C45A5">
        <w:rPr>
          <w:rFonts w:ascii="Times New Roman" w:eastAsia="Sylfaen" w:hAnsi="Times New Roman" w:cs="Times New Roman"/>
          <w:sz w:val="28"/>
          <w:szCs w:val="28"/>
          <w:lang w:eastAsia="en-US"/>
        </w:rPr>
        <w:t xml:space="preserve">Самбірська спеціальна школа </w:t>
      </w:r>
      <w:r w:rsidR="00E60CDE" w:rsidRPr="0041672E">
        <w:rPr>
          <w:rFonts w:ascii="Times New Roman" w:eastAsia="Sylfaen" w:hAnsi="Times New Roman" w:cs="Times New Roman"/>
          <w:sz w:val="28"/>
          <w:szCs w:val="28"/>
          <w:lang w:eastAsia="en-US"/>
        </w:rPr>
        <w:t>“</w:t>
      </w:r>
      <w:r w:rsidR="00E01DBD" w:rsidRPr="009C45A5">
        <w:rPr>
          <w:rFonts w:ascii="Times New Roman" w:eastAsia="Sylfaen" w:hAnsi="Times New Roman" w:cs="Times New Roman"/>
          <w:sz w:val="28"/>
          <w:szCs w:val="28"/>
          <w:lang w:eastAsia="en-US"/>
        </w:rPr>
        <w:t>Берегиня</w:t>
      </w:r>
      <w:r w:rsidR="00E60CDE" w:rsidRPr="0041672E">
        <w:rPr>
          <w:rFonts w:ascii="Times New Roman" w:eastAsia="Sylfaen" w:hAnsi="Times New Roman" w:cs="Times New Roman"/>
          <w:sz w:val="28"/>
          <w:szCs w:val="28"/>
          <w:lang w:eastAsia="en-US"/>
        </w:rPr>
        <w:t>”</w:t>
      </w:r>
      <w:r w:rsidRPr="009C45A5">
        <w:rPr>
          <w:rFonts w:ascii="Times New Roman" w:eastAsia="Sylfaen" w:hAnsi="Times New Roman" w:cs="Times New Roman"/>
          <w:sz w:val="28"/>
          <w:szCs w:val="28"/>
          <w:lang w:eastAsia="en-US"/>
        </w:rPr>
        <w:t>».</w:t>
      </w:r>
    </w:p>
    <w:p w14:paraId="2CB50D82" w14:textId="273D8710" w:rsidR="003C34F2" w:rsidRPr="00B546A4" w:rsidRDefault="003C34F2" w:rsidP="0021047D">
      <w:pPr>
        <w:tabs>
          <w:tab w:val="left" w:pos="709"/>
        </w:tabs>
        <w:spacing w:after="0" w:line="276" w:lineRule="auto"/>
        <w:jc w:val="both"/>
        <w:rPr>
          <w:rFonts w:ascii="Times New Roman" w:eastAsia="Sylfaen" w:hAnsi="Times New Roman" w:cs="Times New Roman"/>
          <w:sz w:val="28"/>
          <w:szCs w:val="28"/>
          <w:lang w:eastAsia="en-US"/>
        </w:rPr>
      </w:pPr>
      <w:r w:rsidRPr="00B546A4">
        <w:rPr>
          <w:rFonts w:ascii="Times New Roman" w:eastAsia="Sylfaen" w:hAnsi="Times New Roman" w:cs="Times New Roman"/>
          <w:sz w:val="28"/>
          <w:szCs w:val="28"/>
          <w:lang w:eastAsia="en-US"/>
        </w:rPr>
        <w:t xml:space="preserve">          В контексті реалізації Плану на фінансування </w:t>
      </w:r>
      <w:r w:rsidRPr="00B546A4">
        <w:rPr>
          <w:rFonts w:ascii="Times New Roman" w:eastAsia="Sylfaen" w:hAnsi="Times New Roman" w:cs="Times New Roman"/>
          <w:sz w:val="28"/>
          <w:szCs w:val="28"/>
          <w:lang w:val="ka-GE" w:eastAsia="en-US"/>
        </w:rPr>
        <w:t>виконання Регіональної програми забезпечення житлом дітей-сиріт, дітей, позбавлених батьківського піклування, та осіб з їх числа у Львівській області на 2021 – 2025 роки</w:t>
      </w:r>
      <w:r w:rsidRPr="00B546A4">
        <w:rPr>
          <w:rFonts w:ascii="Times New Roman" w:eastAsia="Sylfaen" w:hAnsi="Times New Roman" w:cs="Times New Roman"/>
          <w:sz w:val="28"/>
          <w:szCs w:val="28"/>
          <w:lang w:eastAsia="en-US"/>
        </w:rPr>
        <w:t xml:space="preserve"> у 2025 році з обласного бюджету виділено 5 млн.грн.</w:t>
      </w:r>
    </w:p>
    <w:p w14:paraId="4CA8EA25" w14:textId="550EA52F" w:rsidR="00E01DBD" w:rsidRPr="00B546A4" w:rsidRDefault="00FD1258" w:rsidP="0021047D">
      <w:pPr>
        <w:tabs>
          <w:tab w:val="left" w:pos="709"/>
        </w:tabs>
        <w:spacing w:after="0" w:line="276" w:lineRule="auto"/>
        <w:jc w:val="both"/>
        <w:rPr>
          <w:rFonts w:ascii="Times New Roman" w:eastAsia="Times New Roman" w:hAnsi="Times New Roman" w:cs="Times New Roman"/>
          <w:sz w:val="28"/>
          <w:szCs w:val="28"/>
        </w:rPr>
      </w:pPr>
      <w:r w:rsidRPr="00B546A4">
        <w:rPr>
          <w:rFonts w:ascii="Times New Roman" w:eastAsia="Times New Roman" w:hAnsi="Times New Roman" w:cs="Times New Roman"/>
          <w:sz w:val="28"/>
          <w:szCs w:val="28"/>
        </w:rPr>
        <w:t xml:space="preserve">          Інші особливості фінансування зазначені в сформован</w:t>
      </w:r>
      <w:r w:rsidR="003C34F2" w:rsidRPr="00B546A4">
        <w:rPr>
          <w:rFonts w:ascii="Times New Roman" w:eastAsia="Times New Roman" w:hAnsi="Times New Roman" w:cs="Times New Roman"/>
          <w:sz w:val="28"/>
          <w:szCs w:val="28"/>
        </w:rPr>
        <w:t>их заходах</w:t>
      </w:r>
      <w:r w:rsidRPr="00B546A4">
        <w:rPr>
          <w:rFonts w:ascii="Times New Roman" w:eastAsia="Times New Roman" w:hAnsi="Times New Roman" w:cs="Times New Roman"/>
          <w:sz w:val="28"/>
          <w:szCs w:val="28"/>
        </w:rPr>
        <w:t xml:space="preserve">, що додаються до </w:t>
      </w:r>
      <w:r w:rsidR="003C34F2" w:rsidRPr="00B546A4">
        <w:rPr>
          <w:rFonts w:ascii="Times New Roman" w:eastAsia="Times New Roman" w:hAnsi="Times New Roman" w:cs="Times New Roman"/>
          <w:sz w:val="28"/>
          <w:szCs w:val="28"/>
        </w:rPr>
        <w:t>Плану</w:t>
      </w:r>
      <w:r w:rsidRPr="00B546A4">
        <w:rPr>
          <w:rFonts w:ascii="Times New Roman" w:eastAsia="Times New Roman" w:hAnsi="Times New Roman" w:cs="Times New Roman"/>
          <w:sz w:val="28"/>
          <w:szCs w:val="28"/>
        </w:rPr>
        <w:t xml:space="preserve">.   </w:t>
      </w:r>
    </w:p>
    <w:p w14:paraId="1C6D0639" w14:textId="77777777" w:rsidR="0057626C" w:rsidRPr="00B546A4" w:rsidRDefault="0057626C" w:rsidP="00FD1258">
      <w:pPr>
        <w:tabs>
          <w:tab w:val="left" w:pos="709"/>
        </w:tabs>
        <w:spacing w:after="0" w:line="276" w:lineRule="auto"/>
        <w:jc w:val="both"/>
        <w:rPr>
          <w:rFonts w:ascii="Times New Roman" w:eastAsia="Times New Roman" w:hAnsi="Times New Roman" w:cs="Times New Roman"/>
          <w:sz w:val="28"/>
          <w:szCs w:val="28"/>
        </w:rPr>
      </w:pPr>
    </w:p>
    <w:p w14:paraId="676D3F70" w14:textId="47FFA3A3" w:rsidR="00FA73B4" w:rsidRPr="00B546A4" w:rsidRDefault="00E01DBD" w:rsidP="009F765E">
      <w:pPr>
        <w:rPr>
          <w:rFonts w:ascii="Times New Roman" w:eastAsia="Times New Roman" w:hAnsi="Times New Roman" w:cs="Times New Roman"/>
          <w:b/>
          <w:sz w:val="28"/>
          <w:szCs w:val="28"/>
        </w:rPr>
      </w:pPr>
      <w:r w:rsidRPr="00B546A4">
        <w:rPr>
          <w:rFonts w:ascii="Times New Roman" w:eastAsia="Times New Roman" w:hAnsi="Times New Roman" w:cs="Times New Roman"/>
          <w:b/>
          <w:sz w:val="28"/>
          <w:szCs w:val="28"/>
        </w:rPr>
        <w:t>10</w:t>
      </w:r>
      <w:r w:rsidR="002C0558" w:rsidRPr="00B546A4">
        <w:rPr>
          <w:rFonts w:ascii="Times New Roman" w:eastAsia="Times New Roman" w:hAnsi="Times New Roman" w:cs="Times New Roman"/>
          <w:b/>
          <w:sz w:val="28"/>
          <w:szCs w:val="28"/>
        </w:rPr>
        <w:t>. Висновки</w:t>
      </w:r>
      <w:r w:rsidR="0057626C" w:rsidRPr="00B546A4">
        <w:rPr>
          <w:rFonts w:ascii="Times New Roman" w:eastAsia="Times New Roman" w:hAnsi="Times New Roman" w:cs="Times New Roman"/>
          <w:b/>
          <w:sz w:val="28"/>
          <w:szCs w:val="28"/>
        </w:rPr>
        <w:t xml:space="preserve"> та рекомендації</w:t>
      </w:r>
    </w:p>
    <w:p w14:paraId="34C3F6CF" w14:textId="22483D3B" w:rsidR="00DE1FB6" w:rsidRPr="00B546A4" w:rsidRDefault="00F42D39" w:rsidP="0021047D">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4"/>
          <w:szCs w:val="24"/>
          <w:lang w:eastAsia="en-US"/>
        </w:rPr>
        <w:t xml:space="preserve">            </w:t>
      </w:r>
      <w:r w:rsidRPr="00B546A4">
        <w:rPr>
          <w:rFonts w:ascii="Times New Roman" w:eastAsia="Times New Roman" w:hAnsi="Times New Roman" w:cs="Times New Roman"/>
          <w:sz w:val="28"/>
          <w:szCs w:val="28"/>
          <w:lang w:eastAsia="en-US"/>
        </w:rPr>
        <w:t xml:space="preserve">Сфера захисту прав дітей, потребує </w:t>
      </w:r>
      <w:r w:rsidR="00DE1FB6" w:rsidRPr="00B546A4">
        <w:rPr>
          <w:rFonts w:ascii="Times New Roman" w:eastAsia="Times New Roman" w:hAnsi="Times New Roman" w:cs="Times New Roman"/>
          <w:sz w:val="28"/>
          <w:szCs w:val="28"/>
          <w:lang w:eastAsia="en-US"/>
        </w:rPr>
        <w:t xml:space="preserve">продовження </w:t>
      </w:r>
      <w:r w:rsidRPr="00B546A4">
        <w:rPr>
          <w:rFonts w:ascii="Times New Roman" w:eastAsia="Times New Roman" w:hAnsi="Times New Roman" w:cs="Times New Roman"/>
          <w:sz w:val="28"/>
          <w:szCs w:val="28"/>
          <w:lang w:eastAsia="en-US"/>
        </w:rPr>
        <w:t>модернізації</w:t>
      </w:r>
      <w:r w:rsidR="00DE1FB6" w:rsidRPr="00B546A4">
        <w:rPr>
          <w:rFonts w:ascii="Times New Roman" w:eastAsia="Times New Roman" w:hAnsi="Times New Roman" w:cs="Times New Roman"/>
          <w:sz w:val="28"/>
          <w:szCs w:val="28"/>
          <w:lang w:eastAsia="en-US"/>
        </w:rPr>
        <w:t xml:space="preserve">. </w:t>
      </w:r>
      <w:r w:rsidR="00DE1FB6" w:rsidRPr="00B546A4">
        <w:rPr>
          <w:rFonts w:ascii="Times New Roman" w:eastAsia="Times New Roman" w:hAnsi="Times New Roman" w:cs="Times New Roman"/>
          <w:sz w:val="28"/>
          <w:szCs w:val="28"/>
          <w:lang w:val="ka-GE" w:eastAsia="ka-GE"/>
        </w:rPr>
        <w:t>2024 рік позначився амбівалентними змінами в соціальній сфері, що стосується дітей</w:t>
      </w:r>
      <w:r w:rsidR="00DE1FB6" w:rsidRPr="00B546A4">
        <w:rPr>
          <w:rFonts w:ascii="Times New Roman" w:eastAsia="Times New Roman" w:hAnsi="Times New Roman" w:cs="Times New Roman"/>
          <w:sz w:val="28"/>
          <w:szCs w:val="28"/>
          <w:lang w:eastAsia="ka-GE"/>
        </w:rPr>
        <w:t xml:space="preserve">. </w:t>
      </w:r>
      <w:r w:rsidR="00DE1FB6" w:rsidRPr="00B546A4">
        <w:rPr>
          <w:rFonts w:ascii="Times New Roman" w:eastAsia="Times New Roman" w:hAnsi="Times New Roman" w:cs="Times New Roman"/>
          <w:bCs/>
          <w:sz w:val="28"/>
          <w:szCs w:val="28"/>
          <w:lang w:val="ka-GE" w:eastAsia="ka-GE"/>
        </w:rPr>
        <w:t>З одного боку</w:t>
      </w:r>
      <w:r w:rsidR="00DE1FB6" w:rsidRPr="00B546A4">
        <w:rPr>
          <w:rFonts w:ascii="Times New Roman" w:eastAsia="Times New Roman" w:hAnsi="Times New Roman" w:cs="Times New Roman"/>
          <w:sz w:val="28"/>
          <w:szCs w:val="28"/>
          <w:lang w:val="ka-GE" w:eastAsia="ka-GE"/>
        </w:rPr>
        <w:t xml:space="preserve">, фіксується прогрес у формуванні </w:t>
      </w:r>
      <w:r w:rsidR="00DE1FB6" w:rsidRPr="00B546A4">
        <w:rPr>
          <w:rFonts w:ascii="Times New Roman" w:eastAsia="Times New Roman" w:hAnsi="Times New Roman" w:cs="Times New Roman"/>
          <w:sz w:val="28"/>
          <w:szCs w:val="28"/>
          <w:lang w:eastAsia="ka-GE"/>
        </w:rPr>
        <w:t>та розвиткові сімейних форм виховання та розвиткові послуг</w:t>
      </w:r>
      <w:r w:rsidR="00DE1FB6" w:rsidRPr="00B546A4">
        <w:rPr>
          <w:rFonts w:ascii="Times New Roman" w:eastAsia="Times New Roman" w:hAnsi="Times New Roman" w:cs="Times New Roman"/>
          <w:sz w:val="28"/>
          <w:szCs w:val="28"/>
          <w:lang w:val="ka-GE" w:eastAsia="ka-GE"/>
        </w:rPr>
        <w:t>, зменшенні соціального сирітства, розвитк</w:t>
      </w:r>
      <w:r w:rsidR="00DE1FB6" w:rsidRPr="00B546A4">
        <w:rPr>
          <w:rFonts w:ascii="Times New Roman" w:eastAsia="Times New Roman" w:hAnsi="Times New Roman" w:cs="Times New Roman"/>
          <w:sz w:val="28"/>
          <w:szCs w:val="28"/>
          <w:lang w:eastAsia="ka-GE"/>
        </w:rPr>
        <w:t>ові</w:t>
      </w:r>
      <w:r w:rsidR="00DE1FB6" w:rsidRPr="00B546A4">
        <w:rPr>
          <w:rFonts w:ascii="Times New Roman" w:eastAsia="Times New Roman" w:hAnsi="Times New Roman" w:cs="Times New Roman"/>
          <w:sz w:val="28"/>
          <w:szCs w:val="28"/>
          <w:lang w:val="ka-GE" w:eastAsia="ka-GE"/>
        </w:rPr>
        <w:t xml:space="preserve"> альтернативних форм виховання та покращенні соціальної адаптації</w:t>
      </w:r>
      <w:r w:rsidR="00DE1FB6" w:rsidRPr="00B546A4">
        <w:rPr>
          <w:rFonts w:ascii="Times New Roman" w:eastAsia="Times New Roman" w:hAnsi="Times New Roman" w:cs="Times New Roman"/>
          <w:sz w:val="28"/>
          <w:szCs w:val="28"/>
          <w:lang w:eastAsia="ka-GE"/>
        </w:rPr>
        <w:t xml:space="preserve">. Однак </w:t>
      </w:r>
      <w:r w:rsidR="00DE1FB6" w:rsidRPr="00B546A4">
        <w:rPr>
          <w:rFonts w:ascii="Times New Roman" w:eastAsia="Times New Roman" w:hAnsi="Times New Roman" w:cs="Times New Roman"/>
          <w:sz w:val="28"/>
          <w:szCs w:val="28"/>
          <w:lang w:val="ka-GE" w:eastAsia="ka-GE"/>
        </w:rPr>
        <w:t>ситуація із внутрішн</w:t>
      </w:r>
      <w:r w:rsidR="00DE1FB6" w:rsidRPr="00B546A4">
        <w:rPr>
          <w:rFonts w:ascii="Times New Roman" w:eastAsia="Times New Roman" w:hAnsi="Times New Roman" w:cs="Times New Roman"/>
          <w:sz w:val="28"/>
          <w:szCs w:val="28"/>
          <w:lang w:eastAsia="ka-GE"/>
        </w:rPr>
        <w:t>ьо переміщеними дітьми потребує більшого контролю та координації зусиль всіх органів влади,</w:t>
      </w:r>
      <w:r w:rsidR="00DE1FB6" w:rsidRPr="00B546A4">
        <w:rPr>
          <w:rFonts w:ascii="Times New Roman" w:eastAsia="Times New Roman" w:hAnsi="Times New Roman" w:cs="Times New Roman"/>
          <w:sz w:val="28"/>
          <w:szCs w:val="28"/>
          <w:lang w:val="ka-GE" w:eastAsia="ka-GE"/>
        </w:rPr>
        <w:t xml:space="preserve"> зросла кількість дітей з інвалідністю та важкими захворюваннями, а також виявлено тривожні тенденції у сфері девіантної поведінки </w:t>
      </w:r>
      <w:r w:rsidR="00DE1FB6" w:rsidRPr="00B546A4">
        <w:rPr>
          <w:rFonts w:ascii="Times New Roman" w:eastAsia="Times New Roman" w:hAnsi="Times New Roman" w:cs="Times New Roman"/>
          <w:sz w:val="28"/>
          <w:szCs w:val="28"/>
          <w:lang w:eastAsia="ka-GE"/>
        </w:rPr>
        <w:t>та певної</w:t>
      </w:r>
      <w:r w:rsidR="00DE1FB6" w:rsidRPr="00B546A4">
        <w:rPr>
          <w:rFonts w:ascii="Times New Roman" w:eastAsia="Times New Roman" w:hAnsi="Times New Roman" w:cs="Times New Roman"/>
          <w:sz w:val="28"/>
          <w:szCs w:val="28"/>
          <w:lang w:val="ka-GE" w:eastAsia="ka-GE"/>
        </w:rPr>
        <w:t xml:space="preserve"> нестачі житлових ресурсів.</w:t>
      </w:r>
      <w:r w:rsidR="00DE1FB6" w:rsidRPr="00B546A4">
        <w:rPr>
          <w:rFonts w:ascii="Times New Roman" w:eastAsia="Times New Roman" w:hAnsi="Times New Roman" w:cs="Times New Roman"/>
          <w:sz w:val="28"/>
          <w:szCs w:val="28"/>
          <w:lang w:eastAsia="ka-GE"/>
        </w:rPr>
        <w:t xml:space="preserve"> </w:t>
      </w:r>
      <w:r w:rsidR="00DE1FB6" w:rsidRPr="00B546A4">
        <w:rPr>
          <w:rFonts w:ascii="Times New Roman" w:eastAsia="Times New Roman" w:hAnsi="Times New Roman" w:cs="Times New Roman"/>
          <w:sz w:val="28"/>
          <w:szCs w:val="28"/>
          <w:lang w:val="ka-GE" w:eastAsia="ka-GE"/>
        </w:rPr>
        <w:t>Це</w:t>
      </w:r>
      <w:r w:rsidR="00DE1FB6" w:rsidRPr="00B546A4">
        <w:rPr>
          <w:rFonts w:ascii="Times New Roman" w:eastAsia="Times New Roman" w:hAnsi="Times New Roman" w:cs="Times New Roman"/>
          <w:sz w:val="28"/>
          <w:szCs w:val="28"/>
          <w:lang w:eastAsia="ka-GE"/>
        </w:rPr>
        <w:t xml:space="preserve"> в свою чергу вимагає </w:t>
      </w:r>
      <w:r w:rsidR="00DE1FB6" w:rsidRPr="00B546A4">
        <w:rPr>
          <w:rFonts w:ascii="Times New Roman" w:eastAsia="Times New Roman" w:hAnsi="Times New Roman" w:cs="Times New Roman"/>
          <w:sz w:val="28"/>
          <w:szCs w:val="28"/>
          <w:lang w:val="ka-GE" w:eastAsia="ka-GE"/>
        </w:rPr>
        <w:t>посиленої координації зусиль соціальних служб, органів влади</w:t>
      </w:r>
      <w:r w:rsidR="00DE1FB6" w:rsidRPr="00B546A4">
        <w:rPr>
          <w:rFonts w:ascii="Times New Roman" w:eastAsia="Times New Roman" w:hAnsi="Times New Roman" w:cs="Times New Roman"/>
          <w:sz w:val="28"/>
          <w:szCs w:val="28"/>
          <w:lang w:eastAsia="ka-GE"/>
        </w:rPr>
        <w:t xml:space="preserve"> всіх рівнів</w:t>
      </w:r>
      <w:r w:rsidR="00DE1FB6" w:rsidRPr="00B546A4">
        <w:rPr>
          <w:rFonts w:ascii="Times New Roman" w:eastAsia="Times New Roman" w:hAnsi="Times New Roman" w:cs="Times New Roman"/>
          <w:sz w:val="28"/>
          <w:szCs w:val="28"/>
          <w:lang w:val="ka-GE" w:eastAsia="ka-GE"/>
        </w:rPr>
        <w:t>, охорони здоров’я та громадських організацій з акцентом на:</w:t>
      </w:r>
    </w:p>
    <w:p w14:paraId="4861CE96" w14:textId="21A32663" w:rsidR="007D2281" w:rsidRPr="00B546A4" w:rsidRDefault="007D2281"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lastRenderedPageBreak/>
        <w:t>- Розвиток сімейних форм виховання;</w:t>
      </w:r>
    </w:p>
    <w:p w14:paraId="611C1032" w14:textId="0B04769E" w:rsidR="007D2281" w:rsidRPr="00B546A4" w:rsidRDefault="007D2281"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t>- Активний розвиток патронату;</w:t>
      </w:r>
    </w:p>
    <w:p w14:paraId="5CE02B0E" w14:textId="17C461F4" w:rsidR="00DE1FB6" w:rsidRPr="00B546A4" w:rsidRDefault="00DE1FB6" w:rsidP="0021047D">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Підтримку сімей у складних життєвих обставинах;</w:t>
      </w:r>
    </w:p>
    <w:p w14:paraId="1EE09958" w14:textId="50F02127" w:rsidR="00DE1FB6" w:rsidRPr="00B546A4" w:rsidRDefault="00DE1FB6" w:rsidP="0021047D">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Розвиток ресурсів для догляду за дітьми з особливими потребами;</w:t>
      </w:r>
    </w:p>
    <w:p w14:paraId="296795F8" w14:textId="2F0D44A7" w:rsidR="00DE1FB6" w:rsidRPr="00B546A4" w:rsidRDefault="00DE1FB6" w:rsidP="0021047D">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Розширення житлових програм;</w:t>
      </w:r>
    </w:p>
    <w:p w14:paraId="05F10C23" w14:textId="0EB89CCD" w:rsidR="00DE1FB6" w:rsidRPr="00B546A4" w:rsidRDefault="00DE1FB6" w:rsidP="0021047D">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Профілактику насильства та девіацій серед дітей;</w:t>
      </w:r>
    </w:p>
    <w:p w14:paraId="0B6B414E" w14:textId="6A298997"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t xml:space="preserve">- </w:t>
      </w:r>
      <w:r w:rsidRPr="00B546A4">
        <w:rPr>
          <w:rFonts w:ascii="Times New Roman" w:eastAsia="Times New Roman" w:hAnsi="Times New Roman" w:cs="Times New Roman"/>
          <w:sz w:val="28"/>
          <w:szCs w:val="28"/>
          <w:lang w:val="ka-GE" w:eastAsia="ka-GE"/>
        </w:rPr>
        <w:t>Посилення регіональної підтримки внутрішньо переміщених осіб</w:t>
      </w:r>
      <w:r w:rsidR="007D2281" w:rsidRPr="00B546A4">
        <w:rPr>
          <w:rFonts w:ascii="Times New Roman" w:eastAsia="Times New Roman" w:hAnsi="Times New Roman" w:cs="Times New Roman"/>
          <w:sz w:val="28"/>
          <w:szCs w:val="28"/>
          <w:lang w:eastAsia="ka-GE"/>
        </w:rPr>
        <w:t>;</w:t>
      </w:r>
    </w:p>
    <w:p w14:paraId="569050B4" w14:textId="09C293D6" w:rsidR="007D2281" w:rsidRPr="00B546A4" w:rsidRDefault="007D2281"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t>- Формування інформаційної підтримки реалізації Регіональної стратегії</w:t>
      </w:r>
      <w:r w:rsidR="00E01DBD" w:rsidRPr="00B546A4">
        <w:rPr>
          <w:rFonts w:ascii="Times New Roman" w:eastAsia="Times New Roman" w:hAnsi="Times New Roman" w:cs="Times New Roman"/>
          <w:sz w:val="28"/>
          <w:szCs w:val="28"/>
          <w:lang w:eastAsia="ka-GE"/>
        </w:rPr>
        <w:t>;</w:t>
      </w:r>
    </w:p>
    <w:p w14:paraId="08AE33DD" w14:textId="424EA342" w:rsidR="00E01DBD" w:rsidRPr="00B546A4" w:rsidRDefault="00E01DBD"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sz w:val="28"/>
          <w:szCs w:val="28"/>
          <w:lang w:eastAsia="ka-GE"/>
        </w:rPr>
        <w:t xml:space="preserve">- Формування </w:t>
      </w:r>
      <w:r w:rsidR="00100EC8" w:rsidRPr="00B546A4">
        <w:rPr>
          <w:rFonts w:ascii="Times New Roman" w:eastAsia="Times New Roman" w:hAnsi="Times New Roman" w:cs="Times New Roman"/>
          <w:sz w:val="28"/>
          <w:szCs w:val="28"/>
          <w:lang w:eastAsia="ka-GE"/>
        </w:rPr>
        <w:t>П</w:t>
      </w:r>
      <w:r w:rsidRPr="00B546A4">
        <w:rPr>
          <w:rFonts w:ascii="Times New Roman" w:eastAsia="Times New Roman" w:hAnsi="Times New Roman" w:cs="Times New Roman"/>
          <w:sz w:val="28"/>
          <w:szCs w:val="28"/>
          <w:lang w:eastAsia="ka-GE"/>
        </w:rPr>
        <w:t>ланів</w:t>
      </w:r>
      <w:r w:rsidR="00100EC8" w:rsidRPr="00B546A4">
        <w:rPr>
          <w:rFonts w:ascii="Times New Roman" w:eastAsia="Times New Roman" w:hAnsi="Times New Roman" w:cs="Times New Roman"/>
          <w:sz w:val="28"/>
          <w:szCs w:val="28"/>
          <w:lang w:eastAsia="ka-GE"/>
        </w:rPr>
        <w:t xml:space="preserve"> з реалізації Стратегії</w:t>
      </w:r>
      <w:r w:rsidRPr="00B546A4">
        <w:rPr>
          <w:rFonts w:ascii="Times New Roman" w:eastAsia="Times New Roman" w:hAnsi="Times New Roman" w:cs="Times New Roman"/>
          <w:sz w:val="28"/>
          <w:szCs w:val="28"/>
          <w:lang w:eastAsia="ka-GE"/>
        </w:rPr>
        <w:t xml:space="preserve"> в територіальних громадах.</w:t>
      </w:r>
    </w:p>
    <w:p w14:paraId="3B00BE2A" w14:textId="200DA5F9" w:rsidR="00DE1FB6" w:rsidRPr="00B546A4" w:rsidRDefault="00DE1FB6" w:rsidP="0021047D">
      <w:pPr>
        <w:pStyle w:val="3"/>
        <w:spacing w:before="0" w:after="0" w:line="276" w:lineRule="auto"/>
        <w:jc w:val="both"/>
        <w:rPr>
          <w:rFonts w:ascii="Times New Roman" w:eastAsia="Times New Roman" w:hAnsi="Times New Roman" w:cs="Times New Roman"/>
          <w:b w:val="0"/>
          <w:bCs/>
          <w:lang w:val="ka-GE" w:eastAsia="ka-GE"/>
        </w:rPr>
      </w:pPr>
      <w:r w:rsidRPr="00B546A4">
        <w:rPr>
          <w:rFonts w:ascii="Times New Roman" w:eastAsia="Times New Roman" w:hAnsi="Times New Roman" w:cs="Times New Roman"/>
          <w:b w:val="0"/>
          <w:lang w:eastAsia="en-US"/>
        </w:rPr>
        <w:t xml:space="preserve">          Рекомендації до ді</w:t>
      </w:r>
      <w:r w:rsidR="00E01DBD" w:rsidRPr="00B546A4">
        <w:rPr>
          <w:rFonts w:ascii="Times New Roman" w:eastAsia="Times New Roman" w:hAnsi="Times New Roman" w:cs="Times New Roman"/>
          <w:b w:val="0"/>
          <w:lang w:eastAsia="en-US"/>
        </w:rPr>
        <w:t>й</w:t>
      </w:r>
      <w:r w:rsidRPr="00B546A4">
        <w:rPr>
          <w:rFonts w:ascii="Times New Roman" w:eastAsia="Times New Roman" w:hAnsi="Times New Roman" w:cs="Times New Roman"/>
          <w:b w:val="0"/>
          <w:lang w:eastAsia="en-US"/>
        </w:rPr>
        <w:t>:</w:t>
      </w:r>
      <w:r w:rsidRPr="00B546A4">
        <w:rPr>
          <w:rFonts w:ascii="Times New Roman" w:eastAsia="Times New Roman" w:hAnsi="Times New Roman" w:cs="Times New Roman"/>
          <w:b w:val="0"/>
          <w:bCs/>
          <w:lang w:val="ka-GE" w:eastAsia="ka-GE"/>
        </w:rPr>
        <w:t xml:space="preserve"> </w:t>
      </w:r>
    </w:p>
    <w:p w14:paraId="05A29834" w14:textId="5DDA00E1" w:rsidR="00DE1FB6" w:rsidRPr="00B546A4" w:rsidRDefault="00DE1FB6" w:rsidP="0021047D">
      <w:pPr>
        <w:pStyle w:val="3"/>
        <w:spacing w:before="0" w:after="0" w:line="276" w:lineRule="auto"/>
        <w:jc w:val="both"/>
        <w:rPr>
          <w:rFonts w:ascii="Times New Roman" w:eastAsia="Times New Roman" w:hAnsi="Times New Roman" w:cs="Times New Roman"/>
          <w:b w:val="0"/>
          <w:bCs/>
          <w:lang w:eastAsia="ka-GE"/>
        </w:rPr>
      </w:pPr>
      <w:r w:rsidRPr="00B546A4">
        <w:rPr>
          <w:rFonts w:ascii="Times New Roman" w:eastAsia="Times New Roman" w:hAnsi="Times New Roman" w:cs="Times New Roman"/>
          <w:b w:val="0"/>
          <w:bCs/>
          <w:lang w:val="ka-GE" w:eastAsia="ka-GE"/>
        </w:rPr>
        <w:t>1. Посилення підтримки сімей у складних життєвих обставинах</w:t>
      </w:r>
      <w:r w:rsidR="00100EC8" w:rsidRPr="00B546A4">
        <w:rPr>
          <w:rFonts w:ascii="Times New Roman" w:eastAsia="Times New Roman" w:hAnsi="Times New Roman" w:cs="Times New Roman"/>
          <w:b w:val="0"/>
          <w:bCs/>
          <w:lang w:eastAsia="ka-GE"/>
        </w:rPr>
        <w:t>:</w:t>
      </w:r>
    </w:p>
    <w:p w14:paraId="49B5AF8C" w14:textId="57548597"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 </w:t>
      </w:r>
      <w:r w:rsidR="007D2281" w:rsidRPr="00B546A4">
        <w:rPr>
          <w:rFonts w:ascii="Times New Roman" w:eastAsia="Times New Roman" w:hAnsi="Times New Roman" w:cs="Times New Roman"/>
          <w:bCs/>
          <w:sz w:val="28"/>
          <w:szCs w:val="28"/>
          <w:lang w:eastAsia="ka-GE"/>
        </w:rPr>
        <w:t>р</w:t>
      </w:r>
      <w:r w:rsidRPr="00B546A4">
        <w:rPr>
          <w:rFonts w:ascii="Times New Roman" w:eastAsia="Times New Roman" w:hAnsi="Times New Roman" w:cs="Times New Roman"/>
          <w:bCs/>
          <w:sz w:val="28"/>
          <w:szCs w:val="28"/>
          <w:lang w:val="ka-GE" w:eastAsia="ka-GE"/>
        </w:rPr>
        <w:t>озширити доступ до соціальних програм</w:t>
      </w:r>
      <w:r w:rsidRPr="00B546A4">
        <w:rPr>
          <w:rFonts w:ascii="Times New Roman" w:eastAsia="Times New Roman" w:hAnsi="Times New Roman" w:cs="Times New Roman"/>
          <w:sz w:val="28"/>
          <w:szCs w:val="28"/>
          <w:lang w:val="ka-GE" w:eastAsia="ka-GE"/>
        </w:rPr>
        <w:t xml:space="preserve"> для одиноких батьків, багатодітних та малозабезпечених сімей</w:t>
      </w:r>
      <w:r w:rsidR="007D2281" w:rsidRPr="00B546A4">
        <w:rPr>
          <w:rFonts w:ascii="Times New Roman" w:eastAsia="Times New Roman" w:hAnsi="Times New Roman" w:cs="Times New Roman"/>
          <w:sz w:val="28"/>
          <w:szCs w:val="28"/>
          <w:lang w:eastAsia="ka-GE"/>
        </w:rPr>
        <w:t>;</w:t>
      </w:r>
    </w:p>
    <w:p w14:paraId="5A1C7196" w14:textId="75BB9534"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 </w:t>
      </w:r>
      <w:r w:rsidR="007D2281" w:rsidRPr="00B546A4">
        <w:rPr>
          <w:rFonts w:ascii="Times New Roman" w:eastAsia="Times New Roman" w:hAnsi="Times New Roman" w:cs="Times New Roman"/>
          <w:bCs/>
          <w:sz w:val="28"/>
          <w:szCs w:val="28"/>
          <w:lang w:eastAsia="ka-GE"/>
        </w:rPr>
        <w:t>п</w:t>
      </w:r>
      <w:r w:rsidRPr="00B546A4">
        <w:rPr>
          <w:rFonts w:ascii="Times New Roman" w:eastAsia="Times New Roman" w:hAnsi="Times New Roman" w:cs="Times New Roman"/>
          <w:bCs/>
          <w:sz w:val="28"/>
          <w:szCs w:val="28"/>
          <w:lang w:val="ka-GE" w:eastAsia="ka-GE"/>
        </w:rPr>
        <w:t>ідсилити міжвідомчу взаємодію</w:t>
      </w:r>
      <w:r w:rsidRPr="00B546A4">
        <w:rPr>
          <w:rFonts w:ascii="Times New Roman" w:eastAsia="Times New Roman" w:hAnsi="Times New Roman" w:cs="Times New Roman"/>
          <w:sz w:val="28"/>
          <w:szCs w:val="28"/>
          <w:lang w:val="ka-GE" w:eastAsia="ka-GE"/>
        </w:rPr>
        <w:t xml:space="preserve"> соціальних служб,</w:t>
      </w:r>
      <w:r w:rsidR="007D2281" w:rsidRPr="00B546A4">
        <w:rPr>
          <w:rFonts w:ascii="Times New Roman" w:eastAsia="Times New Roman" w:hAnsi="Times New Roman" w:cs="Times New Roman"/>
          <w:sz w:val="28"/>
          <w:szCs w:val="28"/>
          <w:lang w:eastAsia="ka-GE"/>
        </w:rPr>
        <w:t xml:space="preserve"> освіти,</w:t>
      </w:r>
      <w:r w:rsidRPr="00B546A4">
        <w:rPr>
          <w:rFonts w:ascii="Times New Roman" w:eastAsia="Times New Roman" w:hAnsi="Times New Roman" w:cs="Times New Roman"/>
          <w:sz w:val="28"/>
          <w:szCs w:val="28"/>
          <w:lang w:val="ka-GE" w:eastAsia="ka-GE"/>
        </w:rPr>
        <w:t xml:space="preserve"> поліції та медичних установ для оперативного реагування на випадки складних життєвих обставин</w:t>
      </w:r>
      <w:r w:rsidR="007D2281" w:rsidRPr="00B546A4">
        <w:rPr>
          <w:rFonts w:ascii="Times New Roman" w:eastAsia="Times New Roman" w:hAnsi="Times New Roman" w:cs="Times New Roman"/>
          <w:sz w:val="28"/>
          <w:szCs w:val="28"/>
          <w:lang w:eastAsia="ka-GE"/>
        </w:rPr>
        <w:t>;</w:t>
      </w:r>
    </w:p>
    <w:p w14:paraId="6A991EE0" w14:textId="20E39CA4" w:rsidR="00DE1FB6" w:rsidRPr="00B546A4" w:rsidRDefault="00DE1FB6" w:rsidP="0021047D">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bCs/>
          <w:sz w:val="28"/>
          <w:szCs w:val="28"/>
          <w:lang w:eastAsia="ka-GE"/>
        </w:rPr>
        <w:t xml:space="preserve">- </w:t>
      </w:r>
      <w:r w:rsidR="007D2281" w:rsidRPr="00B546A4">
        <w:rPr>
          <w:rFonts w:ascii="Times New Roman" w:eastAsia="Times New Roman" w:hAnsi="Times New Roman" w:cs="Times New Roman"/>
          <w:bCs/>
          <w:sz w:val="28"/>
          <w:szCs w:val="28"/>
          <w:lang w:eastAsia="ka-GE"/>
        </w:rPr>
        <w:t>з</w:t>
      </w:r>
      <w:r w:rsidRPr="00B546A4">
        <w:rPr>
          <w:rFonts w:ascii="Times New Roman" w:eastAsia="Times New Roman" w:hAnsi="Times New Roman" w:cs="Times New Roman"/>
          <w:bCs/>
          <w:sz w:val="28"/>
          <w:szCs w:val="28"/>
          <w:lang w:val="ka-GE" w:eastAsia="ka-GE"/>
        </w:rPr>
        <w:t>апровадити раннє виявлення ризиків</w:t>
      </w:r>
      <w:r w:rsidRPr="00B546A4">
        <w:rPr>
          <w:rFonts w:ascii="Times New Roman" w:eastAsia="Times New Roman" w:hAnsi="Times New Roman" w:cs="Times New Roman"/>
          <w:sz w:val="28"/>
          <w:szCs w:val="28"/>
          <w:lang w:val="ka-GE" w:eastAsia="ka-GE"/>
        </w:rPr>
        <w:t xml:space="preserve"> через роботу шкільних психологів, соціальних працівників та лікарів первинної ланки.</w:t>
      </w:r>
    </w:p>
    <w:p w14:paraId="59A174DC" w14:textId="0F6092C8"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2. </w:t>
      </w:r>
      <w:r w:rsidRPr="00B546A4">
        <w:rPr>
          <w:rFonts w:ascii="Times New Roman" w:eastAsia="Times New Roman" w:hAnsi="Times New Roman" w:cs="Times New Roman"/>
          <w:bCs/>
          <w:sz w:val="28"/>
          <w:szCs w:val="28"/>
          <w:lang w:val="ka-GE" w:eastAsia="ka-GE"/>
        </w:rPr>
        <w:t>Реагування на зростання кількості дітей з інвалідністю</w:t>
      </w:r>
      <w:r w:rsidR="00100EC8" w:rsidRPr="00B546A4">
        <w:rPr>
          <w:rFonts w:ascii="Times New Roman" w:eastAsia="Times New Roman" w:hAnsi="Times New Roman" w:cs="Times New Roman"/>
          <w:bCs/>
          <w:sz w:val="28"/>
          <w:szCs w:val="28"/>
          <w:lang w:eastAsia="ka-GE"/>
        </w:rPr>
        <w:t>:</w:t>
      </w:r>
    </w:p>
    <w:p w14:paraId="220D098B" w14:textId="2BFA4525"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 </w:t>
      </w:r>
      <w:r w:rsidR="007D2281" w:rsidRPr="00B546A4">
        <w:rPr>
          <w:rFonts w:ascii="Times New Roman" w:eastAsia="Times New Roman" w:hAnsi="Times New Roman" w:cs="Times New Roman"/>
          <w:bCs/>
          <w:sz w:val="28"/>
          <w:szCs w:val="28"/>
          <w:lang w:eastAsia="ka-GE"/>
        </w:rPr>
        <w:t>п</w:t>
      </w:r>
      <w:r w:rsidRPr="00B546A4">
        <w:rPr>
          <w:rFonts w:ascii="Times New Roman" w:eastAsia="Times New Roman" w:hAnsi="Times New Roman" w:cs="Times New Roman"/>
          <w:bCs/>
          <w:sz w:val="28"/>
          <w:szCs w:val="28"/>
          <w:lang w:val="ka-GE" w:eastAsia="ka-GE"/>
        </w:rPr>
        <w:t>окращити доступ до реабілітаційних, медичних та освітніх послуг</w:t>
      </w:r>
      <w:r w:rsidRPr="00B546A4">
        <w:rPr>
          <w:rFonts w:ascii="Times New Roman" w:eastAsia="Times New Roman" w:hAnsi="Times New Roman" w:cs="Times New Roman"/>
          <w:sz w:val="28"/>
          <w:szCs w:val="28"/>
          <w:lang w:val="ka-GE" w:eastAsia="ka-GE"/>
        </w:rPr>
        <w:t xml:space="preserve"> для дітей з інвалідністю, зокрема підгрупи А</w:t>
      </w:r>
      <w:r w:rsidR="007D2281" w:rsidRPr="00B546A4">
        <w:rPr>
          <w:rFonts w:ascii="Times New Roman" w:eastAsia="Times New Roman" w:hAnsi="Times New Roman" w:cs="Times New Roman"/>
          <w:sz w:val="28"/>
          <w:szCs w:val="28"/>
          <w:lang w:eastAsia="ka-GE"/>
        </w:rPr>
        <w:t xml:space="preserve"> в територіальних громадах;</w:t>
      </w:r>
    </w:p>
    <w:p w14:paraId="6933E95E" w14:textId="46884BE0"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 </w:t>
      </w:r>
      <w:r w:rsidR="007D2281" w:rsidRPr="00B546A4">
        <w:rPr>
          <w:rFonts w:ascii="Times New Roman" w:eastAsia="Times New Roman" w:hAnsi="Times New Roman" w:cs="Times New Roman"/>
          <w:bCs/>
          <w:sz w:val="28"/>
          <w:szCs w:val="28"/>
          <w:lang w:eastAsia="ka-GE"/>
        </w:rPr>
        <w:t>р</w:t>
      </w:r>
      <w:r w:rsidRPr="00B546A4">
        <w:rPr>
          <w:rFonts w:ascii="Times New Roman" w:eastAsia="Times New Roman" w:hAnsi="Times New Roman" w:cs="Times New Roman"/>
          <w:bCs/>
          <w:sz w:val="28"/>
          <w:szCs w:val="28"/>
          <w:lang w:val="ka-GE" w:eastAsia="ka-GE"/>
        </w:rPr>
        <w:t>озширити програми підтримки для сімей</w:t>
      </w:r>
      <w:r w:rsidRPr="00B546A4">
        <w:rPr>
          <w:rFonts w:ascii="Times New Roman" w:eastAsia="Times New Roman" w:hAnsi="Times New Roman" w:cs="Times New Roman"/>
          <w:sz w:val="28"/>
          <w:szCs w:val="28"/>
          <w:lang w:val="ka-GE" w:eastAsia="ka-GE"/>
        </w:rPr>
        <w:t>, які виховують дітей з важкими формами інвалідності (включно з фінансовою, психологічною та побутовою підтримкою)</w:t>
      </w:r>
      <w:r w:rsidR="007D2281" w:rsidRPr="00B546A4">
        <w:rPr>
          <w:rFonts w:ascii="Times New Roman" w:eastAsia="Times New Roman" w:hAnsi="Times New Roman" w:cs="Times New Roman"/>
          <w:sz w:val="28"/>
          <w:szCs w:val="28"/>
          <w:lang w:eastAsia="ka-GE"/>
        </w:rPr>
        <w:t>;</w:t>
      </w:r>
    </w:p>
    <w:p w14:paraId="7A73354F" w14:textId="4F1E29F5" w:rsidR="00DE1FB6" w:rsidRPr="00B546A4" w:rsidRDefault="00DE1FB6" w:rsidP="0021047D">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bCs/>
          <w:sz w:val="28"/>
          <w:szCs w:val="28"/>
          <w:lang w:eastAsia="ka-GE"/>
        </w:rPr>
        <w:t xml:space="preserve">- </w:t>
      </w:r>
      <w:r w:rsidR="007D2281" w:rsidRPr="00B546A4">
        <w:rPr>
          <w:rFonts w:ascii="Times New Roman" w:eastAsia="Times New Roman" w:hAnsi="Times New Roman" w:cs="Times New Roman"/>
          <w:bCs/>
          <w:sz w:val="28"/>
          <w:szCs w:val="28"/>
          <w:lang w:eastAsia="ka-GE"/>
        </w:rPr>
        <w:t>забезпечити постійне п</w:t>
      </w:r>
      <w:r w:rsidRPr="00B546A4">
        <w:rPr>
          <w:rFonts w:ascii="Times New Roman" w:eastAsia="Times New Roman" w:hAnsi="Times New Roman" w:cs="Times New Roman"/>
          <w:bCs/>
          <w:sz w:val="28"/>
          <w:szCs w:val="28"/>
          <w:lang w:val="ka-GE" w:eastAsia="ka-GE"/>
        </w:rPr>
        <w:t>ідвищ</w:t>
      </w:r>
      <w:r w:rsidR="007D2281" w:rsidRPr="00B546A4">
        <w:rPr>
          <w:rFonts w:ascii="Times New Roman" w:eastAsia="Times New Roman" w:hAnsi="Times New Roman" w:cs="Times New Roman"/>
          <w:bCs/>
          <w:sz w:val="28"/>
          <w:szCs w:val="28"/>
          <w:lang w:eastAsia="ka-GE"/>
        </w:rPr>
        <w:t>ення</w:t>
      </w:r>
      <w:r w:rsidRPr="00B546A4">
        <w:rPr>
          <w:rFonts w:ascii="Times New Roman" w:eastAsia="Times New Roman" w:hAnsi="Times New Roman" w:cs="Times New Roman"/>
          <w:bCs/>
          <w:sz w:val="28"/>
          <w:szCs w:val="28"/>
          <w:lang w:val="ka-GE" w:eastAsia="ka-GE"/>
        </w:rPr>
        <w:t xml:space="preserve"> кваліфікаці</w:t>
      </w:r>
      <w:r w:rsidR="007D2281" w:rsidRPr="00B546A4">
        <w:rPr>
          <w:rFonts w:ascii="Times New Roman" w:eastAsia="Times New Roman" w:hAnsi="Times New Roman" w:cs="Times New Roman"/>
          <w:bCs/>
          <w:sz w:val="28"/>
          <w:szCs w:val="28"/>
          <w:lang w:eastAsia="ka-GE"/>
        </w:rPr>
        <w:t>ї</w:t>
      </w:r>
      <w:r w:rsidRPr="00B546A4">
        <w:rPr>
          <w:rFonts w:ascii="Times New Roman" w:eastAsia="Times New Roman" w:hAnsi="Times New Roman" w:cs="Times New Roman"/>
          <w:bCs/>
          <w:sz w:val="28"/>
          <w:szCs w:val="28"/>
          <w:lang w:val="ka-GE" w:eastAsia="ka-GE"/>
        </w:rPr>
        <w:t xml:space="preserve"> фахівців</w:t>
      </w:r>
      <w:r w:rsidRPr="00B546A4">
        <w:rPr>
          <w:rFonts w:ascii="Times New Roman" w:eastAsia="Times New Roman" w:hAnsi="Times New Roman" w:cs="Times New Roman"/>
          <w:sz w:val="28"/>
          <w:szCs w:val="28"/>
          <w:lang w:val="ka-GE" w:eastAsia="ka-GE"/>
        </w:rPr>
        <w:t>, що працюють з дітьми з інвалідністю.</w:t>
      </w:r>
    </w:p>
    <w:p w14:paraId="55C985C1" w14:textId="06EBAA5F"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3. </w:t>
      </w:r>
      <w:r w:rsidRPr="00B546A4">
        <w:rPr>
          <w:rFonts w:ascii="Times New Roman" w:eastAsia="Times New Roman" w:hAnsi="Times New Roman" w:cs="Times New Roman"/>
          <w:bCs/>
          <w:sz w:val="28"/>
          <w:szCs w:val="28"/>
          <w:lang w:val="ka-GE" w:eastAsia="ka-GE"/>
        </w:rPr>
        <w:t>Розвиток альтернативних форм виховання</w:t>
      </w:r>
      <w:r w:rsidR="00100EC8" w:rsidRPr="00B546A4">
        <w:rPr>
          <w:rFonts w:ascii="Times New Roman" w:eastAsia="Times New Roman" w:hAnsi="Times New Roman" w:cs="Times New Roman"/>
          <w:bCs/>
          <w:sz w:val="28"/>
          <w:szCs w:val="28"/>
          <w:lang w:eastAsia="ka-GE"/>
        </w:rPr>
        <w:t>:</w:t>
      </w:r>
    </w:p>
    <w:p w14:paraId="1ED5ADD6" w14:textId="53C0BDE3"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 </w:t>
      </w:r>
      <w:r w:rsidR="007D2281" w:rsidRPr="00B546A4">
        <w:rPr>
          <w:rFonts w:ascii="Times New Roman" w:eastAsia="Times New Roman" w:hAnsi="Times New Roman" w:cs="Times New Roman"/>
          <w:bCs/>
          <w:sz w:val="28"/>
          <w:szCs w:val="28"/>
          <w:lang w:eastAsia="ka-GE"/>
        </w:rPr>
        <w:t>с</w:t>
      </w:r>
      <w:r w:rsidRPr="00B546A4">
        <w:rPr>
          <w:rFonts w:ascii="Times New Roman" w:eastAsia="Times New Roman" w:hAnsi="Times New Roman" w:cs="Times New Roman"/>
          <w:bCs/>
          <w:sz w:val="28"/>
          <w:szCs w:val="28"/>
          <w:lang w:val="ka-GE" w:eastAsia="ka-GE"/>
        </w:rPr>
        <w:t>тимулювати створення нових прийомних, патронатних сімей та ДБСТ</w:t>
      </w:r>
      <w:r w:rsidRPr="00B546A4">
        <w:rPr>
          <w:rFonts w:ascii="Times New Roman" w:eastAsia="Times New Roman" w:hAnsi="Times New Roman" w:cs="Times New Roman"/>
          <w:sz w:val="28"/>
          <w:szCs w:val="28"/>
          <w:lang w:val="ka-GE" w:eastAsia="ka-GE"/>
        </w:rPr>
        <w:t xml:space="preserve">, особливо </w:t>
      </w:r>
      <w:r w:rsidR="007D2281" w:rsidRPr="00B546A4">
        <w:rPr>
          <w:rFonts w:ascii="Times New Roman" w:eastAsia="Times New Roman" w:hAnsi="Times New Roman" w:cs="Times New Roman"/>
          <w:sz w:val="28"/>
          <w:szCs w:val="28"/>
          <w:lang w:eastAsia="ka-GE"/>
        </w:rPr>
        <w:t>в громадах</w:t>
      </w:r>
      <w:r w:rsidRPr="00B546A4">
        <w:rPr>
          <w:rFonts w:ascii="Times New Roman" w:eastAsia="Times New Roman" w:hAnsi="Times New Roman" w:cs="Times New Roman"/>
          <w:sz w:val="28"/>
          <w:szCs w:val="28"/>
          <w:lang w:val="ka-GE" w:eastAsia="ka-GE"/>
        </w:rPr>
        <w:t xml:space="preserve"> з висок</w:t>
      </w:r>
      <w:r w:rsidR="007D2281" w:rsidRPr="00B546A4">
        <w:rPr>
          <w:rFonts w:ascii="Times New Roman" w:eastAsia="Times New Roman" w:hAnsi="Times New Roman" w:cs="Times New Roman"/>
          <w:sz w:val="28"/>
          <w:szCs w:val="28"/>
          <w:lang w:eastAsia="ka-GE"/>
        </w:rPr>
        <w:t>ою потребою;</w:t>
      </w:r>
    </w:p>
    <w:p w14:paraId="067AA112" w14:textId="401A0F84"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 </w:t>
      </w:r>
      <w:r w:rsidR="007D2281" w:rsidRPr="00B546A4">
        <w:rPr>
          <w:rFonts w:ascii="Times New Roman" w:eastAsia="Times New Roman" w:hAnsi="Times New Roman" w:cs="Times New Roman"/>
          <w:bCs/>
          <w:sz w:val="28"/>
          <w:szCs w:val="28"/>
          <w:lang w:eastAsia="ka-GE"/>
        </w:rPr>
        <w:t>н</w:t>
      </w:r>
      <w:r w:rsidRPr="00B546A4">
        <w:rPr>
          <w:rFonts w:ascii="Times New Roman" w:eastAsia="Times New Roman" w:hAnsi="Times New Roman" w:cs="Times New Roman"/>
          <w:bCs/>
          <w:sz w:val="28"/>
          <w:szCs w:val="28"/>
          <w:lang w:val="ka-GE" w:eastAsia="ka-GE"/>
        </w:rPr>
        <w:t>адати додаткову підтримку опікунам, прийомним батькам і вихователям ДБСТ</w:t>
      </w:r>
      <w:r w:rsidRPr="00B546A4">
        <w:rPr>
          <w:rFonts w:ascii="Times New Roman" w:eastAsia="Times New Roman" w:hAnsi="Times New Roman" w:cs="Times New Roman"/>
          <w:sz w:val="28"/>
          <w:szCs w:val="28"/>
          <w:lang w:val="ka-GE" w:eastAsia="ka-GE"/>
        </w:rPr>
        <w:t>, з урахуванням потреб дітей з інвалідністю</w:t>
      </w:r>
      <w:r w:rsidR="007D2281" w:rsidRPr="00B546A4">
        <w:rPr>
          <w:rFonts w:ascii="Times New Roman" w:eastAsia="Times New Roman" w:hAnsi="Times New Roman" w:cs="Times New Roman"/>
          <w:sz w:val="28"/>
          <w:szCs w:val="28"/>
          <w:lang w:eastAsia="ka-GE"/>
        </w:rPr>
        <w:t>;</w:t>
      </w:r>
    </w:p>
    <w:p w14:paraId="2D5F5F76" w14:textId="0DDC7F4C" w:rsidR="00DE1FB6" w:rsidRPr="00B546A4" w:rsidRDefault="00DE1FB6" w:rsidP="0021047D">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bCs/>
          <w:sz w:val="28"/>
          <w:szCs w:val="28"/>
          <w:lang w:eastAsia="ka-GE"/>
        </w:rPr>
        <w:t xml:space="preserve">- </w:t>
      </w:r>
      <w:r w:rsidR="007D2281" w:rsidRPr="00B546A4">
        <w:rPr>
          <w:rFonts w:ascii="Times New Roman" w:eastAsia="Times New Roman" w:hAnsi="Times New Roman" w:cs="Times New Roman"/>
          <w:bCs/>
          <w:sz w:val="28"/>
          <w:szCs w:val="28"/>
          <w:lang w:eastAsia="ka-GE"/>
        </w:rPr>
        <w:t>о</w:t>
      </w:r>
      <w:r w:rsidRPr="00B546A4">
        <w:rPr>
          <w:rFonts w:ascii="Times New Roman" w:eastAsia="Times New Roman" w:hAnsi="Times New Roman" w:cs="Times New Roman"/>
          <w:bCs/>
          <w:sz w:val="28"/>
          <w:szCs w:val="28"/>
          <w:lang w:val="ka-GE" w:eastAsia="ka-GE"/>
        </w:rPr>
        <w:t>птимізувати механізми довлаштування дітей</w:t>
      </w:r>
      <w:r w:rsidRPr="00B546A4">
        <w:rPr>
          <w:rFonts w:ascii="Times New Roman" w:eastAsia="Times New Roman" w:hAnsi="Times New Roman" w:cs="Times New Roman"/>
          <w:sz w:val="28"/>
          <w:szCs w:val="28"/>
          <w:lang w:val="ka-GE" w:eastAsia="ka-GE"/>
        </w:rPr>
        <w:t xml:space="preserve"> у вже існуючі сімейні форми виховання, враховуючи їхні потреби та можливості сімей.</w:t>
      </w:r>
    </w:p>
    <w:p w14:paraId="47A9FA66" w14:textId="19F3BC55"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4. </w:t>
      </w:r>
      <w:r w:rsidRPr="00B546A4">
        <w:rPr>
          <w:rFonts w:ascii="Times New Roman" w:eastAsia="Times New Roman" w:hAnsi="Times New Roman" w:cs="Times New Roman"/>
          <w:bCs/>
          <w:sz w:val="28"/>
          <w:szCs w:val="28"/>
          <w:lang w:val="ka-GE" w:eastAsia="ka-GE"/>
        </w:rPr>
        <w:t>Поліпшення соціальної адаптації дітей-сиріт та молоді після 18 років</w:t>
      </w:r>
      <w:r w:rsidR="00100EC8" w:rsidRPr="00B546A4">
        <w:rPr>
          <w:rFonts w:ascii="Times New Roman" w:eastAsia="Times New Roman" w:hAnsi="Times New Roman" w:cs="Times New Roman"/>
          <w:bCs/>
          <w:sz w:val="28"/>
          <w:szCs w:val="28"/>
          <w:lang w:eastAsia="ka-GE"/>
        </w:rPr>
        <w:t>:</w:t>
      </w:r>
    </w:p>
    <w:p w14:paraId="5EF7FA96" w14:textId="76396874"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 </w:t>
      </w:r>
      <w:r w:rsidR="007D2281" w:rsidRPr="00B546A4">
        <w:rPr>
          <w:rFonts w:ascii="Times New Roman" w:eastAsia="Times New Roman" w:hAnsi="Times New Roman" w:cs="Times New Roman"/>
          <w:bCs/>
          <w:sz w:val="28"/>
          <w:szCs w:val="28"/>
          <w:lang w:eastAsia="ka-GE"/>
        </w:rPr>
        <w:t>р</w:t>
      </w:r>
      <w:r w:rsidRPr="00B546A4">
        <w:rPr>
          <w:rFonts w:ascii="Times New Roman" w:eastAsia="Times New Roman" w:hAnsi="Times New Roman" w:cs="Times New Roman"/>
          <w:bCs/>
          <w:sz w:val="28"/>
          <w:szCs w:val="28"/>
          <w:lang w:val="ka-GE" w:eastAsia="ka-GE"/>
        </w:rPr>
        <w:t>озвивати програми наставництва, житлового забезпечення, профорієнтації та працевлаштування</w:t>
      </w:r>
      <w:r w:rsidRPr="00B546A4">
        <w:rPr>
          <w:rFonts w:ascii="Times New Roman" w:eastAsia="Times New Roman" w:hAnsi="Times New Roman" w:cs="Times New Roman"/>
          <w:sz w:val="28"/>
          <w:szCs w:val="28"/>
          <w:lang w:val="ka-GE" w:eastAsia="ka-GE"/>
        </w:rPr>
        <w:t xml:space="preserve"> для молоді, яка вийшла з інтернатних закладів або сімейних форм виховання</w:t>
      </w:r>
      <w:r w:rsidR="007D2281" w:rsidRPr="00B546A4">
        <w:rPr>
          <w:rFonts w:ascii="Times New Roman" w:eastAsia="Times New Roman" w:hAnsi="Times New Roman" w:cs="Times New Roman"/>
          <w:sz w:val="28"/>
          <w:szCs w:val="28"/>
          <w:lang w:eastAsia="ka-GE"/>
        </w:rPr>
        <w:t>;</w:t>
      </w:r>
    </w:p>
    <w:p w14:paraId="6A553D08" w14:textId="14FA5CDF"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lastRenderedPageBreak/>
        <w:t xml:space="preserve">- </w:t>
      </w:r>
      <w:r w:rsidR="007D2281" w:rsidRPr="00B546A4">
        <w:rPr>
          <w:rFonts w:ascii="Times New Roman" w:eastAsia="Times New Roman" w:hAnsi="Times New Roman" w:cs="Times New Roman"/>
          <w:bCs/>
          <w:sz w:val="28"/>
          <w:szCs w:val="28"/>
          <w:lang w:eastAsia="ka-GE"/>
        </w:rPr>
        <w:t>з</w:t>
      </w:r>
      <w:r w:rsidRPr="00B546A4">
        <w:rPr>
          <w:rFonts w:ascii="Times New Roman" w:eastAsia="Times New Roman" w:hAnsi="Times New Roman" w:cs="Times New Roman"/>
          <w:bCs/>
          <w:sz w:val="28"/>
          <w:szCs w:val="28"/>
          <w:lang w:val="ka-GE" w:eastAsia="ka-GE"/>
        </w:rPr>
        <w:t>апровадити програми соціального супроводу</w:t>
      </w:r>
      <w:r w:rsidRPr="00B546A4">
        <w:rPr>
          <w:rFonts w:ascii="Times New Roman" w:eastAsia="Times New Roman" w:hAnsi="Times New Roman" w:cs="Times New Roman"/>
          <w:sz w:val="28"/>
          <w:szCs w:val="28"/>
          <w:lang w:val="ka-GE" w:eastAsia="ka-GE"/>
        </w:rPr>
        <w:t xml:space="preserve"> та підтримки психічного здоров’я для молоді</w:t>
      </w:r>
      <w:r w:rsidR="007D2281" w:rsidRPr="00B546A4">
        <w:rPr>
          <w:rFonts w:ascii="Times New Roman" w:eastAsia="Times New Roman" w:hAnsi="Times New Roman" w:cs="Times New Roman"/>
          <w:sz w:val="28"/>
          <w:szCs w:val="28"/>
          <w:lang w:eastAsia="ka-GE"/>
        </w:rPr>
        <w:t xml:space="preserve"> зі статусами</w:t>
      </w:r>
      <w:r w:rsidRPr="00B546A4">
        <w:rPr>
          <w:rFonts w:ascii="Times New Roman" w:eastAsia="Times New Roman" w:hAnsi="Times New Roman" w:cs="Times New Roman"/>
          <w:sz w:val="28"/>
          <w:szCs w:val="28"/>
          <w:lang w:val="ka-GE" w:eastAsia="ka-GE"/>
        </w:rPr>
        <w:t>, яка стикається з труднощами адаптації</w:t>
      </w:r>
      <w:r w:rsidR="007D2281" w:rsidRPr="00B546A4">
        <w:rPr>
          <w:rFonts w:ascii="Times New Roman" w:eastAsia="Times New Roman" w:hAnsi="Times New Roman" w:cs="Times New Roman"/>
          <w:sz w:val="28"/>
          <w:szCs w:val="28"/>
          <w:lang w:eastAsia="ka-GE"/>
        </w:rPr>
        <w:t>;</w:t>
      </w:r>
    </w:p>
    <w:p w14:paraId="66E8B00C" w14:textId="468AADC3" w:rsidR="00DE1FB6" w:rsidRPr="00B546A4" w:rsidRDefault="00DE1FB6" w:rsidP="0021047D">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bCs/>
          <w:sz w:val="28"/>
          <w:szCs w:val="28"/>
          <w:lang w:eastAsia="ka-GE"/>
        </w:rPr>
        <w:t xml:space="preserve">- </w:t>
      </w:r>
      <w:r w:rsidR="007D2281" w:rsidRPr="00B546A4">
        <w:rPr>
          <w:rFonts w:ascii="Times New Roman" w:eastAsia="Times New Roman" w:hAnsi="Times New Roman" w:cs="Times New Roman"/>
          <w:bCs/>
          <w:sz w:val="28"/>
          <w:szCs w:val="28"/>
          <w:lang w:eastAsia="ka-GE"/>
        </w:rPr>
        <w:t>п</w:t>
      </w:r>
      <w:r w:rsidRPr="00B546A4">
        <w:rPr>
          <w:rFonts w:ascii="Times New Roman" w:eastAsia="Times New Roman" w:hAnsi="Times New Roman" w:cs="Times New Roman"/>
          <w:bCs/>
          <w:sz w:val="28"/>
          <w:szCs w:val="28"/>
          <w:lang w:val="ka-GE" w:eastAsia="ka-GE"/>
        </w:rPr>
        <w:t>осилити житлові програми</w:t>
      </w:r>
      <w:r w:rsidR="007D2281" w:rsidRPr="00B546A4">
        <w:rPr>
          <w:rFonts w:ascii="Times New Roman" w:eastAsia="Times New Roman" w:hAnsi="Times New Roman" w:cs="Times New Roman"/>
          <w:bCs/>
          <w:sz w:val="28"/>
          <w:szCs w:val="28"/>
          <w:lang w:eastAsia="ka-GE"/>
        </w:rPr>
        <w:t xml:space="preserve"> (збільшити фінансування існуючих)</w:t>
      </w:r>
      <w:r w:rsidRPr="00B546A4">
        <w:rPr>
          <w:rFonts w:ascii="Times New Roman" w:eastAsia="Times New Roman" w:hAnsi="Times New Roman" w:cs="Times New Roman"/>
          <w:sz w:val="28"/>
          <w:szCs w:val="28"/>
          <w:lang w:val="ka-GE" w:eastAsia="ka-GE"/>
        </w:rPr>
        <w:t>, включно з доступом до соціального житла, пільгової оренди чи компенсацій.</w:t>
      </w:r>
    </w:p>
    <w:p w14:paraId="6B2B50B2" w14:textId="368CB6BC"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5. </w:t>
      </w:r>
      <w:r w:rsidRPr="00B546A4">
        <w:rPr>
          <w:rFonts w:ascii="Times New Roman" w:eastAsia="Times New Roman" w:hAnsi="Times New Roman" w:cs="Times New Roman"/>
          <w:bCs/>
          <w:sz w:val="28"/>
          <w:szCs w:val="28"/>
          <w:lang w:val="ka-GE" w:eastAsia="ka-GE"/>
        </w:rPr>
        <w:t>Реагування на виклики, пов’язані з внутрішнім переміщенням</w:t>
      </w:r>
      <w:r w:rsidR="00100EC8" w:rsidRPr="00B546A4">
        <w:rPr>
          <w:rFonts w:ascii="Times New Roman" w:eastAsia="Times New Roman" w:hAnsi="Times New Roman" w:cs="Times New Roman"/>
          <w:bCs/>
          <w:sz w:val="28"/>
          <w:szCs w:val="28"/>
          <w:lang w:eastAsia="ka-GE"/>
        </w:rPr>
        <w:t>:</w:t>
      </w:r>
    </w:p>
    <w:p w14:paraId="77C3B5F8" w14:textId="3ED7149E" w:rsidR="00DE1FB6" w:rsidRPr="00B546A4" w:rsidRDefault="00DE1FB6"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 </w:t>
      </w:r>
      <w:r w:rsidR="007D2281" w:rsidRPr="00B546A4">
        <w:rPr>
          <w:rFonts w:ascii="Times New Roman" w:eastAsia="Times New Roman" w:hAnsi="Times New Roman" w:cs="Times New Roman"/>
          <w:bCs/>
          <w:sz w:val="28"/>
          <w:szCs w:val="28"/>
          <w:lang w:eastAsia="ka-GE"/>
        </w:rPr>
        <w:t>р</w:t>
      </w:r>
      <w:r w:rsidRPr="00B546A4">
        <w:rPr>
          <w:rFonts w:ascii="Times New Roman" w:eastAsia="Times New Roman" w:hAnsi="Times New Roman" w:cs="Times New Roman"/>
          <w:bCs/>
          <w:sz w:val="28"/>
          <w:szCs w:val="28"/>
          <w:lang w:val="ka-GE" w:eastAsia="ka-GE"/>
        </w:rPr>
        <w:t>озширити підтримку переміщених сімей</w:t>
      </w:r>
      <w:r w:rsidRPr="00B546A4">
        <w:rPr>
          <w:rFonts w:ascii="Times New Roman" w:eastAsia="Times New Roman" w:hAnsi="Times New Roman" w:cs="Times New Roman"/>
          <w:sz w:val="28"/>
          <w:szCs w:val="28"/>
          <w:lang w:val="ka-GE" w:eastAsia="ka-GE"/>
        </w:rPr>
        <w:t>, зокрема прийомних та ДБСТ, з урахуванням їхніх потреб у стабільному житлі, доступі до медичних, освітніх та соціальних послуг</w:t>
      </w:r>
      <w:r w:rsidR="007D2281" w:rsidRPr="00B546A4">
        <w:rPr>
          <w:rFonts w:ascii="Times New Roman" w:eastAsia="Times New Roman" w:hAnsi="Times New Roman" w:cs="Times New Roman"/>
          <w:sz w:val="28"/>
          <w:szCs w:val="28"/>
          <w:lang w:eastAsia="ka-GE"/>
        </w:rPr>
        <w:t>;</w:t>
      </w:r>
    </w:p>
    <w:p w14:paraId="3F815A5C" w14:textId="11A79987" w:rsidR="00DE1FB6" w:rsidRPr="00B546A4" w:rsidRDefault="00DE1FB6" w:rsidP="0021047D">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bCs/>
          <w:sz w:val="28"/>
          <w:szCs w:val="28"/>
          <w:lang w:eastAsia="ka-GE"/>
        </w:rPr>
        <w:t xml:space="preserve">- </w:t>
      </w:r>
      <w:r w:rsidR="00100EC8" w:rsidRPr="00B546A4">
        <w:rPr>
          <w:rFonts w:ascii="Times New Roman" w:eastAsia="Times New Roman" w:hAnsi="Times New Roman" w:cs="Times New Roman"/>
          <w:bCs/>
          <w:sz w:val="28"/>
          <w:szCs w:val="28"/>
          <w:lang w:eastAsia="ka-GE"/>
        </w:rPr>
        <w:t>і</w:t>
      </w:r>
      <w:r w:rsidRPr="00B546A4">
        <w:rPr>
          <w:rFonts w:ascii="Times New Roman" w:eastAsia="Times New Roman" w:hAnsi="Times New Roman" w:cs="Times New Roman"/>
          <w:bCs/>
          <w:sz w:val="28"/>
          <w:szCs w:val="28"/>
          <w:lang w:val="ka-GE" w:eastAsia="ka-GE"/>
        </w:rPr>
        <w:t>нтегрувати переміщених дітей в місцеві громади</w:t>
      </w:r>
      <w:r w:rsidRPr="00B546A4">
        <w:rPr>
          <w:rFonts w:ascii="Times New Roman" w:eastAsia="Times New Roman" w:hAnsi="Times New Roman" w:cs="Times New Roman"/>
          <w:sz w:val="28"/>
          <w:szCs w:val="28"/>
          <w:lang w:val="ka-GE" w:eastAsia="ka-GE"/>
        </w:rPr>
        <w:t xml:space="preserve"> через освітні та культурні програми.</w:t>
      </w:r>
    </w:p>
    <w:p w14:paraId="12A4263D" w14:textId="65B9822B" w:rsidR="00DE1FB6" w:rsidRPr="00B546A4" w:rsidRDefault="007D2281"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6. </w:t>
      </w:r>
      <w:r w:rsidR="00DE1FB6" w:rsidRPr="00B546A4">
        <w:rPr>
          <w:rFonts w:ascii="Times New Roman" w:eastAsia="Times New Roman" w:hAnsi="Times New Roman" w:cs="Times New Roman"/>
          <w:bCs/>
          <w:sz w:val="28"/>
          <w:szCs w:val="28"/>
          <w:lang w:val="ka-GE" w:eastAsia="ka-GE"/>
        </w:rPr>
        <w:t>Профілактика жорстокого поводження з дітьми</w:t>
      </w:r>
      <w:r w:rsidR="00100EC8" w:rsidRPr="00B546A4">
        <w:rPr>
          <w:rFonts w:ascii="Times New Roman" w:eastAsia="Times New Roman" w:hAnsi="Times New Roman" w:cs="Times New Roman"/>
          <w:bCs/>
          <w:sz w:val="28"/>
          <w:szCs w:val="28"/>
          <w:lang w:eastAsia="ka-GE"/>
        </w:rPr>
        <w:t>:</w:t>
      </w:r>
    </w:p>
    <w:p w14:paraId="3E5BB273" w14:textId="0F953412" w:rsidR="00DE1FB6" w:rsidRPr="00B546A4" w:rsidRDefault="007D2281"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п</w:t>
      </w:r>
      <w:r w:rsidR="00DE1FB6" w:rsidRPr="00B546A4">
        <w:rPr>
          <w:rFonts w:ascii="Times New Roman" w:eastAsia="Times New Roman" w:hAnsi="Times New Roman" w:cs="Times New Roman"/>
          <w:bCs/>
          <w:sz w:val="28"/>
          <w:szCs w:val="28"/>
          <w:lang w:val="ka-GE" w:eastAsia="ka-GE"/>
        </w:rPr>
        <w:t>ідсилити превентивну роботу з родинами</w:t>
      </w:r>
      <w:r w:rsidR="00DE1FB6" w:rsidRPr="00B546A4">
        <w:rPr>
          <w:rFonts w:ascii="Times New Roman" w:eastAsia="Times New Roman" w:hAnsi="Times New Roman" w:cs="Times New Roman"/>
          <w:sz w:val="28"/>
          <w:szCs w:val="28"/>
          <w:lang w:val="ka-GE" w:eastAsia="ka-GE"/>
        </w:rPr>
        <w:t>, де зафіксовано насильство або ризики його виникнення</w:t>
      </w:r>
      <w:r w:rsidRPr="00B546A4">
        <w:rPr>
          <w:rFonts w:ascii="Times New Roman" w:eastAsia="Times New Roman" w:hAnsi="Times New Roman" w:cs="Times New Roman"/>
          <w:sz w:val="28"/>
          <w:szCs w:val="28"/>
          <w:lang w:eastAsia="ka-GE"/>
        </w:rPr>
        <w:t>;</w:t>
      </w:r>
    </w:p>
    <w:p w14:paraId="5ED9B9C5" w14:textId="6124A468" w:rsidR="00DE1FB6" w:rsidRPr="00B546A4" w:rsidRDefault="007D2281"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п</w:t>
      </w:r>
      <w:r w:rsidR="00DE1FB6" w:rsidRPr="00B546A4">
        <w:rPr>
          <w:rFonts w:ascii="Times New Roman" w:eastAsia="Times New Roman" w:hAnsi="Times New Roman" w:cs="Times New Roman"/>
          <w:bCs/>
          <w:sz w:val="28"/>
          <w:szCs w:val="28"/>
          <w:lang w:val="ka-GE" w:eastAsia="ka-GE"/>
        </w:rPr>
        <w:t>осилити корекційні програми</w:t>
      </w:r>
      <w:r w:rsidR="00DE1FB6" w:rsidRPr="00B546A4">
        <w:rPr>
          <w:rFonts w:ascii="Times New Roman" w:eastAsia="Times New Roman" w:hAnsi="Times New Roman" w:cs="Times New Roman"/>
          <w:sz w:val="28"/>
          <w:szCs w:val="28"/>
          <w:lang w:val="ka-GE" w:eastAsia="ka-GE"/>
        </w:rPr>
        <w:t xml:space="preserve"> для кривдників, з урахуванням зростання кількості жінок і дітей серед них</w:t>
      </w:r>
      <w:r w:rsidRPr="00B546A4">
        <w:rPr>
          <w:rFonts w:ascii="Times New Roman" w:eastAsia="Times New Roman" w:hAnsi="Times New Roman" w:cs="Times New Roman"/>
          <w:sz w:val="28"/>
          <w:szCs w:val="28"/>
          <w:lang w:eastAsia="ka-GE"/>
        </w:rPr>
        <w:t>;</w:t>
      </w:r>
    </w:p>
    <w:p w14:paraId="768683FB" w14:textId="58E5AED1" w:rsidR="007D2281" w:rsidRPr="00B546A4" w:rsidRDefault="007D2281"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і</w:t>
      </w:r>
      <w:r w:rsidR="00DE1FB6" w:rsidRPr="00B546A4">
        <w:rPr>
          <w:rFonts w:ascii="Times New Roman" w:eastAsia="Times New Roman" w:hAnsi="Times New Roman" w:cs="Times New Roman"/>
          <w:bCs/>
          <w:sz w:val="28"/>
          <w:szCs w:val="28"/>
          <w:lang w:val="ka-GE" w:eastAsia="ka-GE"/>
        </w:rPr>
        <w:t>нтегрувати системи раннього виявлення жорстокого поводження</w:t>
      </w:r>
      <w:r w:rsidR="00DE1FB6" w:rsidRPr="00B546A4">
        <w:rPr>
          <w:rFonts w:ascii="Times New Roman" w:eastAsia="Times New Roman" w:hAnsi="Times New Roman" w:cs="Times New Roman"/>
          <w:sz w:val="28"/>
          <w:szCs w:val="28"/>
          <w:lang w:val="ka-GE" w:eastAsia="ka-GE"/>
        </w:rPr>
        <w:t xml:space="preserve"> в освітніх, медичних та соціальних установах</w:t>
      </w:r>
      <w:r w:rsidR="00100EC8" w:rsidRPr="00B546A4">
        <w:rPr>
          <w:rFonts w:ascii="Times New Roman" w:eastAsia="Times New Roman" w:hAnsi="Times New Roman" w:cs="Times New Roman"/>
          <w:sz w:val="28"/>
          <w:szCs w:val="28"/>
          <w:lang w:eastAsia="ka-GE"/>
        </w:rPr>
        <w:t>.</w:t>
      </w:r>
    </w:p>
    <w:p w14:paraId="241AF9DF" w14:textId="18C39952" w:rsidR="00DE1FB6" w:rsidRPr="00B546A4" w:rsidRDefault="007D2281"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xml:space="preserve">7. </w:t>
      </w:r>
      <w:r w:rsidR="00DE1FB6" w:rsidRPr="00B546A4">
        <w:rPr>
          <w:rFonts w:ascii="Times New Roman" w:eastAsia="Times New Roman" w:hAnsi="Times New Roman" w:cs="Times New Roman"/>
          <w:bCs/>
          <w:sz w:val="28"/>
          <w:szCs w:val="28"/>
          <w:lang w:val="ka-GE" w:eastAsia="ka-GE"/>
        </w:rPr>
        <w:t>Поліпшення якості та ефективності статистичного обліку</w:t>
      </w:r>
      <w:r w:rsidR="00100EC8" w:rsidRPr="00B546A4">
        <w:rPr>
          <w:rFonts w:ascii="Times New Roman" w:eastAsia="Times New Roman" w:hAnsi="Times New Roman" w:cs="Times New Roman"/>
          <w:bCs/>
          <w:sz w:val="28"/>
          <w:szCs w:val="28"/>
          <w:lang w:eastAsia="ka-GE"/>
        </w:rPr>
        <w:t>:</w:t>
      </w:r>
    </w:p>
    <w:p w14:paraId="39F0B1E9" w14:textId="352E5ED6" w:rsidR="00DE1FB6" w:rsidRPr="00B546A4" w:rsidRDefault="007D2281" w:rsidP="0021047D">
      <w:pPr>
        <w:spacing w:after="0" w:line="276" w:lineRule="auto"/>
        <w:jc w:val="both"/>
        <w:rPr>
          <w:rFonts w:ascii="Times New Roman" w:eastAsia="Times New Roman" w:hAnsi="Times New Roman" w:cs="Times New Roman"/>
          <w:sz w:val="28"/>
          <w:szCs w:val="28"/>
          <w:lang w:eastAsia="ka-GE"/>
        </w:rPr>
      </w:pPr>
      <w:r w:rsidRPr="00B546A4">
        <w:rPr>
          <w:rFonts w:ascii="Times New Roman" w:eastAsia="Times New Roman" w:hAnsi="Times New Roman" w:cs="Times New Roman"/>
          <w:bCs/>
          <w:sz w:val="28"/>
          <w:szCs w:val="28"/>
          <w:lang w:eastAsia="ka-GE"/>
        </w:rPr>
        <w:t>- у</w:t>
      </w:r>
      <w:r w:rsidR="00DE1FB6" w:rsidRPr="00B546A4">
        <w:rPr>
          <w:rFonts w:ascii="Times New Roman" w:eastAsia="Times New Roman" w:hAnsi="Times New Roman" w:cs="Times New Roman"/>
          <w:bCs/>
          <w:sz w:val="28"/>
          <w:szCs w:val="28"/>
          <w:lang w:val="ka-GE" w:eastAsia="ka-GE"/>
        </w:rPr>
        <w:t>досконалити системи збору, аналізу та моніторингу даних</w:t>
      </w:r>
      <w:r w:rsidR="00DE1FB6" w:rsidRPr="00B546A4">
        <w:rPr>
          <w:rFonts w:ascii="Times New Roman" w:eastAsia="Times New Roman" w:hAnsi="Times New Roman" w:cs="Times New Roman"/>
          <w:sz w:val="28"/>
          <w:szCs w:val="28"/>
          <w:lang w:val="ka-GE" w:eastAsia="ka-GE"/>
        </w:rPr>
        <w:t>, щоб мати повнішу та оперативнішу картину щодо дітей і сімей</w:t>
      </w:r>
      <w:r w:rsidRPr="00B546A4">
        <w:rPr>
          <w:rFonts w:ascii="Times New Roman" w:eastAsia="Times New Roman" w:hAnsi="Times New Roman" w:cs="Times New Roman"/>
          <w:sz w:val="28"/>
          <w:szCs w:val="28"/>
          <w:lang w:eastAsia="ka-GE"/>
        </w:rPr>
        <w:t xml:space="preserve"> з дітьми;</w:t>
      </w:r>
    </w:p>
    <w:p w14:paraId="61E5FF93" w14:textId="2284AE3A" w:rsidR="00DE1FB6" w:rsidRPr="00B546A4" w:rsidRDefault="007D2281" w:rsidP="0021047D">
      <w:pPr>
        <w:spacing w:after="0" w:line="276" w:lineRule="auto"/>
        <w:jc w:val="both"/>
        <w:rPr>
          <w:rFonts w:ascii="Times New Roman" w:eastAsia="Times New Roman" w:hAnsi="Times New Roman" w:cs="Times New Roman"/>
          <w:sz w:val="28"/>
          <w:szCs w:val="28"/>
          <w:lang w:val="ka-GE" w:eastAsia="ka-GE"/>
        </w:rPr>
      </w:pPr>
      <w:r w:rsidRPr="00B546A4">
        <w:rPr>
          <w:rFonts w:ascii="Times New Roman" w:eastAsia="Times New Roman" w:hAnsi="Times New Roman" w:cs="Times New Roman"/>
          <w:bCs/>
          <w:sz w:val="28"/>
          <w:szCs w:val="28"/>
          <w:lang w:eastAsia="ka-GE"/>
        </w:rPr>
        <w:t>- розробити та з</w:t>
      </w:r>
      <w:r w:rsidR="00DE1FB6" w:rsidRPr="00B546A4">
        <w:rPr>
          <w:rFonts w:ascii="Times New Roman" w:eastAsia="Times New Roman" w:hAnsi="Times New Roman" w:cs="Times New Roman"/>
          <w:bCs/>
          <w:sz w:val="28"/>
          <w:szCs w:val="28"/>
          <w:lang w:val="ka-GE" w:eastAsia="ka-GE"/>
        </w:rPr>
        <w:t>абезпечити</w:t>
      </w:r>
      <w:r w:rsidRPr="00B546A4">
        <w:rPr>
          <w:rFonts w:ascii="Times New Roman" w:eastAsia="Times New Roman" w:hAnsi="Times New Roman" w:cs="Times New Roman"/>
          <w:bCs/>
          <w:sz w:val="28"/>
          <w:szCs w:val="28"/>
          <w:lang w:eastAsia="ka-GE"/>
        </w:rPr>
        <w:t xml:space="preserve"> роботу</w:t>
      </w:r>
      <w:r w:rsidR="00DE1FB6" w:rsidRPr="00B546A4">
        <w:rPr>
          <w:rFonts w:ascii="Times New Roman" w:eastAsia="Times New Roman" w:hAnsi="Times New Roman" w:cs="Times New Roman"/>
          <w:bCs/>
          <w:sz w:val="28"/>
          <w:szCs w:val="28"/>
          <w:lang w:val="ka-GE" w:eastAsia="ka-GE"/>
        </w:rPr>
        <w:t xml:space="preserve"> єдин</w:t>
      </w:r>
      <w:r w:rsidRPr="00B546A4">
        <w:rPr>
          <w:rFonts w:ascii="Times New Roman" w:eastAsia="Times New Roman" w:hAnsi="Times New Roman" w:cs="Times New Roman"/>
          <w:bCs/>
          <w:sz w:val="28"/>
          <w:szCs w:val="28"/>
          <w:lang w:eastAsia="ka-GE"/>
        </w:rPr>
        <w:t>ої</w:t>
      </w:r>
      <w:r w:rsidR="00DE1FB6" w:rsidRPr="00B546A4">
        <w:rPr>
          <w:rFonts w:ascii="Times New Roman" w:eastAsia="Times New Roman" w:hAnsi="Times New Roman" w:cs="Times New Roman"/>
          <w:bCs/>
          <w:sz w:val="28"/>
          <w:szCs w:val="28"/>
          <w:lang w:val="ka-GE" w:eastAsia="ka-GE"/>
        </w:rPr>
        <w:t xml:space="preserve"> міжвідомч</w:t>
      </w:r>
      <w:r w:rsidRPr="00B546A4">
        <w:rPr>
          <w:rFonts w:ascii="Times New Roman" w:eastAsia="Times New Roman" w:hAnsi="Times New Roman" w:cs="Times New Roman"/>
          <w:bCs/>
          <w:sz w:val="28"/>
          <w:szCs w:val="28"/>
          <w:lang w:eastAsia="ka-GE"/>
        </w:rPr>
        <w:t>ої</w:t>
      </w:r>
      <w:r w:rsidR="00DE1FB6" w:rsidRPr="00B546A4">
        <w:rPr>
          <w:rFonts w:ascii="Times New Roman" w:eastAsia="Times New Roman" w:hAnsi="Times New Roman" w:cs="Times New Roman"/>
          <w:bCs/>
          <w:sz w:val="28"/>
          <w:szCs w:val="28"/>
          <w:lang w:val="ka-GE" w:eastAsia="ka-GE"/>
        </w:rPr>
        <w:t xml:space="preserve"> інформаційн</w:t>
      </w:r>
      <w:r w:rsidRPr="00B546A4">
        <w:rPr>
          <w:rFonts w:ascii="Times New Roman" w:eastAsia="Times New Roman" w:hAnsi="Times New Roman" w:cs="Times New Roman"/>
          <w:bCs/>
          <w:sz w:val="28"/>
          <w:szCs w:val="28"/>
          <w:lang w:eastAsia="ka-GE"/>
        </w:rPr>
        <w:t>ої</w:t>
      </w:r>
      <w:r w:rsidR="00DE1FB6" w:rsidRPr="00B546A4">
        <w:rPr>
          <w:rFonts w:ascii="Times New Roman" w:eastAsia="Times New Roman" w:hAnsi="Times New Roman" w:cs="Times New Roman"/>
          <w:bCs/>
          <w:sz w:val="28"/>
          <w:szCs w:val="28"/>
          <w:lang w:val="ka-GE" w:eastAsia="ka-GE"/>
        </w:rPr>
        <w:t xml:space="preserve"> систем</w:t>
      </w:r>
      <w:r w:rsidRPr="00B546A4">
        <w:rPr>
          <w:rFonts w:ascii="Times New Roman" w:eastAsia="Times New Roman" w:hAnsi="Times New Roman" w:cs="Times New Roman"/>
          <w:bCs/>
          <w:sz w:val="28"/>
          <w:szCs w:val="28"/>
          <w:lang w:eastAsia="ka-GE"/>
        </w:rPr>
        <w:t>и</w:t>
      </w:r>
      <w:r w:rsidR="00DE1FB6" w:rsidRPr="00B546A4">
        <w:rPr>
          <w:rFonts w:ascii="Times New Roman" w:eastAsia="Times New Roman" w:hAnsi="Times New Roman" w:cs="Times New Roman"/>
          <w:sz w:val="28"/>
          <w:szCs w:val="28"/>
          <w:lang w:val="ka-GE" w:eastAsia="ka-GE"/>
        </w:rPr>
        <w:t>, яка дозволить уникати дублювань і втрат інформації про дітей та сім’ї</w:t>
      </w:r>
      <w:r w:rsidRPr="00B546A4">
        <w:rPr>
          <w:rFonts w:ascii="Times New Roman" w:eastAsia="Times New Roman" w:hAnsi="Times New Roman" w:cs="Times New Roman"/>
          <w:sz w:val="28"/>
          <w:szCs w:val="28"/>
          <w:lang w:eastAsia="ka-GE"/>
        </w:rPr>
        <w:t xml:space="preserve"> з дітьми</w:t>
      </w:r>
      <w:r w:rsidR="00DE1FB6" w:rsidRPr="00B546A4">
        <w:rPr>
          <w:rFonts w:ascii="Times New Roman" w:eastAsia="Times New Roman" w:hAnsi="Times New Roman" w:cs="Times New Roman"/>
          <w:sz w:val="28"/>
          <w:szCs w:val="28"/>
          <w:lang w:val="ka-GE" w:eastAsia="ka-GE"/>
        </w:rPr>
        <w:t>.</w:t>
      </w:r>
    </w:p>
    <w:p w14:paraId="0B12F9C9" w14:textId="02D436D5" w:rsidR="00CA67F4" w:rsidRPr="00B546A4" w:rsidRDefault="00CA67F4" w:rsidP="0021047D">
      <w:pPr>
        <w:tabs>
          <w:tab w:val="left" w:pos="709"/>
        </w:tabs>
        <w:spacing w:after="0" w:line="276" w:lineRule="auto"/>
        <w:ind w:right="-1"/>
        <w:jc w:val="both"/>
        <w:rPr>
          <w:rFonts w:ascii="Times New Roman" w:eastAsia="Times New Roman" w:hAnsi="Times New Roman" w:cs="Times New Roman"/>
          <w:sz w:val="28"/>
          <w:szCs w:val="28"/>
          <w:lang w:eastAsia="en-US"/>
        </w:rPr>
      </w:pPr>
    </w:p>
    <w:p w14:paraId="76A9D2FF" w14:textId="024943C3" w:rsidR="00CA67F4" w:rsidRPr="00B546A4" w:rsidRDefault="00CA67F4" w:rsidP="00CA67F4">
      <w:pPr>
        <w:tabs>
          <w:tab w:val="left" w:pos="612"/>
        </w:tabs>
        <w:rPr>
          <w:rFonts w:ascii="Times New Roman" w:eastAsia="Times New Roman" w:hAnsi="Times New Roman" w:cs="Times New Roman"/>
          <w:sz w:val="28"/>
          <w:szCs w:val="28"/>
        </w:rPr>
        <w:sectPr w:rsidR="00CA67F4" w:rsidRPr="00B546A4" w:rsidSect="00FB0BE6">
          <w:headerReference w:type="default" r:id="rId16"/>
          <w:pgSz w:w="12240" w:h="15840" w:code="1"/>
          <w:pgMar w:top="1134" w:right="567" w:bottom="1134" w:left="1701" w:header="709" w:footer="709" w:gutter="0"/>
          <w:pgNumType w:start="1"/>
          <w:cols w:space="720"/>
          <w:titlePg/>
          <w:docGrid w:linePitch="299"/>
        </w:sectPr>
      </w:pPr>
    </w:p>
    <w:p w14:paraId="0EE0676A" w14:textId="77777777" w:rsidR="008C32B3" w:rsidRPr="00B546A4" w:rsidRDefault="008C32B3" w:rsidP="008C32B3">
      <w:pPr>
        <w:keepNext/>
        <w:keepLines/>
        <w:spacing w:after="0" w:line="240" w:lineRule="auto"/>
        <w:ind w:hanging="6"/>
        <w:jc w:val="center"/>
        <w:rPr>
          <w:rFonts w:ascii="Times New Roman" w:eastAsia="Times New Roman" w:hAnsi="Times New Roman" w:cs="Times New Roman"/>
          <w:b/>
          <w:color w:val="000000" w:themeColor="text1"/>
          <w:sz w:val="18"/>
          <w:szCs w:val="18"/>
        </w:rPr>
      </w:pPr>
      <w:bookmarkStart w:id="62" w:name="_Hlk193739359"/>
      <w:r w:rsidRPr="00B546A4">
        <w:rPr>
          <w:rFonts w:ascii="Times New Roman" w:eastAsia="Times New Roman" w:hAnsi="Times New Roman" w:cs="Times New Roman"/>
          <w:b/>
          <w:color w:val="000000" w:themeColor="text1"/>
          <w:sz w:val="18"/>
          <w:szCs w:val="18"/>
        </w:rPr>
        <w:lastRenderedPageBreak/>
        <w:t xml:space="preserve">Регіональний план заходів </w:t>
      </w:r>
    </w:p>
    <w:p w14:paraId="51EC052E" w14:textId="44B924A3" w:rsidR="008C32B3" w:rsidRPr="00B546A4" w:rsidRDefault="008C32B3" w:rsidP="008C32B3">
      <w:pPr>
        <w:keepNext/>
        <w:keepLines/>
        <w:spacing w:after="0" w:line="240" w:lineRule="auto"/>
        <w:ind w:hanging="6"/>
        <w:jc w:val="center"/>
        <w:rPr>
          <w:rFonts w:ascii="Times New Roman" w:eastAsia="Times New Roman" w:hAnsi="Times New Roman" w:cs="Times New Roman"/>
          <w:b/>
          <w:color w:val="000000" w:themeColor="text1"/>
          <w:sz w:val="18"/>
          <w:szCs w:val="18"/>
        </w:rPr>
      </w:pPr>
      <w:r w:rsidRPr="00B546A4">
        <w:rPr>
          <w:rFonts w:ascii="Times New Roman" w:eastAsia="Times New Roman" w:hAnsi="Times New Roman" w:cs="Times New Roman"/>
          <w:b/>
          <w:color w:val="000000" w:themeColor="text1"/>
          <w:sz w:val="18"/>
          <w:szCs w:val="18"/>
        </w:rPr>
        <w:t>на 202</w:t>
      </w:r>
      <w:r w:rsidR="003C34F2" w:rsidRPr="00B546A4">
        <w:rPr>
          <w:rFonts w:ascii="Times New Roman" w:eastAsia="Times New Roman" w:hAnsi="Times New Roman" w:cs="Times New Roman"/>
          <w:b/>
          <w:color w:val="000000" w:themeColor="text1"/>
          <w:sz w:val="18"/>
          <w:szCs w:val="18"/>
        </w:rPr>
        <w:t>5</w:t>
      </w:r>
      <w:r w:rsidRPr="00B546A4">
        <w:rPr>
          <w:rFonts w:ascii="Times New Roman" w:eastAsia="Times New Roman" w:hAnsi="Times New Roman" w:cs="Times New Roman"/>
          <w:b/>
          <w:color w:val="000000" w:themeColor="text1"/>
          <w:sz w:val="18"/>
          <w:szCs w:val="18"/>
        </w:rPr>
        <w:t xml:space="preserve"> – 2026 роки з реалізації Стратегії забезпечення права кожної дитини в Україні на зростання в сімейному оточенні на 2024–2028 роки Львівської області</w:t>
      </w:r>
    </w:p>
    <w:p w14:paraId="668F8DF9" w14:textId="77777777" w:rsidR="008C32B3" w:rsidRPr="00B546A4" w:rsidRDefault="008C32B3" w:rsidP="008C32B3">
      <w:pPr>
        <w:rPr>
          <w:rFonts w:ascii="Times New Roman" w:hAnsi="Times New Roman" w:cs="Times New Roman"/>
          <w:color w:val="000000" w:themeColor="text1"/>
          <w:sz w:val="18"/>
          <w:szCs w:val="18"/>
        </w:rPr>
      </w:pPr>
    </w:p>
    <w:tbl>
      <w:tblPr>
        <w:tblStyle w:val="11"/>
        <w:tblW w:w="1473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16"/>
        <w:gridCol w:w="5250"/>
        <w:gridCol w:w="1418"/>
        <w:gridCol w:w="1417"/>
        <w:gridCol w:w="3119"/>
        <w:gridCol w:w="1417"/>
      </w:tblGrid>
      <w:tr w:rsidR="00A91DF5" w:rsidRPr="00B546A4" w14:paraId="443A5E97" w14:textId="77777777" w:rsidTr="00E25477">
        <w:tc>
          <w:tcPr>
            <w:tcW w:w="2116" w:type="dxa"/>
          </w:tcPr>
          <w:p w14:paraId="2C46889D" w14:textId="77777777"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b/>
                <w:color w:val="000000" w:themeColor="text1"/>
                <w:sz w:val="18"/>
                <w:szCs w:val="18"/>
              </w:rPr>
              <w:t>Найменування завдання</w:t>
            </w:r>
          </w:p>
        </w:tc>
        <w:tc>
          <w:tcPr>
            <w:tcW w:w="5250" w:type="dxa"/>
          </w:tcPr>
          <w:p w14:paraId="28F3ABE1" w14:textId="77777777"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b/>
                <w:color w:val="000000" w:themeColor="text1"/>
                <w:sz w:val="18"/>
                <w:szCs w:val="18"/>
              </w:rPr>
              <w:t>Найменування заходу</w:t>
            </w:r>
          </w:p>
        </w:tc>
        <w:tc>
          <w:tcPr>
            <w:tcW w:w="1418" w:type="dxa"/>
          </w:tcPr>
          <w:p w14:paraId="27159D19" w14:textId="77777777"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b/>
                <w:color w:val="000000" w:themeColor="text1"/>
                <w:sz w:val="18"/>
                <w:szCs w:val="18"/>
              </w:rPr>
              <w:t>Строк виконання</w:t>
            </w:r>
          </w:p>
        </w:tc>
        <w:tc>
          <w:tcPr>
            <w:tcW w:w="1417" w:type="dxa"/>
          </w:tcPr>
          <w:p w14:paraId="41F7294E" w14:textId="77777777" w:rsidR="008C32B3" w:rsidRPr="00B546A4" w:rsidRDefault="008C32B3" w:rsidP="008C32B3">
            <w:pPr>
              <w:tabs>
                <w:tab w:val="center" w:pos="4819"/>
                <w:tab w:val="right" w:pos="9639"/>
              </w:tabs>
              <w:jc w:val="center"/>
              <w:rPr>
                <w:rFonts w:ascii="Times New Roman" w:eastAsia="Times New Roman" w:hAnsi="Times New Roman" w:cs="Times New Roman"/>
                <w:b/>
                <w:color w:val="000000" w:themeColor="text1"/>
                <w:sz w:val="18"/>
                <w:szCs w:val="18"/>
              </w:rPr>
            </w:pPr>
            <w:r w:rsidRPr="00B546A4">
              <w:rPr>
                <w:rFonts w:ascii="Times New Roman" w:eastAsia="Times New Roman" w:hAnsi="Times New Roman" w:cs="Times New Roman"/>
                <w:b/>
                <w:color w:val="000000" w:themeColor="text1"/>
                <w:sz w:val="18"/>
                <w:szCs w:val="18"/>
              </w:rPr>
              <w:t>Джерела фінансування</w:t>
            </w:r>
          </w:p>
          <w:p w14:paraId="03389111" w14:textId="40DA613B" w:rsidR="00387104" w:rsidRPr="00B546A4" w:rsidRDefault="004D31A8"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b/>
                <w:color w:val="000000" w:themeColor="text1"/>
                <w:sz w:val="18"/>
                <w:szCs w:val="18"/>
              </w:rPr>
              <w:t>(тис.грн</w:t>
            </w:r>
            <w:r w:rsidR="00387104" w:rsidRPr="00B546A4">
              <w:rPr>
                <w:rFonts w:ascii="Times New Roman" w:eastAsia="Times New Roman" w:hAnsi="Times New Roman" w:cs="Times New Roman"/>
                <w:b/>
                <w:color w:val="000000" w:themeColor="text1"/>
                <w:sz w:val="18"/>
                <w:szCs w:val="18"/>
              </w:rPr>
              <w:t>)</w:t>
            </w:r>
          </w:p>
        </w:tc>
        <w:tc>
          <w:tcPr>
            <w:tcW w:w="3119" w:type="dxa"/>
          </w:tcPr>
          <w:p w14:paraId="2C21E982" w14:textId="77777777"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b/>
                <w:color w:val="000000" w:themeColor="text1"/>
                <w:sz w:val="18"/>
                <w:szCs w:val="18"/>
              </w:rPr>
              <w:t>Відповідальні за виконання</w:t>
            </w:r>
          </w:p>
        </w:tc>
        <w:tc>
          <w:tcPr>
            <w:tcW w:w="1417" w:type="dxa"/>
          </w:tcPr>
          <w:p w14:paraId="2C07D9C6" w14:textId="77777777" w:rsidR="008C32B3" w:rsidRPr="00B546A4" w:rsidRDefault="008C32B3" w:rsidP="008C32B3">
            <w:pPr>
              <w:tabs>
                <w:tab w:val="center" w:pos="4819"/>
                <w:tab w:val="right" w:pos="9639"/>
              </w:tabs>
              <w:jc w:val="center"/>
              <w:rPr>
                <w:rFonts w:ascii="Times New Roman" w:eastAsia="Times New Roman" w:hAnsi="Times New Roman" w:cs="Times New Roman"/>
                <w:b/>
                <w:color w:val="000000" w:themeColor="text1"/>
                <w:sz w:val="18"/>
                <w:szCs w:val="18"/>
              </w:rPr>
            </w:pPr>
            <w:r w:rsidRPr="00B546A4">
              <w:rPr>
                <w:rFonts w:ascii="Times New Roman" w:eastAsia="Times New Roman" w:hAnsi="Times New Roman" w:cs="Times New Roman"/>
                <w:b/>
                <w:color w:val="000000" w:themeColor="text1"/>
                <w:sz w:val="18"/>
                <w:szCs w:val="18"/>
              </w:rPr>
              <w:t xml:space="preserve">Примітка </w:t>
            </w:r>
          </w:p>
        </w:tc>
      </w:tr>
      <w:tr w:rsidR="00A91DF5" w:rsidRPr="00B546A4" w14:paraId="76CDE3C9" w14:textId="77777777" w:rsidTr="00E25477">
        <w:tc>
          <w:tcPr>
            <w:tcW w:w="14737" w:type="dxa"/>
            <w:gridSpan w:val="6"/>
          </w:tcPr>
          <w:p w14:paraId="0E4BA2A5" w14:textId="77777777" w:rsidR="008C32B3" w:rsidRPr="00B546A4" w:rsidRDefault="008C32B3" w:rsidP="008C32B3">
            <w:pPr>
              <w:tabs>
                <w:tab w:val="center" w:pos="4819"/>
                <w:tab w:val="right" w:pos="9639"/>
              </w:tabs>
              <w:ind w:right="57"/>
              <w:jc w:val="center"/>
              <w:rPr>
                <w:rFonts w:ascii="Times New Roman" w:eastAsia="Times New Roman" w:hAnsi="Times New Roman" w:cs="Times New Roman"/>
                <w:b/>
                <w:color w:val="000000" w:themeColor="text1"/>
                <w:sz w:val="18"/>
                <w:szCs w:val="18"/>
              </w:rPr>
            </w:pPr>
            <w:bookmarkStart w:id="63" w:name="_Hlk196399650"/>
            <w:r w:rsidRPr="00B546A4">
              <w:rPr>
                <w:rFonts w:ascii="Times New Roman" w:eastAsia="Times New Roman" w:hAnsi="Times New Roman" w:cs="Times New Roman"/>
                <w:b/>
                <w:color w:val="000000" w:themeColor="text1"/>
                <w:sz w:val="18"/>
                <w:szCs w:val="18"/>
              </w:rPr>
              <w:t>Стратегічна ціль 1. Підвищення спроможності сімей з дітьми здійснювати догляд та виховання дітей, забезпечувати безпечне та сприятливе для розвитку дітей середовище</w:t>
            </w:r>
          </w:p>
          <w:p w14:paraId="06AB5AFA" w14:textId="77777777" w:rsidR="008C32B3" w:rsidRPr="00B546A4" w:rsidRDefault="008C32B3" w:rsidP="008C32B3">
            <w:pPr>
              <w:tabs>
                <w:tab w:val="center" w:pos="4819"/>
                <w:tab w:val="right" w:pos="9639"/>
              </w:tabs>
              <w:ind w:right="57"/>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Операційна ціль 1. Запровадження підтримки сімей з дітьми в спосіб підвищення батьківської спроможності до виконання своїх обов’язків з догляду та виховання дітей</w:t>
            </w:r>
          </w:p>
        </w:tc>
      </w:tr>
      <w:bookmarkEnd w:id="63"/>
      <w:tr w:rsidR="00A91DF5" w:rsidRPr="00B546A4" w14:paraId="18560CD2" w14:textId="77777777" w:rsidTr="00E25477">
        <w:tc>
          <w:tcPr>
            <w:tcW w:w="2116" w:type="dxa"/>
            <w:vMerge w:val="restart"/>
          </w:tcPr>
          <w:p w14:paraId="054F5AF6" w14:textId="2CB5D6EE" w:rsidR="008C32B3" w:rsidRPr="00B546A4" w:rsidRDefault="00430654" w:rsidP="00430654">
            <w:pPr>
              <w:widowControl w:val="0"/>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Забезпечення доступу кожної дитини, сім’ї з дітьми, майбутніх батьків, у тому числі тимчасово переміщених (евакуйованих) унаслідок збройної агресії Російської Федерації проти України, до інклюзивних універсальних послуг у територіальній громаді (інклюзивні універсальні послуги передбачають розвиток інклюзії в сферах освіти, соціального захисту та охорони здоров’я)</w:t>
            </w:r>
          </w:p>
        </w:tc>
        <w:tc>
          <w:tcPr>
            <w:tcW w:w="5250" w:type="dxa"/>
          </w:tcPr>
          <w:p w14:paraId="5061525A" w14:textId="33751140" w:rsidR="008C32B3" w:rsidRPr="00B546A4" w:rsidRDefault="00430654" w:rsidP="008C32B3">
            <w:pPr>
              <w:tabs>
                <w:tab w:val="center" w:pos="4819"/>
                <w:tab w:val="right" w:pos="9639"/>
              </w:tabs>
              <w:jc w:val="both"/>
              <w:rPr>
                <w:rFonts w:ascii="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1</w:t>
            </w:r>
            <w:r w:rsidR="008C32B3" w:rsidRPr="00B546A4">
              <w:rPr>
                <w:rFonts w:ascii="Times New Roman" w:eastAsia="Times New Roman" w:hAnsi="Times New Roman" w:cs="Times New Roman"/>
                <w:color w:val="000000" w:themeColor="text1"/>
                <w:sz w:val="18"/>
                <w:szCs w:val="18"/>
              </w:rPr>
              <w:t>)</w:t>
            </w:r>
            <w:r w:rsidR="008C32B3" w:rsidRPr="00B546A4">
              <w:rPr>
                <w:rFonts w:ascii="Times New Roman" w:hAnsi="Times New Roman" w:cs="Times New Roman"/>
                <w:color w:val="000000" w:themeColor="text1"/>
                <w:sz w:val="18"/>
                <w:szCs w:val="18"/>
              </w:rPr>
              <w:t xml:space="preserve"> </w:t>
            </w:r>
            <w:r w:rsidR="008C32B3" w:rsidRPr="00B546A4">
              <w:rPr>
                <w:rFonts w:ascii="Times New Roman" w:eastAsia="Times New Roman" w:hAnsi="Times New Roman" w:cs="Times New Roman"/>
                <w:color w:val="000000" w:themeColor="text1"/>
                <w:sz w:val="18"/>
                <w:szCs w:val="18"/>
              </w:rPr>
              <w:t>Організувати проведення інформаційно-просвітницької роботи серед вагітних жінок, породіль, сімей з дітьми раннього віку та батьків дітей раннього віку щодо способів отримання психологічної допомоги та можливості отримання інклюзивних універсальних послуг у територіальній громаді</w:t>
            </w:r>
          </w:p>
        </w:tc>
        <w:tc>
          <w:tcPr>
            <w:tcW w:w="1418" w:type="dxa"/>
          </w:tcPr>
          <w:p w14:paraId="40A12F5F" w14:textId="72DD1EEE" w:rsidR="008C32B3" w:rsidRPr="00B546A4" w:rsidRDefault="00430654" w:rsidP="00430654">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p>
          <w:p w14:paraId="305F8C4A" w14:textId="2923137C" w:rsidR="0031198F" w:rsidRPr="00B546A4" w:rsidRDefault="008C32B3"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2025 р. </w:t>
            </w:r>
          </w:p>
          <w:p w14:paraId="41AF39F0" w14:textId="0B9B0FA4" w:rsidR="0031198F" w:rsidRPr="00B546A4" w:rsidRDefault="0031198F" w:rsidP="0031198F">
            <w:pPr>
              <w:pStyle w:val="a6"/>
              <w:numPr>
                <w:ilvl w:val="0"/>
                <w:numId w:val="20"/>
              </w:numPr>
              <w:tabs>
                <w:tab w:val="center" w:pos="4819"/>
                <w:tab w:val="right" w:pos="9639"/>
              </w:tabs>
              <w:jc w:val="center"/>
              <w:rPr>
                <w:rFonts w:ascii="Times New Roman" w:eastAsia="Times New Roman" w:hAnsi="Times New Roman" w:cs="Times New Roman"/>
                <w:color w:val="000000" w:themeColor="text1"/>
                <w:sz w:val="18"/>
                <w:szCs w:val="18"/>
              </w:rPr>
            </w:pPr>
          </w:p>
          <w:p w14:paraId="02A31FD7" w14:textId="2E9F4D27"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470923CB" w14:textId="77777777" w:rsidR="008C32B3" w:rsidRPr="00B546A4" w:rsidRDefault="008C32B3" w:rsidP="008C32B3">
            <w:pPr>
              <w:widowControl w:val="0"/>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w:t>
            </w:r>
          </w:p>
          <w:p w14:paraId="44AEEE6D" w14:textId="77777777" w:rsidR="008C32B3" w:rsidRPr="00B546A4" w:rsidRDefault="008C32B3" w:rsidP="008C32B3">
            <w:pPr>
              <w:widowControl w:val="0"/>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кошти</w:t>
            </w:r>
          </w:p>
          <w:p w14:paraId="05FDA79D" w14:textId="77777777"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p>
        </w:tc>
        <w:tc>
          <w:tcPr>
            <w:tcW w:w="3119" w:type="dxa"/>
          </w:tcPr>
          <w:p w14:paraId="6F13E79B" w14:textId="77777777" w:rsidR="008C32B3" w:rsidRPr="00B546A4" w:rsidRDefault="008C32B3" w:rsidP="008C32B3">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69A920A3" w14:textId="77777777"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p>
        </w:tc>
      </w:tr>
      <w:tr w:rsidR="00A91DF5" w:rsidRPr="00B546A4" w14:paraId="0C619024" w14:textId="77777777" w:rsidTr="0075449D">
        <w:trPr>
          <w:trHeight w:val="1888"/>
        </w:trPr>
        <w:tc>
          <w:tcPr>
            <w:tcW w:w="2116" w:type="dxa"/>
            <w:vMerge/>
          </w:tcPr>
          <w:p w14:paraId="38369494" w14:textId="77777777" w:rsidR="008C32B3" w:rsidRPr="00B546A4" w:rsidRDefault="008C32B3"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4" w:space="0" w:color="auto"/>
              <w:right w:val="single" w:sz="6" w:space="0" w:color="000000"/>
            </w:tcBorders>
          </w:tcPr>
          <w:p w14:paraId="53D4951A" w14:textId="46A355FF" w:rsidR="008C32B3" w:rsidRPr="00B546A4" w:rsidRDefault="00430654"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2</w:t>
            </w:r>
            <w:r w:rsidR="008C32B3" w:rsidRPr="00B546A4">
              <w:rPr>
                <w:rFonts w:ascii="Times New Roman" w:eastAsia="Times New Roman" w:hAnsi="Times New Roman" w:cs="Times New Roman"/>
                <w:color w:val="000000" w:themeColor="text1"/>
                <w:sz w:val="18"/>
                <w:szCs w:val="18"/>
              </w:rPr>
              <w:t xml:space="preserve">)  Забезпечити впровадження в діяльність закладів охорони здоров'я </w:t>
            </w:r>
            <w:r w:rsidR="008551EC" w:rsidRPr="00B546A4">
              <w:rPr>
                <w:rFonts w:ascii="Times New Roman" w:eastAsia="Times New Roman" w:hAnsi="Times New Roman" w:cs="Times New Roman"/>
                <w:color w:val="000000" w:themeColor="text1"/>
                <w:sz w:val="18"/>
                <w:szCs w:val="18"/>
              </w:rPr>
              <w:t xml:space="preserve">системи профілактичних медичних оглядів дітей від народження 0 років до 4 років, із застосуванням універсально-прогресивної моделі </w:t>
            </w:r>
            <w:r w:rsidR="008C32B3" w:rsidRPr="00B546A4">
              <w:rPr>
                <w:rFonts w:ascii="Times New Roman" w:eastAsia="Times New Roman" w:hAnsi="Times New Roman" w:cs="Times New Roman"/>
                <w:color w:val="000000" w:themeColor="text1"/>
                <w:sz w:val="18"/>
                <w:szCs w:val="18"/>
              </w:rPr>
              <w:t>домашніх візитів за місцем проживання дитини</w:t>
            </w:r>
            <w:r w:rsidR="008551EC" w:rsidRPr="00B546A4">
              <w:rPr>
                <w:rFonts w:ascii="Times New Roman" w:eastAsia="Times New Roman" w:hAnsi="Times New Roman" w:cs="Times New Roman"/>
                <w:color w:val="000000" w:themeColor="text1"/>
                <w:sz w:val="18"/>
                <w:szCs w:val="18"/>
              </w:rPr>
              <w:t xml:space="preserve">, гарантуючи доступність послуги для мешканців селищних та сільських територіальних громад </w:t>
            </w:r>
          </w:p>
          <w:p w14:paraId="1D68DDD1" w14:textId="77777777" w:rsidR="008C32B3" w:rsidRPr="00B546A4" w:rsidRDefault="008C32B3" w:rsidP="008C32B3">
            <w:pPr>
              <w:widowControl w:val="0"/>
              <w:tabs>
                <w:tab w:val="center" w:pos="4819"/>
                <w:tab w:val="right" w:pos="9639"/>
              </w:tabs>
              <w:jc w:val="both"/>
              <w:rPr>
                <w:rFonts w:ascii="Times New Roman" w:hAnsi="Times New Roman" w:cs="Times New Roman"/>
                <w:color w:val="000000" w:themeColor="text1"/>
                <w:sz w:val="18"/>
                <w:szCs w:val="18"/>
              </w:rPr>
            </w:pPr>
          </w:p>
        </w:tc>
        <w:tc>
          <w:tcPr>
            <w:tcW w:w="1418" w:type="dxa"/>
            <w:tcBorders>
              <w:bottom w:val="single" w:sz="4" w:space="0" w:color="auto"/>
            </w:tcBorders>
          </w:tcPr>
          <w:p w14:paraId="67359289" w14:textId="77777777" w:rsidR="0031198F" w:rsidRPr="00B546A4" w:rsidRDefault="008C32B3"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5B125D76" w14:textId="2692C252"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bottom w:val="single" w:sz="4" w:space="0" w:color="auto"/>
            </w:tcBorders>
          </w:tcPr>
          <w:p w14:paraId="6A985D18" w14:textId="77777777" w:rsidR="008C32B3" w:rsidRPr="00B546A4" w:rsidRDefault="008C32B3" w:rsidP="008C32B3">
            <w:pPr>
              <w:widowControl w:val="0"/>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 Місцевий бюджет</w:t>
            </w:r>
          </w:p>
          <w:p w14:paraId="72384AC4" w14:textId="77777777"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p>
        </w:tc>
        <w:tc>
          <w:tcPr>
            <w:tcW w:w="3119" w:type="dxa"/>
            <w:tcBorders>
              <w:top w:val="single" w:sz="6" w:space="0" w:color="000000"/>
              <w:left w:val="single" w:sz="6" w:space="0" w:color="000000"/>
              <w:bottom w:val="single" w:sz="4" w:space="0" w:color="auto"/>
              <w:right w:val="single" w:sz="6" w:space="0" w:color="000000"/>
            </w:tcBorders>
            <w:vAlign w:val="center"/>
          </w:tcPr>
          <w:p w14:paraId="7499345D" w14:textId="77777777" w:rsidR="008C32B3" w:rsidRPr="00B546A4" w:rsidRDefault="008C32B3" w:rsidP="008C32B3">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Департамент охорони здоров'я облдержадміністрації,</w:t>
            </w:r>
          </w:p>
          <w:p w14:paraId="347ADB08" w14:textId="77777777" w:rsidR="008C32B3" w:rsidRPr="00B546A4" w:rsidRDefault="008C32B3" w:rsidP="008C32B3">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 xml:space="preserve">Департамент соціального захисту населення облдержадміністрації, Львівський обласний центр соціальних служб, </w:t>
            </w:r>
          </w:p>
          <w:p w14:paraId="68319680" w14:textId="77777777" w:rsidR="008C32B3" w:rsidRPr="00B546A4" w:rsidRDefault="008C32B3" w:rsidP="008C32B3">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 xml:space="preserve">Райдержадміністрації, </w:t>
            </w:r>
          </w:p>
          <w:p w14:paraId="5167891C" w14:textId="23D036F2" w:rsidR="00C63BC3" w:rsidRPr="00B546A4" w:rsidRDefault="008C32B3" w:rsidP="008C32B3">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6" w:space="0" w:color="000000"/>
              <w:left w:val="single" w:sz="6" w:space="0" w:color="000000"/>
              <w:bottom w:val="single" w:sz="4" w:space="0" w:color="auto"/>
              <w:right w:val="single" w:sz="6" w:space="0" w:color="000000"/>
            </w:tcBorders>
          </w:tcPr>
          <w:p w14:paraId="0C03E47F"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C63BC3" w:rsidRPr="00B546A4" w14:paraId="7205BE5B" w14:textId="77777777" w:rsidTr="00C63BC3">
        <w:trPr>
          <w:trHeight w:val="202"/>
        </w:trPr>
        <w:tc>
          <w:tcPr>
            <w:tcW w:w="2116" w:type="dxa"/>
            <w:vMerge/>
          </w:tcPr>
          <w:p w14:paraId="667C0085" w14:textId="77777777" w:rsidR="00C63BC3" w:rsidRPr="00B546A4" w:rsidRDefault="00C63BC3"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bottom w:val="single" w:sz="4" w:space="0" w:color="auto"/>
              <w:right w:val="single" w:sz="6" w:space="0" w:color="000000"/>
            </w:tcBorders>
          </w:tcPr>
          <w:p w14:paraId="3E2CDFFC" w14:textId="0AFBC51D" w:rsidR="00C63BC3" w:rsidRPr="00B546A4" w:rsidRDefault="00430654"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3</w:t>
            </w:r>
            <w:r w:rsidR="00C63BC3" w:rsidRPr="00B546A4">
              <w:rPr>
                <w:rFonts w:ascii="Times New Roman" w:eastAsia="Times New Roman" w:hAnsi="Times New Roman" w:cs="Times New Roman"/>
                <w:color w:val="000000" w:themeColor="text1"/>
                <w:sz w:val="18"/>
                <w:szCs w:val="18"/>
              </w:rPr>
              <w:t xml:space="preserve">) Розробити та забезпечити впровадження (технічну підтримку) створенню інтерактивної мапи доступної для мешканців області, щодо діючих в  кожній з територіальних громад області послуг що будуть розміщенні на офіційних електронних ресурсах (сайтах) облдержадміністрації, райдержадміністрацій та територіальних громад, а саме: 1)універсальних інклюзивних послуг для сімей з дітьми різного віку; 2) медичних, освітніх, реабілітаційних послуг для дітей з інвалідністю; 3) </w:t>
            </w:r>
            <w:r w:rsidR="002C0C9A" w:rsidRPr="00B546A4">
              <w:rPr>
                <w:rFonts w:ascii="Times New Roman" w:eastAsia="Times New Roman" w:hAnsi="Times New Roman" w:cs="Times New Roman"/>
                <w:color w:val="000000" w:themeColor="text1"/>
                <w:sz w:val="18"/>
                <w:szCs w:val="18"/>
              </w:rPr>
              <w:t xml:space="preserve">медичних, освітніх та </w:t>
            </w:r>
            <w:r w:rsidR="00C63BC3" w:rsidRPr="00B546A4">
              <w:rPr>
                <w:rFonts w:ascii="Times New Roman" w:eastAsia="Times New Roman" w:hAnsi="Times New Roman" w:cs="Times New Roman"/>
                <w:color w:val="000000" w:themeColor="text1"/>
                <w:sz w:val="18"/>
                <w:szCs w:val="18"/>
              </w:rPr>
              <w:t xml:space="preserve">соціальних послуг для сімей з дітьми; </w:t>
            </w:r>
          </w:p>
        </w:tc>
        <w:tc>
          <w:tcPr>
            <w:tcW w:w="1418" w:type="dxa"/>
            <w:tcBorders>
              <w:top w:val="single" w:sz="4" w:space="0" w:color="auto"/>
              <w:bottom w:val="single" w:sz="4" w:space="0" w:color="auto"/>
            </w:tcBorders>
          </w:tcPr>
          <w:p w14:paraId="5A998F13" w14:textId="5783528F" w:rsidR="00C63BC3" w:rsidRPr="00B546A4" w:rsidRDefault="0031198F"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w:t>
            </w:r>
            <w:r w:rsidR="002C0C9A" w:rsidRPr="00B546A4">
              <w:rPr>
                <w:rFonts w:ascii="Times New Roman" w:eastAsia="Times New Roman" w:hAnsi="Times New Roman" w:cs="Times New Roman"/>
                <w:color w:val="000000" w:themeColor="text1"/>
                <w:sz w:val="18"/>
                <w:szCs w:val="18"/>
              </w:rPr>
              <w:t>р.</w:t>
            </w:r>
          </w:p>
        </w:tc>
        <w:tc>
          <w:tcPr>
            <w:tcW w:w="1417" w:type="dxa"/>
            <w:tcBorders>
              <w:top w:val="single" w:sz="4" w:space="0" w:color="auto"/>
              <w:bottom w:val="single" w:sz="4" w:space="0" w:color="auto"/>
            </w:tcBorders>
          </w:tcPr>
          <w:p w14:paraId="1FEEF39E" w14:textId="77777777" w:rsidR="00C63BC3" w:rsidRPr="00B546A4" w:rsidRDefault="002C0C9A"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Обласний бюджет, </w:t>
            </w:r>
          </w:p>
          <w:p w14:paraId="3BA5B7C4" w14:textId="77777777" w:rsidR="002C0C9A" w:rsidRPr="00B546A4" w:rsidRDefault="002C0C9A"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місцеві бюджети, </w:t>
            </w:r>
          </w:p>
          <w:p w14:paraId="5012C583" w14:textId="06EA2DDB" w:rsidR="002C0C9A" w:rsidRPr="00B546A4" w:rsidRDefault="002C0C9A"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left w:val="single" w:sz="6" w:space="0" w:color="000000"/>
              <w:bottom w:val="single" w:sz="4" w:space="0" w:color="auto"/>
              <w:right w:val="single" w:sz="6" w:space="0" w:color="000000"/>
            </w:tcBorders>
            <w:vAlign w:val="center"/>
          </w:tcPr>
          <w:p w14:paraId="03BC2974" w14:textId="73F90F5C" w:rsidR="002C0C9A" w:rsidRPr="00B546A4" w:rsidRDefault="002C0C9A" w:rsidP="002C0C9A">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Управління з питань цифрового розвитку облдержадміністрації,</w:t>
            </w:r>
          </w:p>
          <w:p w14:paraId="34CF2446" w14:textId="3DCB8A43" w:rsidR="002C0C9A" w:rsidRPr="00B546A4" w:rsidRDefault="002C0C9A" w:rsidP="002C0C9A">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Департамент комунікацій та внутрішньої політики облдержадміністрації,</w:t>
            </w:r>
          </w:p>
          <w:p w14:paraId="4483F94B" w14:textId="2B12DA56" w:rsidR="002C0C9A" w:rsidRPr="00B546A4" w:rsidRDefault="002C0C9A" w:rsidP="002C0C9A">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Департамент освіти і науки облдержадміністрації,</w:t>
            </w:r>
          </w:p>
          <w:p w14:paraId="0D4ED875" w14:textId="51944FB1" w:rsidR="002C0C9A" w:rsidRPr="00B546A4" w:rsidRDefault="002C0C9A" w:rsidP="002C0C9A">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Департамент охорони здоров’я облдержадміністрації,</w:t>
            </w:r>
          </w:p>
          <w:p w14:paraId="648EF658" w14:textId="41C21B88" w:rsidR="002C0C9A" w:rsidRPr="00B546A4" w:rsidRDefault="002C0C9A" w:rsidP="002C0C9A">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 xml:space="preserve">Департамент соціального захисту населення облдержадміністрації, Львівський обласний центр соціальних служб, </w:t>
            </w:r>
          </w:p>
          <w:p w14:paraId="4EA70F44" w14:textId="1BC46C26" w:rsidR="002C0C9A" w:rsidRPr="00B546A4" w:rsidRDefault="002C0C9A" w:rsidP="002C0C9A">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Служба у справах дітей облдержадміністрації,</w:t>
            </w:r>
          </w:p>
          <w:p w14:paraId="5B8D7871" w14:textId="77777777" w:rsidR="002C0C9A" w:rsidRPr="00B546A4" w:rsidRDefault="002C0C9A" w:rsidP="002C0C9A">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 xml:space="preserve">Райдержадміністрації, </w:t>
            </w:r>
          </w:p>
          <w:p w14:paraId="7B3004DC" w14:textId="59759DD5" w:rsidR="00C63BC3" w:rsidRPr="00B546A4" w:rsidRDefault="002C0C9A" w:rsidP="008C32B3">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left w:val="single" w:sz="6" w:space="0" w:color="000000"/>
              <w:bottom w:val="single" w:sz="4" w:space="0" w:color="auto"/>
              <w:right w:val="single" w:sz="6" w:space="0" w:color="000000"/>
            </w:tcBorders>
          </w:tcPr>
          <w:p w14:paraId="7C3756B1" w14:textId="77777777" w:rsidR="00C63BC3" w:rsidRPr="00B546A4" w:rsidRDefault="00C63BC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A91DF5" w:rsidRPr="00B546A4" w14:paraId="788843D0" w14:textId="77777777" w:rsidTr="00E25477">
        <w:trPr>
          <w:trHeight w:val="424"/>
        </w:trPr>
        <w:tc>
          <w:tcPr>
            <w:tcW w:w="2116" w:type="dxa"/>
            <w:vMerge/>
          </w:tcPr>
          <w:p w14:paraId="15E36ACE" w14:textId="77777777" w:rsidR="008C32B3" w:rsidRPr="00B546A4" w:rsidRDefault="008C32B3"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right w:val="single" w:sz="6" w:space="0" w:color="000000"/>
            </w:tcBorders>
          </w:tcPr>
          <w:p w14:paraId="50851D61" w14:textId="04A1E938" w:rsidR="008C32B3" w:rsidRPr="00B546A4" w:rsidRDefault="00430654"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4</w:t>
            </w:r>
            <w:r w:rsidR="008C32B3" w:rsidRPr="00B546A4">
              <w:rPr>
                <w:rFonts w:ascii="Times New Roman" w:eastAsia="Times New Roman" w:hAnsi="Times New Roman" w:cs="Times New Roman"/>
                <w:color w:val="000000" w:themeColor="text1"/>
                <w:sz w:val="18"/>
                <w:szCs w:val="18"/>
              </w:rPr>
              <w:t>) Організація роботи в територіальних громадах області з молодими батьками (сім’ями) та батьками одинаками з формування в них навичок відповідального батьківства способом проведення навчань, семінарів, вебінарів, лекцій.</w:t>
            </w:r>
          </w:p>
        </w:tc>
        <w:tc>
          <w:tcPr>
            <w:tcW w:w="1418" w:type="dxa"/>
            <w:tcBorders>
              <w:top w:val="single" w:sz="4" w:space="0" w:color="auto"/>
            </w:tcBorders>
          </w:tcPr>
          <w:p w14:paraId="1DC4E317" w14:textId="25537B80" w:rsidR="008C32B3" w:rsidRPr="00ED3113" w:rsidRDefault="009929AB" w:rsidP="008C32B3">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p>
          <w:p w14:paraId="25489C75" w14:textId="77777777" w:rsidR="008C32B3" w:rsidRPr="00B546A4" w:rsidRDefault="008C32B3"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 грудень 2025 р.</w:t>
            </w:r>
          </w:p>
        </w:tc>
        <w:tc>
          <w:tcPr>
            <w:tcW w:w="1417" w:type="dxa"/>
            <w:tcBorders>
              <w:top w:val="single" w:sz="4" w:space="0" w:color="auto"/>
            </w:tcBorders>
          </w:tcPr>
          <w:p w14:paraId="6DA709B2" w14:textId="77777777" w:rsidR="008C32B3" w:rsidRPr="00B546A4" w:rsidRDefault="008C32B3"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left w:val="single" w:sz="6" w:space="0" w:color="000000"/>
              <w:bottom w:val="single" w:sz="4" w:space="0" w:color="auto"/>
              <w:right w:val="single" w:sz="6" w:space="0" w:color="000000"/>
            </w:tcBorders>
            <w:vAlign w:val="center"/>
          </w:tcPr>
          <w:p w14:paraId="3C2BDFA9" w14:textId="0E74BD4C"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position w:val="-1"/>
                <w:sz w:val="18"/>
                <w:szCs w:val="18"/>
                <w:lang w:eastAsia="ru-RU"/>
              </w:rPr>
            </w:pPr>
            <w:r w:rsidRPr="00B546A4">
              <w:rPr>
                <w:rFonts w:ascii="Times New Roman" w:eastAsia="Times New Roman" w:hAnsi="Times New Roman" w:cs="Times New Roman"/>
                <w:color w:val="000000" w:themeColor="text1"/>
                <w:position w:val="-1"/>
                <w:sz w:val="18"/>
                <w:szCs w:val="18"/>
                <w:lang w:eastAsia="ru-RU"/>
              </w:rPr>
              <w:t>Дитячий фонд ООН (ЮНІСЕФ)</w:t>
            </w:r>
            <w:r w:rsidR="00B302E3">
              <w:rPr>
                <w:rFonts w:ascii="Times New Roman" w:eastAsia="Times New Roman" w:hAnsi="Times New Roman" w:cs="Times New Roman"/>
                <w:color w:val="000000" w:themeColor="text1"/>
                <w:position w:val="-1"/>
                <w:sz w:val="18"/>
                <w:szCs w:val="18"/>
                <w:lang w:eastAsia="ru-RU"/>
              </w:rPr>
              <w:t xml:space="preserve">                      </w:t>
            </w:r>
            <w:r w:rsidR="00B302E3">
              <w:rPr>
                <w:rFonts w:ascii="Times New Roman" w:eastAsia="Times New Roman" w:hAnsi="Times New Roman" w:cs="Times New Roman"/>
                <w:color w:val="000000" w:themeColor="text1"/>
                <w:sz w:val="18"/>
                <w:szCs w:val="18"/>
              </w:rPr>
              <w:t>(за згодою)</w:t>
            </w:r>
          </w:p>
          <w:p w14:paraId="7A3022BE" w14:textId="77777777" w:rsidR="008C32B3" w:rsidRPr="00B546A4" w:rsidRDefault="008C32B3" w:rsidP="008C32B3">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position w:val="-1"/>
                <w:sz w:val="18"/>
                <w:szCs w:val="18"/>
                <w:lang w:eastAsia="ru-RU"/>
              </w:rPr>
              <w:t xml:space="preserve">(Реалізація заходів планується в рамках проєкту «Підтримка </w:t>
            </w:r>
            <w:r w:rsidRPr="00B546A4">
              <w:rPr>
                <w:rFonts w:ascii="Times New Roman" w:eastAsia="Times New Roman" w:hAnsi="Times New Roman" w:cs="Times New Roman"/>
                <w:i/>
                <w:color w:val="000000" w:themeColor="text1"/>
                <w:position w:val="-1"/>
                <w:sz w:val="18"/>
                <w:szCs w:val="18"/>
                <w:lang w:eastAsia="ru-RU"/>
              </w:rPr>
              <w:lastRenderedPageBreak/>
              <w:t>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партнером виступає БУ «НРЦ «Джерело»,</w:t>
            </w:r>
            <w:r w:rsidRPr="00B546A4">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i/>
                <w:color w:val="000000" w:themeColor="text1"/>
                <w:sz w:val="18"/>
                <w:szCs w:val="18"/>
              </w:rPr>
              <w:t>БО «БФ «Рідні»</w:t>
            </w:r>
            <w:r w:rsidRPr="00B546A4">
              <w:rPr>
                <w:rFonts w:ascii="Times New Roman" w:eastAsia="Times New Roman" w:hAnsi="Times New Roman" w:cs="Times New Roman"/>
                <w:i/>
                <w:color w:val="000000" w:themeColor="text1"/>
                <w:position w:val="-1"/>
                <w:sz w:val="18"/>
                <w:szCs w:val="18"/>
                <w:lang w:eastAsia="ru-RU"/>
              </w:rPr>
              <w:t>)</w:t>
            </w:r>
          </w:p>
        </w:tc>
        <w:tc>
          <w:tcPr>
            <w:tcW w:w="1417" w:type="dxa"/>
            <w:tcBorders>
              <w:top w:val="single" w:sz="4" w:space="0" w:color="auto"/>
              <w:left w:val="single" w:sz="6" w:space="0" w:color="000000"/>
              <w:right w:val="single" w:sz="6" w:space="0" w:color="000000"/>
            </w:tcBorders>
          </w:tcPr>
          <w:p w14:paraId="23B1D6C0" w14:textId="545B2505"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A91DF5" w:rsidRPr="00B546A4" w14:paraId="525C16B8" w14:textId="77777777" w:rsidTr="00E25477">
        <w:trPr>
          <w:trHeight w:val="1692"/>
        </w:trPr>
        <w:tc>
          <w:tcPr>
            <w:tcW w:w="2116" w:type="dxa"/>
            <w:vMerge w:val="restart"/>
          </w:tcPr>
          <w:p w14:paraId="1E9E6805" w14:textId="77777777" w:rsidR="008C32B3" w:rsidRPr="00B546A4" w:rsidRDefault="008C32B3" w:rsidP="008C32B3">
            <w:pPr>
              <w:tabs>
                <w:tab w:val="center" w:pos="4819"/>
                <w:tab w:val="right" w:pos="9639"/>
              </w:tabs>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2. Підвищення економічної спроможності сімей з дітьми</w:t>
            </w:r>
          </w:p>
        </w:tc>
        <w:tc>
          <w:tcPr>
            <w:tcW w:w="5250" w:type="dxa"/>
            <w:tcBorders>
              <w:top w:val="single" w:sz="6" w:space="0" w:color="000000"/>
              <w:left w:val="single" w:sz="6" w:space="0" w:color="000000"/>
              <w:bottom w:val="single" w:sz="6" w:space="0" w:color="000000"/>
              <w:right w:val="single" w:sz="6" w:space="0" w:color="000000"/>
            </w:tcBorders>
          </w:tcPr>
          <w:p w14:paraId="3E093932" w14:textId="22A5AAD1" w:rsidR="008C32B3" w:rsidRPr="00B546A4" w:rsidRDefault="008C32B3" w:rsidP="008C32B3">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1) </w:t>
            </w:r>
            <w:r w:rsidR="00952834" w:rsidRPr="00B546A4">
              <w:rPr>
                <w:rFonts w:ascii="Times New Roman" w:eastAsia="Times New Roman" w:hAnsi="Times New Roman" w:cs="Times New Roman"/>
                <w:color w:val="000000" w:themeColor="text1"/>
                <w:sz w:val="18"/>
                <w:szCs w:val="18"/>
              </w:rPr>
              <w:t>Провести на рівні кожної громади аналіз потреби, наявності та стану організації позашкільного дозвілля для дітей (в тому числі дітей, які мають особливі освітні потреби, дітей, які проживають в сільській місцевості),  враховуючи роботу груп продовженого дня та гуртки в закладах загальної середньої освіти, закладах позашкільної освіти, культури та організувати зайнятість дітей в позаурочний час відповідно до потреб</w:t>
            </w:r>
          </w:p>
        </w:tc>
        <w:tc>
          <w:tcPr>
            <w:tcW w:w="1418" w:type="dxa"/>
          </w:tcPr>
          <w:p w14:paraId="02E4018B" w14:textId="22764EE8" w:rsidR="008C32B3" w:rsidRPr="00B546A4" w:rsidRDefault="00430654" w:rsidP="008C32B3">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p>
          <w:p w14:paraId="001BE4D4" w14:textId="77777777"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 грудень 2026 р.</w:t>
            </w:r>
          </w:p>
        </w:tc>
        <w:tc>
          <w:tcPr>
            <w:tcW w:w="1417" w:type="dxa"/>
          </w:tcPr>
          <w:p w14:paraId="49263664" w14:textId="2FBDDF71"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6" w:space="0" w:color="000000"/>
              <w:left w:val="single" w:sz="6" w:space="0" w:color="000000"/>
              <w:bottom w:val="single" w:sz="6" w:space="0" w:color="000000"/>
              <w:right w:val="single" w:sz="6" w:space="0" w:color="000000"/>
            </w:tcBorders>
          </w:tcPr>
          <w:p w14:paraId="5A016C98"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 облдержадміністрації,</w:t>
            </w:r>
          </w:p>
          <w:p w14:paraId="03AFDDBC" w14:textId="77777777"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з питань культури національностей та релігій облдержадміністрації,</w:t>
            </w:r>
            <w:r w:rsidRPr="00B546A4">
              <w:rPr>
                <w:rFonts w:ascii="Times New Roman" w:eastAsia="Times New Roman" w:hAnsi="Times New Roman" w:cs="Times New Roman"/>
                <w:color w:val="000000" w:themeColor="text1"/>
                <w:sz w:val="18"/>
                <w:szCs w:val="18"/>
              </w:rPr>
              <w:br/>
              <w:t xml:space="preserve">Райдержадміністрації, </w:t>
            </w:r>
          </w:p>
          <w:p w14:paraId="0CDA38F6" w14:textId="77777777" w:rsidR="008C32B3" w:rsidRPr="00B546A4" w:rsidRDefault="008C32B3" w:rsidP="008C32B3">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6" w:space="0" w:color="000000"/>
              <w:left w:val="single" w:sz="6" w:space="0" w:color="000000"/>
              <w:bottom w:val="single" w:sz="6" w:space="0" w:color="000000"/>
              <w:right w:val="single" w:sz="6" w:space="0" w:color="000000"/>
            </w:tcBorders>
          </w:tcPr>
          <w:p w14:paraId="2AC7E9AB"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A91DF5" w:rsidRPr="00B546A4" w14:paraId="1EFFBE03" w14:textId="77777777" w:rsidTr="00E25477">
        <w:tc>
          <w:tcPr>
            <w:tcW w:w="2116" w:type="dxa"/>
            <w:vMerge/>
          </w:tcPr>
          <w:p w14:paraId="31E06344" w14:textId="77777777" w:rsidR="008C32B3" w:rsidRPr="00B546A4" w:rsidRDefault="008C32B3"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6" w:space="0" w:color="000000"/>
              <w:right w:val="single" w:sz="6" w:space="0" w:color="000000"/>
            </w:tcBorders>
          </w:tcPr>
          <w:p w14:paraId="084CFA0E" w14:textId="7F1CB5B2"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Забезпечення діяльності дитячо-юнацької спортивної школи для дітей з інвалідністю « Галичина»</w:t>
            </w:r>
            <w:r w:rsidR="007105D3" w:rsidRPr="00B546A4">
              <w:rPr>
                <w:rFonts w:ascii="Times New Roman" w:eastAsia="Times New Roman" w:hAnsi="Times New Roman" w:cs="Times New Roman"/>
                <w:color w:val="000000" w:themeColor="text1"/>
                <w:sz w:val="18"/>
                <w:szCs w:val="18"/>
              </w:rPr>
              <w:t xml:space="preserve"> </w:t>
            </w:r>
          </w:p>
        </w:tc>
        <w:tc>
          <w:tcPr>
            <w:tcW w:w="1418" w:type="dxa"/>
          </w:tcPr>
          <w:p w14:paraId="0C21901B" w14:textId="77777777" w:rsidR="008C32B3" w:rsidRPr="00B546A4" w:rsidRDefault="008C32B3"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w:t>
            </w:r>
          </w:p>
          <w:p w14:paraId="7EA204F1" w14:textId="6B18900D" w:rsidR="008C32B3" w:rsidRPr="00B546A4" w:rsidRDefault="0031198F"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2025-2026 рр.</w:t>
            </w:r>
          </w:p>
        </w:tc>
        <w:tc>
          <w:tcPr>
            <w:tcW w:w="1417" w:type="dxa"/>
          </w:tcPr>
          <w:p w14:paraId="28A4870A" w14:textId="77777777" w:rsidR="008C32B3" w:rsidRPr="00B546A4" w:rsidRDefault="008C32B3"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p>
          <w:p w14:paraId="4ADD5D47" w14:textId="6E17C013" w:rsidR="007105D3" w:rsidRPr="00B546A4" w:rsidRDefault="007105D3" w:rsidP="00430654">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w:t>
            </w:r>
            <w:r w:rsidR="008C32B3" w:rsidRPr="00B546A4">
              <w:rPr>
                <w:rFonts w:ascii="Times New Roman" w:eastAsia="Times New Roman" w:hAnsi="Times New Roman" w:cs="Times New Roman"/>
                <w:color w:val="000000" w:themeColor="text1"/>
                <w:sz w:val="18"/>
                <w:szCs w:val="18"/>
              </w:rPr>
              <w:t>ісцеві бюджети</w:t>
            </w:r>
          </w:p>
        </w:tc>
        <w:tc>
          <w:tcPr>
            <w:tcW w:w="3119" w:type="dxa"/>
            <w:tcBorders>
              <w:top w:val="single" w:sz="6" w:space="0" w:color="000000"/>
              <w:left w:val="single" w:sz="6" w:space="0" w:color="000000"/>
              <w:bottom w:val="single" w:sz="6" w:space="0" w:color="000000"/>
              <w:right w:val="single" w:sz="6" w:space="0" w:color="000000"/>
            </w:tcBorders>
          </w:tcPr>
          <w:p w14:paraId="2950540C" w14:textId="1D7BFD07" w:rsidR="008C32B3" w:rsidRPr="00B546A4" w:rsidRDefault="00430654"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Департамент спорту,</w:t>
            </w:r>
            <w:r w:rsidR="008C32B3" w:rsidRPr="00B546A4">
              <w:rPr>
                <w:rFonts w:ascii="Times New Roman" w:eastAsia="Times New Roman" w:hAnsi="Times New Roman" w:cs="Times New Roman"/>
                <w:color w:val="000000" w:themeColor="text1"/>
                <w:sz w:val="18"/>
                <w:szCs w:val="18"/>
              </w:rPr>
              <w:t xml:space="preserve"> молоді та </w:t>
            </w:r>
            <w:r>
              <w:rPr>
                <w:rFonts w:ascii="Times New Roman" w:eastAsia="Times New Roman" w:hAnsi="Times New Roman" w:cs="Times New Roman"/>
                <w:color w:val="000000" w:themeColor="text1"/>
                <w:sz w:val="18"/>
                <w:szCs w:val="18"/>
              </w:rPr>
              <w:t>туризму</w:t>
            </w:r>
            <w:r w:rsidR="008C32B3" w:rsidRPr="00B546A4">
              <w:rPr>
                <w:rFonts w:ascii="Times New Roman" w:eastAsia="Times New Roman" w:hAnsi="Times New Roman" w:cs="Times New Roman"/>
                <w:color w:val="000000" w:themeColor="text1"/>
                <w:sz w:val="18"/>
                <w:szCs w:val="18"/>
              </w:rPr>
              <w:t xml:space="preserve"> облдержадміністрації, </w:t>
            </w:r>
          </w:p>
          <w:p w14:paraId="09B50F61" w14:textId="12C66356"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РЦ «Інваспорт»</w:t>
            </w:r>
            <w:r w:rsidR="0081266C">
              <w:rPr>
                <w:rFonts w:ascii="Times New Roman" w:eastAsia="Times New Roman" w:hAnsi="Times New Roman" w:cs="Times New Roman"/>
                <w:color w:val="000000" w:themeColor="text1"/>
                <w:sz w:val="18"/>
                <w:szCs w:val="18"/>
              </w:rPr>
              <w:t>,</w:t>
            </w:r>
            <w:r w:rsidRPr="00B546A4">
              <w:rPr>
                <w:rFonts w:ascii="Times New Roman" w:eastAsia="Times New Roman" w:hAnsi="Times New Roman" w:cs="Times New Roman"/>
                <w:color w:val="000000" w:themeColor="text1"/>
                <w:sz w:val="18"/>
                <w:szCs w:val="18"/>
              </w:rPr>
              <w:t xml:space="preserve"> </w:t>
            </w:r>
          </w:p>
          <w:p w14:paraId="021BA680"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6" w:space="0" w:color="000000"/>
              <w:left w:val="single" w:sz="6" w:space="0" w:color="000000"/>
              <w:bottom w:val="single" w:sz="6" w:space="0" w:color="000000"/>
              <w:right w:val="single" w:sz="6" w:space="0" w:color="000000"/>
            </w:tcBorders>
          </w:tcPr>
          <w:p w14:paraId="79CF410E"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A91DF5" w:rsidRPr="00B546A4" w14:paraId="7659B43E" w14:textId="77777777" w:rsidTr="00952834">
        <w:trPr>
          <w:trHeight w:val="893"/>
        </w:trPr>
        <w:tc>
          <w:tcPr>
            <w:tcW w:w="2116" w:type="dxa"/>
            <w:vMerge/>
          </w:tcPr>
          <w:p w14:paraId="54293050" w14:textId="77777777" w:rsidR="008C32B3" w:rsidRPr="00B546A4" w:rsidRDefault="008C32B3"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4" w:space="0" w:color="auto"/>
              <w:right w:val="single" w:sz="6" w:space="0" w:color="000000"/>
            </w:tcBorders>
          </w:tcPr>
          <w:p w14:paraId="6026B5A4" w14:textId="77777777"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Забезпечення інформування громадян про можливість отримання соціальних послуг з догляду на професійній основі, сприяння підготовці та перепідготовці фізичних осіб, які надають соціальні послуги з догляду на професійній основі</w:t>
            </w:r>
          </w:p>
          <w:p w14:paraId="4B2F41E2" w14:textId="4896E6F2" w:rsidR="00952834" w:rsidRPr="00B546A4" w:rsidRDefault="00952834" w:rsidP="008C32B3">
            <w:pPr>
              <w:tabs>
                <w:tab w:val="center" w:pos="4819"/>
                <w:tab w:val="right" w:pos="9639"/>
              </w:tabs>
              <w:jc w:val="both"/>
              <w:rPr>
                <w:rFonts w:ascii="Times New Roman" w:hAnsi="Times New Roman" w:cs="Times New Roman"/>
                <w:color w:val="000000" w:themeColor="text1"/>
                <w:sz w:val="18"/>
                <w:szCs w:val="18"/>
              </w:rPr>
            </w:pPr>
          </w:p>
        </w:tc>
        <w:tc>
          <w:tcPr>
            <w:tcW w:w="1418" w:type="dxa"/>
            <w:tcBorders>
              <w:bottom w:val="single" w:sz="4" w:space="0" w:color="auto"/>
            </w:tcBorders>
          </w:tcPr>
          <w:p w14:paraId="6EFF4641" w14:textId="560A2E74" w:rsidR="008C32B3" w:rsidRPr="00B546A4" w:rsidRDefault="00430654" w:rsidP="008C32B3">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p>
          <w:p w14:paraId="52370C92" w14:textId="77777777"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 - грудень 2026 р.</w:t>
            </w:r>
          </w:p>
        </w:tc>
        <w:tc>
          <w:tcPr>
            <w:tcW w:w="1417" w:type="dxa"/>
            <w:tcBorders>
              <w:bottom w:val="single" w:sz="4" w:space="0" w:color="auto"/>
            </w:tcBorders>
          </w:tcPr>
          <w:p w14:paraId="24EA18AE" w14:textId="77777777"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6" w:space="0" w:color="000000"/>
              <w:left w:val="single" w:sz="6" w:space="0" w:color="000000"/>
              <w:bottom w:val="single" w:sz="4" w:space="0" w:color="auto"/>
              <w:right w:val="single" w:sz="6" w:space="0" w:color="000000"/>
            </w:tcBorders>
          </w:tcPr>
          <w:p w14:paraId="43C1844E" w14:textId="77777777"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71FD8DE8" w14:textId="77777777" w:rsidR="008C32B3" w:rsidRPr="00B546A4" w:rsidRDefault="008C32B3" w:rsidP="008C32B3">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Громадські об’єднання (за згодою)</w:t>
            </w:r>
          </w:p>
        </w:tc>
        <w:tc>
          <w:tcPr>
            <w:tcW w:w="1417" w:type="dxa"/>
            <w:tcBorders>
              <w:top w:val="single" w:sz="6" w:space="0" w:color="000000"/>
              <w:left w:val="single" w:sz="6" w:space="0" w:color="000000"/>
              <w:bottom w:val="single" w:sz="4" w:space="0" w:color="auto"/>
              <w:right w:val="single" w:sz="6" w:space="0" w:color="000000"/>
            </w:tcBorders>
          </w:tcPr>
          <w:p w14:paraId="2739FADD" w14:textId="77777777"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p>
        </w:tc>
      </w:tr>
      <w:tr w:rsidR="00952834" w:rsidRPr="00B546A4" w14:paraId="51977266" w14:textId="77777777" w:rsidTr="00952834">
        <w:trPr>
          <w:trHeight w:val="134"/>
        </w:trPr>
        <w:tc>
          <w:tcPr>
            <w:tcW w:w="2116" w:type="dxa"/>
            <w:vMerge/>
          </w:tcPr>
          <w:p w14:paraId="1A1B9FF7" w14:textId="77777777" w:rsidR="00952834" w:rsidRPr="00B546A4" w:rsidRDefault="00952834"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bottom w:val="single" w:sz="6" w:space="0" w:color="000000"/>
              <w:right w:val="single" w:sz="6" w:space="0" w:color="000000"/>
            </w:tcBorders>
          </w:tcPr>
          <w:p w14:paraId="30D4805A" w14:textId="3620228D" w:rsidR="00952834" w:rsidRPr="00B546A4" w:rsidRDefault="00952834"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4) Інформувати сімʼї, які мають право на відшкодування вартості послуги з догляду за дитиною до трьох років “Муніципальна няня” щодо порядку відшкодування вартості цієї  послуги шляхом консультування, розповсюдження </w:t>
            </w:r>
            <w:r w:rsidR="00B302E3" w:rsidRPr="00B546A4">
              <w:rPr>
                <w:rFonts w:ascii="Times New Roman" w:eastAsia="Times New Roman" w:hAnsi="Times New Roman" w:cs="Times New Roman"/>
                <w:color w:val="000000" w:themeColor="text1"/>
                <w:sz w:val="18"/>
                <w:szCs w:val="18"/>
              </w:rPr>
              <w:t>роз’яснювальних</w:t>
            </w:r>
            <w:r w:rsidRPr="00B546A4">
              <w:rPr>
                <w:rFonts w:ascii="Times New Roman" w:eastAsia="Times New Roman" w:hAnsi="Times New Roman" w:cs="Times New Roman"/>
                <w:color w:val="000000" w:themeColor="text1"/>
                <w:sz w:val="18"/>
                <w:szCs w:val="18"/>
              </w:rPr>
              <w:t xml:space="preserve"> матеріалів, індивідуальної електронної розсилки, оголошень на сайтах надавачів соціальних послуг та інших каналів комунікацій, які є популярними для населення громади</w:t>
            </w:r>
          </w:p>
        </w:tc>
        <w:tc>
          <w:tcPr>
            <w:tcW w:w="1418" w:type="dxa"/>
            <w:tcBorders>
              <w:top w:val="single" w:sz="4" w:space="0" w:color="auto"/>
            </w:tcBorders>
          </w:tcPr>
          <w:p w14:paraId="5E5710BB" w14:textId="51311D9D" w:rsidR="00952834" w:rsidRPr="00B546A4" w:rsidRDefault="00430654" w:rsidP="00952834">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p>
          <w:p w14:paraId="634CCA52" w14:textId="4D29CDAB" w:rsidR="00952834" w:rsidRPr="00B546A4" w:rsidRDefault="00952834" w:rsidP="00952834">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 - грудень 2026 р.</w:t>
            </w:r>
          </w:p>
        </w:tc>
        <w:tc>
          <w:tcPr>
            <w:tcW w:w="1417" w:type="dxa"/>
            <w:tcBorders>
              <w:top w:val="single" w:sz="4" w:space="0" w:color="auto"/>
            </w:tcBorders>
          </w:tcPr>
          <w:p w14:paraId="296EBFAE" w14:textId="77777777" w:rsidR="00B302E3" w:rsidRDefault="00B302E3" w:rsidP="008C32B3">
            <w:pPr>
              <w:tabs>
                <w:tab w:val="center" w:pos="4819"/>
                <w:tab w:val="right" w:pos="9639"/>
              </w:tabs>
              <w:jc w:val="center"/>
              <w:rPr>
                <w:rFonts w:ascii="Times New Roman" w:eastAsia="Times New Roman" w:hAnsi="Times New Roman" w:cs="Times New Roman"/>
                <w:color w:val="000000" w:themeColor="text1"/>
                <w:sz w:val="18"/>
                <w:szCs w:val="18"/>
              </w:rPr>
            </w:pPr>
          </w:p>
          <w:p w14:paraId="088EF479" w14:textId="77777777" w:rsidR="00B302E3" w:rsidRDefault="00B302E3" w:rsidP="008C32B3">
            <w:pPr>
              <w:tabs>
                <w:tab w:val="center" w:pos="4819"/>
                <w:tab w:val="right" w:pos="9639"/>
              </w:tabs>
              <w:jc w:val="center"/>
              <w:rPr>
                <w:rFonts w:ascii="Times New Roman" w:eastAsia="Times New Roman" w:hAnsi="Times New Roman" w:cs="Times New Roman"/>
                <w:color w:val="000000" w:themeColor="text1"/>
                <w:sz w:val="18"/>
                <w:szCs w:val="18"/>
              </w:rPr>
            </w:pPr>
          </w:p>
          <w:p w14:paraId="552E4191" w14:textId="77777777" w:rsidR="00B302E3" w:rsidRDefault="00B302E3" w:rsidP="008C32B3">
            <w:pPr>
              <w:tabs>
                <w:tab w:val="center" w:pos="4819"/>
                <w:tab w:val="right" w:pos="9639"/>
              </w:tabs>
              <w:jc w:val="center"/>
              <w:rPr>
                <w:rFonts w:ascii="Times New Roman" w:eastAsia="Times New Roman" w:hAnsi="Times New Roman" w:cs="Times New Roman"/>
                <w:color w:val="000000" w:themeColor="text1"/>
                <w:sz w:val="18"/>
                <w:szCs w:val="18"/>
              </w:rPr>
            </w:pPr>
          </w:p>
          <w:p w14:paraId="13FA8C86" w14:textId="6F456B32" w:rsidR="00952834" w:rsidRPr="00B546A4" w:rsidRDefault="00B302E3" w:rsidP="008C32B3">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w:t>
            </w:r>
          </w:p>
        </w:tc>
        <w:tc>
          <w:tcPr>
            <w:tcW w:w="3119" w:type="dxa"/>
            <w:tcBorders>
              <w:top w:val="single" w:sz="4" w:space="0" w:color="auto"/>
              <w:left w:val="single" w:sz="6" w:space="0" w:color="000000"/>
              <w:bottom w:val="single" w:sz="6" w:space="0" w:color="000000"/>
              <w:right w:val="single" w:sz="6" w:space="0" w:color="000000"/>
            </w:tcBorders>
          </w:tcPr>
          <w:p w14:paraId="4C055A6B" w14:textId="696988D1" w:rsidR="00952834" w:rsidRPr="00B546A4" w:rsidRDefault="00952834" w:rsidP="00952834">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10B299C3" w14:textId="3F6B3472" w:rsidR="00952834" w:rsidRPr="00B546A4" w:rsidRDefault="00952834" w:rsidP="00952834">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36FE51FF" w14:textId="6C928501" w:rsidR="00952834" w:rsidRPr="00B546A4" w:rsidRDefault="00952834" w:rsidP="00952834">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0DEDB744" w14:textId="559C69C5" w:rsidR="00952834" w:rsidRPr="00B546A4" w:rsidRDefault="00952834" w:rsidP="00952834">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(за згодою)</w:t>
            </w:r>
          </w:p>
        </w:tc>
        <w:tc>
          <w:tcPr>
            <w:tcW w:w="1417" w:type="dxa"/>
            <w:tcBorders>
              <w:top w:val="single" w:sz="4" w:space="0" w:color="auto"/>
              <w:left w:val="single" w:sz="6" w:space="0" w:color="000000"/>
              <w:bottom w:val="single" w:sz="6" w:space="0" w:color="000000"/>
              <w:right w:val="single" w:sz="6" w:space="0" w:color="000000"/>
            </w:tcBorders>
          </w:tcPr>
          <w:p w14:paraId="739C6339" w14:textId="77777777" w:rsidR="00952834" w:rsidRPr="00B546A4" w:rsidRDefault="00952834" w:rsidP="008C32B3">
            <w:pPr>
              <w:tabs>
                <w:tab w:val="center" w:pos="4819"/>
                <w:tab w:val="right" w:pos="9639"/>
              </w:tabs>
              <w:jc w:val="both"/>
              <w:rPr>
                <w:rFonts w:ascii="Times New Roman" w:eastAsia="Times New Roman" w:hAnsi="Times New Roman" w:cs="Times New Roman"/>
                <w:color w:val="000000" w:themeColor="text1"/>
                <w:sz w:val="18"/>
                <w:szCs w:val="18"/>
              </w:rPr>
            </w:pPr>
          </w:p>
        </w:tc>
      </w:tr>
      <w:tr w:rsidR="00A91DF5" w:rsidRPr="00B546A4" w14:paraId="7B0E2793" w14:textId="77777777" w:rsidTr="005C2879">
        <w:trPr>
          <w:trHeight w:val="1382"/>
        </w:trPr>
        <w:tc>
          <w:tcPr>
            <w:tcW w:w="2116" w:type="dxa"/>
            <w:vMerge/>
          </w:tcPr>
          <w:p w14:paraId="6A64A50F" w14:textId="77777777" w:rsidR="008C32B3" w:rsidRPr="00B546A4" w:rsidRDefault="008C32B3"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4" w:space="0" w:color="auto"/>
              <w:right w:val="single" w:sz="6" w:space="0" w:color="000000"/>
            </w:tcBorders>
          </w:tcPr>
          <w:p w14:paraId="321D1814" w14:textId="58C8FC52" w:rsidR="008C32B3" w:rsidRPr="00B546A4" w:rsidRDefault="003F6602" w:rsidP="008C32B3">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5</w:t>
            </w:r>
            <w:r w:rsidR="008C32B3" w:rsidRPr="00B546A4">
              <w:rPr>
                <w:rFonts w:ascii="Times New Roman" w:eastAsia="Times New Roman" w:hAnsi="Times New Roman" w:cs="Times New Roman"/>
                <w:color w:val="000000" w:themeColor="text1"/>
                <w:sz w:val="18"/>
                <w:szCs w:val="18"/>
              </w:rPr>
              <w:t xml:space="preserve">) </w:t>
            </w:r>
            <w:r w:rsidR="00004910" w:rsidRPr="00B546A4">
              <w:rPr>
                <w:rFonts w:ascii="Times New Roman" w:eastAsia="Times New Roman" w:hAnsi="Times New Roman" w:cs="Times New Roman"/>
                <w:color w:val="000000" w:themeColor="text1"/>
                <w:sz w:val="18"/>
                <w:szCs w:val="18"/>
              </w:rPr>
              <w:t>Визначити потребу у послугах та підтримці одиноких матерів та батьків, які виховують дитину без батька (матері), опікунів, піклувальників з числа осіб, які перебувають у сімейних, родинних відносинах з дитиною в межах визначення потреб населення територіальної громади у соціальних послугах</w:t>
            </w:r>
          </w:p>
        </w:tc>
        <w:tc>
          <w:tcPr>
            <w:tcW w:w="1418" w:type="dxa"/>
            <w:tcBorders>
              <w:bottom w:val="single" w:sz="4" w:space="0" w:color="auto"/>
            </w:tcBorders>
          </w:tcPr>
          <w:p w14:paraId="213172C3" w14:textId="67EDD737" w:rsidR="008C32B3" w:rsidRPr="00B546A4" w:rsidRDefault="00430654" w:rsidP="008C32B3">
            <w:pPr>
              <w:tabs>
                <w:tab w:val="center" w:pos="4819"/>
                <w:tab w:val="right" w:pos="9639"/>
              </w:tabs>
              <w:jc w:val="center"/>
              <w:rPr>
                <w:rFonts w:ascii="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8C32B3" w:rsidRPr="00B546A4">
              <w:rPr>
                <w:rFonts w:ascii="Times New Roman" w:eastAsia="Times New Roman" w:hAnsi="Times New Roman" w:cs="Times New Roman"/>
                <w:color w:val="000000" w:themeColor="text1"/>
                <w:sz w:val="18"/>
                <w:szCs w:val="18"/>
              </w:rPr>
              <w:t xml:space="preserve"> - </w:t>
            </w:r>
            <w:r>
              <w:rPr>
                <w:rFonts w:ascii="Times New Roman" w:eastAsia="Times New Roman" w:hAnsi="Times New Roman" w:cs="Times New Roman"/>
                <w:color w:val="000000" w:themeColor="text1"/>
                <w:sz w:val="18"/>
                <w:szCs w:val="18"/>
              </w:rPr>
              <w:t>серпень</w:t>
            </w:r>
            <w:r w:rsidR="008C32B3" w:rsidRPr="00B546A4">
              <w:rPr>
                <w:rFonts w:ascii="Times New Roman" w:eastAsia="Times New Roman" w:hAnsi="Times New Roman" w:cs="Times New Roman"/>
                <w:color w:val="000000" w:themeColor="text1"/>
                <w:sz w:val="18"/>
                <w:szCs w:val="18"/>
              </w:rPr>
              <w:t xml:space="preserve"> 2025 р.</w:t>
            </w:r>
          </w:p>
        </w:tc>
        <w:tc>
          <w:tcPr>
            <w:tcW w:w="1417" w:type="dxa"/>
            <w:tcBorders>
              <w:bottom w:val="single" w:sz="4" w:space="0" w:color="auto"/>
            </w:tcBorders>
          </w:tcPr>
          <w:p w14:paraId="010C5EDD" w14:textId="77777777" w:rsidR="008C32B3" w:rsidRPr="00B546A4" w:rsidRDefault="008C32B3"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6" w:space="0" w:color="000000"/>
              <w:left w:val="single" w:sz="6" w:space="0" w:color="000000"/>
              <w:bottom w:val="single" w:sz="4" w:space="0" w:color="auto"/>
              <w:right w:val="single" w:sz="6" w:space="0" w:color="000000"/>
            </w:tcBorders>
          </w:tcPr>
          <w:p w14:paraId="529FE45B"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5B084702"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6798F5C2"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Органи місцевого самоврядування  (ТГ) (за згодою), </w:t>
            </w:r>
          </w:p>
          <w:p w14:paraId="7219121A" w14:textId="77777777" w:rsidR="008C32B3" w:rsidRPr="00B546A4" w:rsidRDefault="008C32B3" w:rsidP="008C32B3">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(за згодою)</w:t>
            </w:r>
          </w:p>
        </w:tc>
        <w:tc>
          <w:tcPr>
            <w:tcW w:w="1417" w:type="dxa"/>
            <w:tcBorders>
              <w:top w:val="single" w:sz="6" w:space="0" w:color="000000"/>
              <w:left w:val="single" w:sz="6" w:space="0" w:color="000000"/>
              <w:bottom w:val="single" w:sz="4" w:space="0" w:color="auto"/>
              <w:right w:val="single" w:sz="6" w:space="0" w:color="000000"/>
            </w:tcBorders>
          </w:tcPr>
          <w:p w14:paraId="46D86E99"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p w14:paraId="7817C6DC"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p w14:paraId="4334D99C"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p w14:paraId="5D8D20E5"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p w14:paraId="0A33C843"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p w14:paraId="7F96685C"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p w14:paraId="482E9033"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p w14:paraId="3D5EDB41"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A91DF5" w:rsidRPr="00B546A4" w14:paraId="18AF26C9" w14:textId="77777777" w:rsidTr="00E25477">
        <w:trPr>
          <w:trHeight w:val="126"/>
        </w:trPr>
        <w:tc>
          <w:tcPr>
            <w:tcW w:w="2116" w:type="dxa"/>
            <w:vMerge/>
          </w:tcPr>
          <w:p w14:paraId="69111FDF" w14:textId="77777777" w:rsidR="008C32B3" w:rsidRPr="00B546A4" w:rsidRDefault="008C32B3"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bottom w:val="single" w:sz="4" w:space="0" w:color="auto"/>
              <w:right w:val="single" w:sz="6" w:space="0" w:color="000000"/>
            </w:tcBorders>
          </w:tcPr>
          <w:p w14:paraId="51009663" w14:textId="651A2512"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5) Реалізація проєкту щодо навчання сімей з дітьми в контексті розвитку власної справи та/або самозайнятість з можливістю отримання грантів на свою справу BMZ спільно Львівською та </w:t>
            </w:r>
            <w:r w:rsidR="00B302E3">
              <w:rPr>
                <w:rFonts w:ascii="Times New Roman" w:eastAsia="Times New Roman" w:hAnsi="Times New Roman" w:cs="Times New Roman"/>
                <w:color w:val="000000" w:themeColor="text1"/>
                <w:sz w:val="18"/>
                <w:szCs w:val="18"/>
              </w:rPr>
              <w:t>Шептицькою</w:t>
            </w:r>
            <w:r w:rsidRPr="00B546A4">
              <w:rPr>
                <w:rFonts w:ascii="Times New Roman" w:eastAsia="Times New Roman" w:hAnsi="Times New Roman" w:cs="Times New Roman"/>
                <w:color w:val="000000" w:themeColor="text1"/>
                <w:sz w:val="18"/>
                <w:szCs w:val="18"/>
              </w:rPr>
              <w:t xml:space="preserve"> територіальними громад</w:t>
            </w:r>
            <w:r w:rsidR="00091BF0" w:rsidRPr="00B546A4">
              <w:rPr>
                <w:rFonts w:ascii="Times New Roman" w:eastAsia="Times New Roman" w:hAnsi="Times New Roman" w:cs="Times New Roman"/>
                <w:color w:val="000000" w:themeColor="text1"/>
                <w:sz w:val="18"/>
                <w:szCs w:val="18"/>
              </w:rPr>
              <w:t>ами</w:t>
            </w:r>
            <w:r w:rsidRPr="00B546A4">
              <w:rPr>
                <w:rFonts w:ascii="Times New Roman" w:eastAsia="Times New Roman" w:hAnsi="Times New Roman" w:cs="Times New Roman"/>
                <w:color w:val="000000" w:themeColor="text1"/>
                <w:sz w:val="18"/>
                <w:szCs w:val="18"/>
              </w:rPr>
              <w:t xml:space="preserve">  </w:t>
            </w:r>
          </w:p>
        </w:tc>
        <w:tc>
          <w:tcPr>
            <w:tcW w:w="1418" w:type="dxa"/>
            <w:tcBorders>
              <w:top w:val="single" w:sz="4" w:space="0" w:color="auto"/>
              <w:bottom w:val="single" w:sz="4" w:space="0" w:color="auto"/>
            </w:tcBorders>
          </w:tcPr>
          <w:p w14:paraId="1E962EC8" w14:textId="3407EDBB" w:rsidR="008C32B3" w:rsidRPr="00B546A4" w:rsidRDefault="004D31A8"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2025-2026 р</w:t>
            </w:r>
            <w:r w:rsidR="008C32B3" w:rsidRPr="00B546A4">
              <w:rPr>
                <w:rFonts w:ascii="Times New Roman" w:eastAsia="Times New Roman" w:hAnsi="Times New Roman" w:cs="Times New Roman"/>
                <w:color w:val="000000" w:themeColor="text1"/>
                <w:sz w:val="18"/>
                <w:szCs w:val="18"/>
              </w:rPr>
              <w:t>р.</w:t>
            </w:r>
          </w:p>
        </w:tc>
        <w:tc>
          <w:tcPr>
            <w:tcW w:w="1417" w:type="dxa"/>
            <w:tcBorders>
              <w:top w:val="single" w:sz="4" w:space="0" w:color="auto"/>
              <w:bottom w:val="single" w:sz="4" w:space="0" w:color="auto"/>
            </w:tcBorders>
          </w:tcPr>
          <w:p w14:paraId="028D67D5" w14:textId="77777777" w:rsidR="008C32B3" w:rsidRPr="00B546A4" w:rsidRDefault="008C32B3"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left w:val="single" w:sz="6" w:space="0" w:color="000000"/>
              <w:bottom w:val="single" w:sz="4" w:space="0" w:color="auto"/>
              <w:right w:val="single" w:sz="6" w:space="0" w:color="000000"/>
            </w:tcBorders>
          </w:tcPr>
          <w:p w14:paraId="05D4FA33" w14:textId="3BA04662"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БО «СОС Дитячі Містечка»</w:t>
            </w:r>
            <w:r w:rsidR="00B302E3">
              <w:rPr>
                <w:rFonts w:ascii="Times New Roman" w:eastAsia="Times New Roman" w:hAnsi="Times New Roman" w:cs="Times New Roman"/>
                <w:color w:val="000000" w:themeColor="text1"/>
                <w:sz w:val="18"/>
                <w:szCs w:val="18"/>
              </w:rPr>
              <w:t xml:space="preserve"> </w:t>
            </w:r>
            <w:r w:rsidR="0081266C">
              <w:rPr>
                <w:rFonts w:ascii="Times New Roman" w:eastAsia="Times New Roman" w:hAnsi="Times New Roman" w:cs="Times New Roman"/>
                <w:color w:val="000000" w:themeColor="text1"/>
                <w:sz w:val="18"/>
                <w:szCs w:val="18"/>
              </w:rPr>
              <w:t xml:space="preserve">                            </w:t>
            </w:r>
            <w:r w:rsidR="00B302E3">
              <w:rPr>
                <w:rFonts w:ascii="Times New Roman" w:eastAsia="Times New Roman" w:hAnsi="Times New Roman" w:cs="Times New Roman"/>
                <w:color w:val="000000" w:themeColor="text1"/>
                <w:sz w:val="18"/>
                <w:szCs w:val="18"/>
              </w:rPr>
              <w:t>(за згодою)</w:t>
            </w:r>
            <w:r w:rsidRPr="00B546A4">
              <w:rPr>
                <w:rFonts w:ascii="Times New Roman" w:eastAsia="Times New Roman" w:hAnsi="Times New Roman" w:cs="Times New Roman"/>
                <w:color w:val="000000" w:themeColor="text1"/>
                <w:sz w:val="18"/>
                <w:szCs w:val="18"/>
              </w:rPr>
              <w:t>,</w:t>
            </w:r>
          </w:p>
          <w:p w14:paraId="568F2343" w14:textId="77777777"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left w:val="single" w:sz="6" w:space="0" w:color="000000"/>
              <w:bottom w:val="single" w:sz="4" w:space="0" w:color="auto"/>
              <w:right w:val="single" w:sz="6" w:space="0" w:color="000000"/>
            </w:tcBorders>
          </w:tcPr>
          <w:p w14:paraId="4C489CAB" w14:textId="4BB3F8F7" w:rsidR="008C32B3" w:rsidRPr="00B546A4" w:rsidRDefault="003F6602"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Очікуваний результат:</w:t>
            </w:r>
            <w:r w:rsidRPr="00B546A4">
              <w:t xml:space="preserve"> </w:t>
            </w:r>
            <w:r w:rsidRPr="00B546A4">
              <w:rPr>
                <w:rFonts w:ascii="Times New Roman" w:eastAsia="Times New Roman" w:hAnsi="Times New Roman" w:cs="Times New Roman"/>
                <w:color w:val="000000" w:themeColor="text1"/>
                <w:sz w:val="18"/>
                <w:szCs w:val="18"/>
              </w:rPr>
              <w:t xml:space="preserve">проєкт для 144 сімей ВПО, прийомних </w:t>
            </w:r>
            <w:r w:rsidRPr="00B546A4">
              <w:rPr>
                <w:rFonts w:ascii="Times New Roman" w:eastAsia="Times New Roman" w:hAnsi="Times New Roman" w:cs="Times New Roman"/>
                <w:color w:val="000000" w:themeColor="text1"/>
                <w:sz w:val="18"/>
                <w:szCs w:val="18"/>
              </w:rPr>
              <w:lastRenderedPageBreak/>
              <w:t>сімей, сімей патронатних вихователів, ДБСТ, багатодітних батьків та батьків, що самі виховують дитину</w:t>
            </w:r>
          </w:p>
        </w:tc>
      </w:tr>
      <w:tr w:rsidR="00A91DF5" w:rsidRPr="00B546A4" w14:paraId="44BD13FC" w14:textId="77777777" w:rsidTr="00E25477">
        <w:trPr>
          <w:trHeight w:val="271"/>
        </w:trPr>
        <w:tc>
          <w:tcPr>
            <w:tcW w:w="2116" w:type="dxa"/>
            <w:vMerge/>
          </w:tcPr>
          <w:p w14:paraId="126FBE9F" w14:textId="77777777" w:rsidR="008C32B3" w:rsidRPr="00B546A4" w:rsidRDefault="008C32B3"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bottom w:val="single" w:sz="4" w:space="0" w:color="auto"/>
              <w:right w:val="single" w:sz="6" w:space="0" w:color="000000"/>
            </w:tcBorders>
          </w:tcPr>
          <w:p w14:paraId="63F085D1" w14:textId="4F332C80"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6) Організувати забезпечення гуманітарною допомогою та матеріальною підтримкою сім’ї з дітьми у відповідності до оцінки їх потреб для забезпечення базових потреб дітей, в тому числі у співпраці з НУО </w:t>
            </w:r>
          </w:p>
        </w:tc>
        <w:tc>
          <w:tcPr>
            <w:tcW w:w="1418" w:type="dxa"/>
            <w:tcBorders>
              <w:top w:val="single" w:sz="4" w:space="0" w:color="auto"/>
              <w:bottom w:val="single" w:sz="4" w:space="0" w:color="auto"/>
            </w:tcBorders>
          </w:tcPr>
          <w:p w14:paraId="1D4A9BA3" w14:textId="5ABA147E" w:rsidR="008C32B3" w:rsidRPr="00B546A4" w:rsidRDefault="008C32B3"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01.0</w:t>
            </w:r>
            <w:r w:rsidR="00B302E3">
              <w:rPr>
                <w:rFonts w:ascii="Times New Roman" w:eastAsia="Times New Roman" w:hAnsi="Times New Roman" w:cs="Times New Roman"/>
                <w:color w:val="000000" w:themeColor="text1"/>
                <w:sz w:val="18"/>
                <w:szCs w:val="18"/>
              </w:rPr>
              <w:t>6</w:t>
            </w:r>
            <w:r w:rsidRPr="00B546A4">
              <w:rPr>
                <w:rFonts w:ascii="Times New Roman" w:eastAsia="Times New Roman" w:hAnsi="Times New Roman" w:cs="Times New Roman"/>
                <w:color w:val="000000" w:themeColor="text1"/>
                <w:sz w:val="18"/>
                <w:szCs w:val="18"/>
              </w:rPr>
              <w:t>.2025 р.-31.12.2025 р.</w:t>
            </w:r>
          </w:p>
        </w:tc>
        <w:tc>
          <w:tcPr>
            <w:tcW w:w="1417" w:type="dxa"/>
            <w:tcBorders>
              <w:top w:val="single" w:sz="4" w:space="0" w:color="auto"/>
              <w:bottom w:val="single" w:sz="4" w:space="0" w:color="auto"/>
            </w:tcBorders>
          </w:tcPr>
          <w:p w14:paraId="52418798" w14:textId="77777777" w:rsidR="008C32B3" w:rsidRPr="00B546A4" w:rsidRDefault="008C32B3"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left w:val="single" w:sz="6" w:space="0" w:color="000000"/>
              <w:bottom w:val="single" w:sz="4" w:space="0" w:color="auto"/>
              <w:right w:val="single" w:sz="6" w:space="0" w:color="000000"/>
            </w:tcBorders>
          </w:tcPr>
          <w:p w14:paraId="36FBA1B8" w14:textId="62151E32"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position w:val="-1"/>
                <w:sz w:val="18"/>
                <w:szCs w:val="18"/>
                <w:lang w:eastAsia="ru-RU"/>
              </w:rPr>
            </w:pPr>
            <w:r w:rsidRPr="00B546A4">
              <w:rPr>
                <w:rFonts w:ascii="Times New Roman" w:eastAsia="Times New Roman" w:hAnsi="Times New Roman" w:cs="Times New Roman"/>
                <w:color w:val="000000" w:themeColor="text1"/>
                <w:position w:val="-1"/>
                <w:sz w:val="18"/>
                <w:szCs w:val="18"/>
                <w:lang w:eastAsia="ru-RU"/>
              </w:rPr>
              <w:t>Дитячий фонд ООН (ЮНІСЕФ)</w:t>
            </w:r>
            <w:r w:rsidR="00B302E3">
              <w:rPr>
                <w:rFonts w:ascii="Times New Roman" w:eastAsia="Times New Roman" w:hAnsi="Times New Roman" w:cs="Times New Roman"/>
                <w:color w:val="000000" w:themeColor="text1"/>
                <w:position w:val="-1"/>
                <w:sz w:val="18"/>
                <w:szCs w:val="18"/>
                <w:lang w:eastAsia="ru-RU"/>
              </w:rPr>
              <w:t xml:space="preserve">                     </w:t>
            </w:r>
            <w:r w:rsidR="00B302E3">
              <w:rPr>
                <w:rFonts w:ascii="Times New Roman" w:eastAsia="Times New Roman" w:hAnsi="Times New Roman" w:cs="Times New Roman"/>
                <w:color w:val="000000" w:themeColor="text1"/>
                <w:sz w:val="18"/>
                <w:szCs w:val="18"/>
              </w:rPr>
              <w:t>(за згодою)</w:t>
            </w:r>
          </w:p>
          <w:p w14:paraId="6E77DEF7" w14:textId="77777777" w:rsidR="008C32B3" w:rsidRPr="00B546A4" w:rsidRDefault="008C32B3" w:rsidP="008C32B3">
            <w:pPr>
              <w:tabs>
                <w:tab w:val="center" w:pos="4819"/>
                <w:tab w:val="right" w:pos="9639"/>
              </w:tabs>
              <w:jc w:val="both"/>
              <w:rPr>
                <w:rFonts w:ascii="Times New Roman" w:eastAsia="Times New Roman" w:hAnsi="Times New Roman" w:cs="Times New Roman"/>
                <w:i/>
                <w:color w:val="000000" w:themeColor="text1"/>
                <w:sz w:val="18"/>
                <w:szCs w:val="18"/>
              </w:rPr>
            </w:pPr>
            <w:r w:rsidRPr="00B546A4">
              <w:rPr>
                <w:rFonts w:ascii="Times New Roman" w:eastAsia="Times New Roman" w:hAnsi="Times New Roman" w:cs="Times New Roman"/>
                <w:i/>
                <w:color w:val="000000" w:themeColor="text1"/>
                <w:position w:val="-1"/>
                <w:sz w:val="18"/>
                <w:szCs w:val="18"/>
                <w:lang w:eastAsia="ru-RU"/>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партнером виступає БУ «НРЦ «Джерело»,</w:t>
            </w:r>
            <w:r w:rsidRPr="00B546A4">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i/>
                <w:color w:val="000000" w:themeColor="text1"/>
                <w:sz w:val="18"/>
                <w:szCs w:val="18"/>
              </w:rPr>
              <w:t>БО «БФ «Рідні», БО «СОС Дитячі Містечка Україна»</w:t>
            </w:r>
            <w:r w:rsidRPr="00B546A4">
              <w:rPr>
                <w:rFonts w:ascii="Times New Roman" w:eastAsia="Times New Roman" w:hAnsi="Times New Roman" w:cs="Times New Roman"/>
                <w:i/>
                <w:color w:val="000000" w:themeColor="text1"/>
                <w:position w:val="-1"/>
                <w:sz w:val="18"/>
                <w:szCs w:val="18"/>
                <w:lang w:eastAsia="ru-RU"/>
              </w:rPr>
              <w:t>)</w:t>
            </w:r>
          </w:p>
        </w:tc>
        <w:tc>
          <w:tcPr>
            <w:tcW w:w="1417" w:type="dxa"/>
            <w:tcBorders>
              <w:top w:val="single" w:sz="4" w:space="0" w:color="auto"/>
              <w:left w:val="single" w:sz="6" w:space="0" w:color="000000"/>
              <w:bottom w:val="single" w:sz="4" w:space="0" w:color="auto"/>
              <w:right w:val="single" w:sz="6" w:space="0" w:color="000000"/>
            </w:tcBorders>
          </w:tcPr>
          <w:p w14:paraId="07B1A2BE" w14:textId="5BFF723D" w:rsidR="008C32B3" w:rsidRPr="00B546A4" w:rsidRDefault="003F6602"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Очікуваний результат: згідно проєкту «Захистимо дітей разом» (для забезпечення матеріальних потреб сімей з дітьми під супроводом  орієнтовно 200 дітей)</w:t>
            </w:r>
          </w:p>
        </w:tc>
      </w:tr>
      <w:tr w:rsidR="00A91DF5" w:rsidRPr="00B546A4" w14:paraId="0A396E89" w14:textId="77777777" w:rsidTr="00E25477">
        <w:trPr>
          <w:trHeight w:val="203"/>
        </w:trPr>
        <w:tc>
          <w:tcPr>
            <w:tcW w:w="2116" w:type="dxa"/>
            <w:vMerge/>
          </w:tcPr>
          <w:p w14:paraId="24B496E5" w14:textId="77777777" w:rsidR="008C32B3" w:rsidRPr="00B546A4" w:rsidRDefault="008C32B3"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bottom w:val="single" w:sz="4" w:space="0" w:color="auto"/>
              <w:right w:val="single" w:sz="6" w:space="0" w:color="000000"/>
            </w:tcBorders>
          </w:tcPr>
          <w:p w14:paraId="3F0D9BB2" w14:textId="27FDCEF1"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7) Організувати дозвілля дітей в позашкільний час з елементами психо-соціальної підтримки в тому числі у співпраці з НУО в Львівській міській територіальній громаді. </w:t>
            </w:r>
          </w:p>
        </w:tc>
        <w:tc>
          <w:tcPr>
            <w:tcW w:w="1418" w:type="dxa"/>
            <w:tcBorders>
              <w:top w:val="single" w:sz="4" w:space="0" w:color="auto"/>
              <w:bottom w:val="single" w:sz="4" w:space="0" w:color="auto"/>
            </w:tcBorders>
          </w:tcPr>
          <w:p w14:paraId="081AC09A" w14:textId="37E2D253" w:rsidR="008C32B3" w:rsidRPr="00B546A4" w:rsidRDefault="008C32B3"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01.0</w:t>
            </w:r>
            <w:r w:rsidR="00B302E3">
              <w:rPr>
                <w:rFonts w:ascii="Times New Roman" w:eastAsia="Times New Roman" w:hAnsi="Times New Roman" w:cs="Times New Roman"/>
                <w:color w:val="000000" w:themeColor="text1"/>
                <w:sz w:val="18"/>
                <w:szCs w:val="18"/>
              </w:rPr>
              <w:t>6</w:t>
            </w:r>
            <w:r w:rsidRPr="00B546A4">
              <w:rPr>
                <w:rFonts w:ascii="Times New Roman" w:eastAsia="Times New Roman" w:hAnsi="Times New Roman" w:cs="Times New Roman"/>
                <w:color w:val="000000" w:themeColor="text1"/>
                <w:sz w:val="18"/>
                <w:szCs w:val="18"/>
              </w:rPr>
              <w:t>.2025 р.-31.12.2025 р.</w:t>
            </w:r>
          </w:p>
        </w:tc>
        <w:tc>
          <w:tcPr>
            <w:tcW w:w="1417" w:type="dxa"/>
            <w:tcBorders>
              <w:top w:val="single" w:sz="4" w:space="0" w:color="auto"/>
              <w:bottom w:val="single" w:sz="4" w:space="0" w:color="auto"/>
            </w:tcBorders>
          </w:tcPr>
          <w:p w14:paraId="055B8B9F" w14:textId="77777777" w:rsidR="008C32B3" w:rsidRPr="00B546A4" w:rsidRDefault="008C32B3"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left w:val="single" w:sz="6" w:space="0" w:color="000000"/>
              <w:bottom w:val="single" w:sz="4" w:space="0" w:color="auto"/>
              <w:right w:val="single" w:sz="6" w:space="0" w:color="000000"/>
            </w:tcBorders>
          </w:tcPr>
          <w:p w14:paraId="35013FA5" w14:textId="7471C48E"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БО «СОС Дитячі Містечка Україна»</w:t>
            </w:r>
            <w:r w:rsidR="00B302E3">
              <w:rPr>
                <w:rFonts w:ascii="Times New Roman" w:eastAsia="Times New Roman" w:hAnsi="Times New Roman" w:cs="Times New Roman"/>
                <w:color w:val="000000" w:themeColor="text1"/>
                <w:sz w:val="18"/>
                <w:szCs w:val="18"/>
              </w:rPr>
              <w:t xml:space="preserve"> (за згодою)</w:t>
            </w:r>
          </w:p>
          <w:p w14:paraId="240804AA" w14:textId="4F891190"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Проект «Захистимо дітей» (Protect the children),</w:t>
            </w:r>
          </w:p>
          <w:p w14:paraId="62A7C68C" w14:textId="77777777" w:rsidR="008C32B3" w:rsidRPr="00B546A4" w:rsidRDefault="008C32B3"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left w:val="single" w:sz="6" w:space="0" w:color="000000"/>
              <w:bottom w:val="single" w:sz="4" w:space="0" w:color="auto"/>
              <w:right w:val="single" w:sz="6" w:space="0" w:color="000000"/>
            </w:tcBorders>
          </w:tcPr>
          <w:p w14:paraId="5978CC10" w14:textId="77777777" w:rsidR="008C32B3" w:rsidRPr="00B546A4" w:rsidRDefault="008C32B3"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A91DF5" w:rsidRPr="00B546A4" w14:paraId="67710A71" w14:textId="77777777" w:rsidTr="00E25477">
        <w:tc>
          <w:tcPr>
            <w:tcW w:w="14737" w:type="dxa"/>
            <w:gridSpan w:val="6"/>
          </w:tcPr>
          <w:p w14:paraId="585246C0" w14:textId="4BD1FBEA" w:rsidR="008C32B3" w:rsidRPr="00B546A4" w:rsidRDefault="008C32B3" w:rsidP="008C32B3">
            <w:pPr>
              <w:tabs>
                <w:tab w:val="center" w:pos="4819"/>
                <w:tab w:val="right" w:pos="9639"/>
              </w:tabs>
              <w:jc w:val="center"/>
              <w:rPr>
                <w:rFonts w:ascii="Times New Roman" w:eastAsia="Times New Roman" w:hAnsi="Times New Roman" w:cs="Times New Roman"/>
                <w:color w:val="000000" w:themeColor="text1"/>
                <w:sz w:val="18"/>
                <w:szCs w:val="18"/>
              </w:rPr>
            </w:pPr>
            <w:bookmarkStart w:id="64" w:name="_Hlk191842257"/>
            <w:r w:rsidRPr="00B546A4">
              <w:rPr>
                <w:rFonts w:ascii="Times New Roman" w:eastAsia="Times New Roman" w:hAnsi="Times New Roman" w:cs="Times New Roman"/>
                <w:color w:val="000000" w:themeColor="text1"/>
                <w:sz w:val="18"/>
                <w:szCs w:val="18"/>
              </w:rPr>
              <w:t>Операційна ціль 2. Забезпечення участі усіх дітей з особливими освітніми потребами та/або інвалідністю у житті територіальної громади нарівні із своїми однолітками</w:t>
            </w:r>
            <w:bookmarkEnd w:id="64"/>
          </w:p>
        </w:tc>
      </w:tr>
      <w:tr w:rsidR="00894635" w:rsidRPr="00B546A4" w14:paraId="6BFB1352" w14:textId="77777777" w:rsidTr="00E25477">
        <w:tc>
          <w:tcPr>
            <w:tcW w:w="2116" w:type="dxa"/>
            <w:vMerge w:val="restart"/>
          </w:tcPr>
          <w:p w14:paraId="76AA70F5" w14:textId="77777777" w:rsidR="00894635" w:rsidRPr="00B546A4" w:rsidRDefault="00894635" w:rsidP="008C32B3">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Впровадження механізмів раннього виявлення потреб дитини у підтримці, направлення її для подальшої діагностики та організації надання допомоги і підтримки</w:t>
            </w:r>
          </w:p>
        </w:tc>
        <w:tc>
          <w:tcPr>
            <w:tcW w:w="5250" w:type="dxa"/>
          </w:tcPr>
          <w:p w14:paraId="03BC5407" w14:textId="36146052" w:rsidR="00894635" w:rsidRPr="00B546A4" w:rsidRDefault="00894635" w:rsidP="008C32B3">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Забезпечення використання працівниками закладів охорони здоров’я Національного класифікатора НК 030:2022 «Класифікатор функціонування, обмеження життєдіяльності та здоров’я», приведення у відповідність до нього критеріїв оцінки фізичного розвитку дитини відповідного віку, індивідуальної програми реабілітації дитини з інвалідністю, цифровізація форми індивідуальної програми реабілітації дитини з інвалідністю, удосконалення контролю за її виконанням</w:t>
            </w:r>
          </w:p>
        </w:tc>
        <w:tc>
          <w:tcPr>
            <w:tcW w:w="1418" w:type="dxa"/>
          </w:tcPr>
          <w:p w14:paraId="6AF04F1B" w14:textId="23221900" w:rsidR="00894635" w:rsidRPr="00B546A4" w:rsidRDefault="00B302E3" w:rsidP="008C32B3">
            <w:pPr>
              <w:tabs>
                <w:tab w:val="center" w:pos="4819"/>
                <w:tab w:val="right" w:pos="9639"/>
              </w:tabs>
              <w:jc w:val="center"/>
              <w:rPr>
                <w:rFonts w:ascii="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894635" w:rsidRPr="00B546A4">
              <w:rPr>
                <w:rFonts w:ascii="Times New Roman" w:eastAsia="Times New Roman" w:hAnsi="Times New Roman" w:cs="Times New Roman"/>
                <w:color w:val="000000" w:themeColor="text1"/>
                <w:sz w:val="18"/>
                <w:szCs w:val="18"/>
              </w:rPr>
              <w:t xml:space="preserve"> - </w:t>
            </w:r>
            <w:r>
              <w:rPr>
                <w:rFonts w:ascii="Times New Roman" w:eastAsia="Times New Roman" w:hAnsi="Times New Roman" w:cs="Times New Roman"/>
                <w:color w:val="000000" w:themeColor="text1"/>
                <w:sz w:val="18"/>
                <w:szCs w:val="18"/>
              </w:rPr>
              <w:t>серпень</w:t>
            </w:r>
            <w:r w:rsidR="00894635" w:rsidRPr="00B546A4">
              <w:rPr>
                <w:rFonts w:ascii="Times New Roman" w:eastAsia="Times New Roman" w:hAnsi="Times New Roman" w:cs="Times New Roman"/>
                <w:color w:val="000000" w:themeColor="text1"/>
                <w:sz w:val="18"/>
                <w:szCs w:val="18"/>
              </w:rPr>
              <w:t xml:space="preserve"> 2025 р.</w:t>
            </w:r>
          </w:p>
        </w:tc>
        <w:tc>
          <w:tcPr>
            <w:tcW w:w="1417" w:type="dxa"/>
          </w:tcPr>
          <w:p w14:paraId="2017B25A" w14:textId="77777777" w:rsidR="00894635" w:rsidRPr="00B546A4" w:rsidRDefault="00894635" w:rsidP="008C32B3">
            <w:pPr>
              <w:widowControl w:val="0"/>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Державний бюджет,</w:t>
            </w:r>
          </w:p>
          <w:p w14:paraId="4821DDC4" w14:textId="77777777" w:rsidR="00894635" w:rsidRPr="00B546A4" w:rsidRDefault="00894635"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6" w:space="0" w:color="000000"/>
              <w:left w:val="single" w:sz="6" w:space="0" w:color="000000"/>
              <w:bottom w:val="single" w:sz="6" w:space="0" w:color="000000"/>
              <w:right w:val="single" w:sz="6" w:space="0" w:color="000000"/>
            </w:tcBorders>
          </w:tcPr>
          <w:p w14:paraId="56459573"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w:t>
            </w:r>
          </w:p>
          <w:p w14:paraId="4683302C"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31DBE832"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5C678254"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09FFCB40" w14:textId="77777777" w:rsidR="00894635" w:rsidRPr="00B546A4" w:rsidRDefault="00894635" w:rsidP="008C32B3">
            <w:pPr>
              <w:tabs>
                <w:tab w:val="center" w:pos="4819"/>
                <w:tab w:val="right" w:pos="9639"/>
              </w:tabs>
              <w:jc w:val="both"/>
              <w:rPr>
                <w:rFonts w:ascii="Times New Roman" w:hAnsi="Times New Roman" w:cs="Times New Roman"/>
                <w:color w:val="000000" w:themeColor="text1"/>
                <w:sz w:val="18"/>
                <w:szCs w:val="18"/>
              </w:rPr>
            </w:pPr>
          </w:p>
        </w:tc>
        <w:tc>
          <w:tcPr>
            <w:tcW w:w="1417" w:type="dxa"/>
            <w:tcBorders>
              <w:top w:val="single" w:sz="6" w:space="0" w:color="000000"/>
              <w:left w:val="single" w:sz="6" w:space="0" w:color="000000"/>
              <w:bottom w:val="single" w:sz="6" w:space="0" w:color="000000"/>
              <w:right w:val="single" w:sz="6" w:space="0" w:color="000000"/>
            </w:tcBorders>
          </w:tcPr>
          <w:p w14:paraId="35251DF5"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894635" w:rsidRPr="00B546A4" w14:paraId="4E0EDC14" w14:textId="77777777" w:rsidTr="00E25477">
        <w:tc>
          <w:tcPr>
            <w:tcW w:w="2116" w:type="dxa"/>
            <w:vMerge/>
          </w:tcPr>
          <w:p w14:paraId="1A213065" w14:textId="77777777" w:rsidR="00894635" w:rsidRPr="00B546A4" w:rsidRDefault="00894635"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064A530F" w14:textId="6497E5C9" w:rsidR="00894635" w:rsidRPr="00B546A4" w:rsidRDefault="00894635" w:rsidP="008C32B3">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  Розробка інформаційних матеріалів та забезпечення їх поширення серед батьків дітей дошкільного віку щодо інструментів впровадження послуги раннього втручання, раннього виявлення порушень розвитку та здоров’я дитини </w:t>
            </w:r>
          </w:p>
        </w:tc>
        <w:tc>
          <w:tcPr>
            <w:tcW w:w="1418" w:type="dxa"/>
          </w:tcPr>
          <w:p w14:paraId="6C611B0C" w14:textId="60922790" w:rsidR="00894635" w:rsidRPr="00B546A4" w:rsidRDefault="00B302E3" w:rsidP="008C32B3">
            <w:pPr>
              <w:tabs>
                <w:tab w:val="center" w:pos="4819"/>
                <w:tab w:val="right" w:pos="9639"/>
              </w:tabs>
              <w:jc w:val="center"/>
              <w:rPr>
                <w:rFonts w:ascii="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894635" w:rsidRPr="00B546A4">
              <w:rPr>
                <w:rFonts w:ascii="Times New Roman" w:eastAsia="Times New Roman" w:hAnsi="Times New Roman" w:cs="Times New Roman"/>
                <w:color w:val="000000" w:themeColor="text1"/>
                <w:sz w:val="18"/>
                <w:szCs w:val="18"/>
              </w:rPr>
              <w:t xml:space="preserve"> - </w:t>
            </w:r>
            <w:r>
              <w:rPr>
                <w:rFonts w:ascii="Times New Roman" w:eastAsia="Times New Roman" w:hAnsi="Times New Roman" w:cs="Times New Roman"/>
                <w:color w:val="000000" w:themeColor="text1"/>
                <w:sz w:val="18"/>
                <w:szCs w:val="18"/>
              </w:rPr>
              <w:t>серпень</w:t>
            </w:r>
            <w:r w:rsidR="00894635" w:rsidRPr="00B546A4">
              <w:rPr>
                <w:rFonts w:ascii="Times New Roman" w:eastAsia="Times New Roman" w:hAnsi="Times New Roman" w:cs="Times New Roman"/>
                <w:color w:val="000000" w:themeColor="text1"/>
                <w:sz w:val="18"/>
                <w:szCs w:val="18"/>
              </w:rPr>
              <w:t xml:space="preserve"> 2025 р.</w:t>
            </w:r>
          </w:p>
        </w:tc>
        <w:tc>
          <w:tcPr>
            <w:tcW w:w="1417" w:type="dxa"/>
          </w:tcPr>
          <w:p w14:paraId="645788D4" w14:textId="77777777" w:rsidR="00894635" w:rsidRPr="00B546A4" w:rsidRDefault="00894635"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6" w:space="0" w:color="000000"/>
              <w:left w:val="single" w:sz="6" w:space="0" w:color="000000"/>
              <w:bottom w:val="single" w:sz="6" w:space="0" w:color="000000"/>
              <w:right w:val="single" w:sz="6" w:space="0" w:color="000000"/>
            </w:tcBorders>
          </w:tcPr>
          <w:p w14:paraId="0D291565"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комунікацій та внутрішньої політики облдержадміністрації,</w:t>
            </w:r>
          </w:p>
          <w:p w14:paraId="7C267823"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w:t>
            </w:r>
          </w:p>
          <w:p w14:paraId="6ADBDC9C"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0FAB3D4B"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375B1A06"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w:t>
            </w:r>
            <w:r w:rsidRPr="00B546A4">
              <w:rPr>
                <w:rFonts w:ascii="Times New Roman" w:eastAsia="Times New Roman" w:hAnsi="Times New Roman" w:cs="Times New Roman"/>
                <w:color w:val="000000" w:themeColor="text1"/>
                <w:sz w:val="18"/>
                <w:szCs w:val="18"/>
              </w:rPr>
              <w:lastRenderedPageBreak/>
              <w:t>соціальних служб</w:t>
            </w:r>
          </w:p>
          <w:p w14:paraId="3D021F5D"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1579FBB1"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03B98507" w14:textId="43D4858C" w:rsidR="00894635" w:rsidRPr="00B546A4" w:rsidRDefault="00894635" w:rsidP="008C32B3">
            <w:pPr>
              <w:tabs>
                <w:tab w:val="center" w:pos="4819"/>
                <w:tab w:val="right" w:pos="9639"/>
              </w:tabs>
              <w:jc w:val="both"/>
              <w:rPr>
                <w:rFonts w:ascii="Times New Roman" w:eastAsia="Times New Roman" w:hAnsi="Times New Roman" w:cs="Times New Roman"/>
                <w:color w:val="000000" w:themeColor="text1"/>
                <w:position w:val="-1"/>
                <w:sz w:val="18"/>
                <w:szCs w:val="18"/>
                <w:lang w:eastAsia="ru-RU"/>
              </w:rPr>
            </w:pPr>
            <w:r w:rsidRPr="00B546A4">
              <w:rPr>
                <w:rFonts w:ascii="Times New Roman" w:eastAsia="Times New Roman" w:hAnsi="Times New Roman" w:cs="Times New Roman"/>
                <w:color w:val="000000" w:themeColor="text1"/>
                <w:position w:val="-1"/>
                <w:sz w:val="18"/>
                <w:szCs w:val="18"/>
                <w:lang w:eastAsia="ru-RU"/>
              </w:rPr>
              <w:t>Дитячий фонд ООН (ЮНІСЕФ)</w:t>
            </w:r>
            <w:r w:rsidR="00B302E3">
              <w:rPr>
                <w:rFonts w:ascii="Times New Roman" w:eastAsia="Times New Roman" w:hAnsi="Times New Roman" w:cs="Times New Roman"/>
                <w:color w:val="000000" w:themeColor="text1"/>
                <w:position w:val="-1"/>
                <w:sz w:val="18"/>
                <w:szCs w:val="18"/>
                <w:lang w:eastAsia="ru-RU"/>
              </w:rPr>
              <w:t xml:space="preserve">                    </w:t>
            </w:r>
            <w:r w:rsidR="00B302E3">
              <w:rPr>
                <w:rFonts w:ascii="Times New Roman" w:eastAsia="Times New Roman" w:hAnsi="Times New Roman" w:cs="Times New Roman"/>
                <w:color w:val="000000" w:themeColor="text1"/>
                <w:sz w:val="18"/>
                <w:szCs w:val="18"/>
              </w:rPr>
              <w:t>(за згодою)</w:t>
            </w:r>
          </w:p>
          <w:p w14:paraId="7F311B35"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position w:val="-1"/>
                <w:sz w:val="18"/>
                <w:szCs w:val="18"/>
                <w:lang w:eastAsia="ru-RU"/>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партнером виступає БУ «НРЦ «Джерело»)</w:t>
            </w:r>
          </w:p>
        </w:tc>
        <w:tc>
          <w:tcPr>
            <w:tcW w:w="1417" w:type="dxa"/>
            <w:tcBorders>
              <w:top w:val="single" w:sz="6" w:space="0" w:color="000000"/>
              <w:left w:val="single" w:sz="6" w:space="0" w:color="000000"/>
              <w:bottom w:val="single" w:sz="6" w:space="0" w:color="000000"/>
              <w:right w:val="single" w:sz="6" w:space="0" w:color="000000"/>
            </w:tcBorders>
          </w:tcPr>
          <w:p w14:paraId="19EDACE7"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894635" w:rsidRPr="00B546A4" w14:paraId="16F8B471" w14:textId="77777777" w:rsidTr="00E25477">
        <w:trPr>
          <w:trHeight w:val="1036"/>
        </w:trPr>
        <w:tc>
          <w:tcPr>
            <w:tcW w:w="2116" w:type="dxa"/>
            <w:vMerge/>
          </w:tcPr>
          <w:p w14:paraId="2B1DD404" w14:textId="77777777" w:rsidR="00894635" w:rsidRPr="00B546A4" w:rsidRDefault="00894635"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6" w:space="0" w:color="000000"/>
              <w:right w:val="single" w:sz="6" w:space="0" w:color="000000"/>
            </w:tcBorders>
          </w:tcPr>
          <w:p w14:paraId="325B74BF" w14:textId="77777777" w:rsidR="00894635" w:rsidRPr="00B546A4" w:rsidRDefault="00894635" w:rsidP="008C32B3">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Забезпечення територіальної доступності в створених та в тому числі при створенні нових інклюзивно-ресурсних центрів відповідно до чисельності дитячого населення в межах передбачених видатків на їх утримання</w:t>
            </w:r>
          </w:p>
        </w:tc>
        <w:tc>
          <w:tcPr>
            <w:tcW w:w="1418" w:type="dxa"/>
          </w:tcPr>
          <w:p w14:paraId="799A8E50" w14:textId="6D84673F" w:rsidR="00894635" w:rsidRPr="00B546A4" w:rsidRDefault="00B302E3" w:rsidP="008C32B3">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p>
          <w:p w14:paraId="3952857B" w14:textId="77777777" w:rsidR="00894635" w:rsidRPr="00B546A4" w:rsidRDefault="00894635"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 - грудень 2026 р.</w:t>
            </w:r>
          </w:p>
        </w:tc>
        <w:tc>
          <w:tcPr>
            <w:tcW w:w="1417" w:type="dxa"/>
          </w:tcPr>
          <w:p w14:paraId="70CC86DF" w14:textId="4A6D009A" w:rsidR="00B302E3" w:rsidRDefault="00B302E3" w:rsidP="008C32B3">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Обласний та</w:t>
            </w:r>
          </w:p>
          <w:p w14:paraId="2DD7813F" w14:textId="049204BD" w:rsidR="00894635" w:rsidRPr="00B546A4" w:rsidRDefault="00894635"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tc>
        <w:tc>
          <w:tcPr>
            <w:tcW w:w="3119" w:type="dxa"/>
            <w:tcBorders>
              <w:top w:val="single" w:sz="6" w:space="0" w:color="000000"/>
              <w:left w:val="single" w:sz="6" w:space="0" w:color="000000"/>
              <w:bottom w:val="single" w:sz="6" w:space="0" w:color="000000"/>
              <w:right w:val="single" w:sz="6" w:space="0" w:color="000000"/>
            </w:tcBorders>
          </w:tcPr>
          <w:p w14:paraId="3F862541"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 облдержадміністрації</w:t>
            </w:r>
          </w:p>
          <w:p w14:paraId="18500083"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6C4CFB8A" w14:textId="4B1416F0" w:rsidR="00894635" w:rsidRPr="00B302E3" w:rsidRDefault="00894635" w:rsidP="00B302E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6" w:space="0" w:color="000000"/>
              <w:left w:val="single" w:sz="6" w:space="0" w:color="000000"/>
              <w:bottom w:val="single" w:sz="6" w:space="0" w:color="000000"/>
              <w:right w:val="single" w:sz="6" w:space="0" w:color="000000"/>
            </w:tcBorders>
          </w:tcPr>
          <w:p w14:paraId="605AD05F" w14:textId="77777777" w:rsidR="00894635" w:rsidRPr="00B546A4" w:rsidRDefault="00894635" w:rsidP="008C32B3">
            <w:pPr>
              <w:tabs>
                <w:tab w:val="center" w:pos="4819"/>
                <w:tab w:val="right" w:pos="9639"/>
              </w:tabs>
              <w:jc w:val="both"/>
              <w:rPr>
                <w:rFonts w:ascii="Times New Roman" w:eastAsia="Times New Roman" w:hAnsi="Times New Roman" w:cs="Times New Roman"/>
                <w:color w:val="000000" w:themeColor="text1"/>
                <w:sz w:val="18"/>
                <w:szCs w:val="18"/>
              </w:rPr>
            </w:pPr>
          </w:p>
        </w:tc>
      </w:tr>
      <w:tr w:rsidR="00894635" w:rsidRPr="00B546A4" w14:paraId="66EDC615" w14:textId="77777777" w:rsidTr="00E25477">
        <w:trPr>
          <w:trHeight w:val="1735"/>
        </w:trPr>
        <w:tc>
          <w:tcPr>
            <w:tcW w:w="2116" w:type="dxa"/>
            <w:vMerge/>
          </w:tcPr>
          <w:p w14:paraId="5E2F040D" w14:textId="77777777" w:rsidR="00894635" w:rsidRPr="00B546A4" w:rsidRDefault="00894635"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4CBB5EFB" w14:textId="77777777" w:rsidR="00894635" w:rsidRPr="00B546A4" w:rsidRDefault="00894635"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У співпраці з ЗМІ в тому числі використовуючи ресурси соціальних мереж та інших доступних інформаційних інструментів забезпечити проведення інформаційно-просвітницької роботи в територіальних громадах щодо послуг, які надаються:</w:t>
            </w:r>
          </w:p>
          <w:p w14:paraId="4B37B17A" w14:textId="77777777" w:rsidR="00894635" w:rsidRPr="00B546A4" w:rsidRDefault="00894635"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інклюзивно-ресурсними центрами з обов’язковим зазначенням назв, адрес та контактів ІРЦ та порядку звернення до них;</w:t>
            </w:r>
          </w:p>
          <w:p w14:paraId="32A07D8C" w14:textId="77777777" w:rsidR="00894635" w:rsidRPr="00B546A4" w:rsidRDefault="00894635"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закладами охорони здоров'я, центрами соціальних служб (центрами надання соціальних послуг), іншими інституціями та організаціями щодо послуг раннього втручання, денного догляду для дітей, корекційно-розвивальних занять з обов’язковим зазначенням назв, адрес та контактів організацій/інституцій та порядку звернення до них;</w:t>
            </w:r>
          </w:p>
        </w:tc>
        <w:tc>
          <w:tcPr>
            <w:tcW w:w="1418" w:type="dxa"/>
            <w:tcBorders>
              <w:top w:val="single" w:sz="4" w:space="0" w:color="auto"/>
              <w:bottom w:val="single" w:sz="4" w:space="0" w:color="auto"/>
            </w:tcBorders>
          </w:tcPr>
          <w:p w14:paraId="44E228D1" w14:textId="337952E8" w:rsidR="004D31A8" w:rsidRPr="00B546A4" w:rsidRDefault="00B302E3" w:rsidP="008C32B3">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894635"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r w:rsidR="00894635" w:rsidRPr="00B546A4">
              <w:rPr>
                <w:rFonts w:ascii="Times New Roman" w:eastAsia="Times New Roman" w:hAnsi="Times New Roman" w:cs="Times New Roman"/>
                <w:color w:val="000000" w:themeColor="text1"/>
                <w:sz w:val="18"/>
                <w:szCs w:val="18"/>
              </w:rPr>
              <w:t xml:space="preserve"> </w:t>
            </w:r>
          </w:p>
          <w:p w14:paraId="51FD30BC" w14:textId="693582A7" w:rsidR="00894635" w:rsidRPr="00B546A4" w:rsidRDefault="00894635"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top w:val="single" w:sz="4" w:space="0" w:color="auto"/>
              <w:bottom w:val="single" w:sz="4" w:space="0" w:color="auto"/>
            </w:tcBorders>
          </w:tcPr>
          <w:p w14:paraId="3241F11D" w14:textId="3774529C" w:rsidR="00B302E3" w:rsidRDefault="00B302E3" w:rsidP="008C32B3">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Обласний та</w:t>
            </w:r>
          </w:p>
          <w:p w14:paraId="79438412" w14:textId="506E4B0C" w:rsidR="00894635" w:rsidRPr="00B546A4" w:rsidRDefault="00894635"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tc>
        <w:tc>
          <w:tcPr>
            <w:tcW w:w="3119" w:type="dxa"/>
            <w:tcBorders>
              <w:top w:val="single" w:sz="4" w:space="0" w:color="auto"/>
              <w:left w:val="single" w:sz="6" w:space="0" w:color="000000"/>
              <w:bottom w:val="single" w:sz="4" w:space="0" w:color="auto"/>
              <w:right w:val="single" w:sz="6" w:space="0" w:color="000000"/>
            </w:tcBorders>
            <w:vAlign w:val="center"/>
          </w:tcPr>
          <w:p w14:paraId="2E2E9655"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комунікацій та внутрішньої політики облдержадміністрації, </w:t>
            </w:r>
          </w:p>
          <w:p w14:paraId="4C4A1504"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 облдержадміністрації,</w:t>
            </w:r>
          </w:p>
          <w:p w14:paraId="511527FF"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 облдержадміністрації,</w:t>
            </w:r>
          </w:p>
          <w:p w14:paraId="33AC50E8"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74A8A401"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04A89E66"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53D14F0C"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left w:val="single" w:sz="6" w:space="0" w:color="000000"/>
              <w:bottom w:val="single" w:sz="4" w:space="0" w:color="auto"/>
              <w:right w:val="single" w:sz="6" w:space="0" w:color="000000"/>
            </w:tcBorders>
          </w:tcPr>
          <w:p w14:paraId="1FD26EB5"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894635" w:rsidRPr="00B546A4" w14:paraId="21E0D899" w14:textId="77777777" w:rsidTr="00E25477">
        <w:trPr>
          <w:trHeight w:val="533"/>
        </w:trPr>
        <w:tc>
          <w:tcPr>
            <w:tcW w:w="2116" w:type="dxa"/>
            <w:vMerge/>
          </w:tcPr>
          <w:p w14:paraId="4AD4F389" w14:textId="77777777" w:rsidR="00894635" w:rsidRPr="00B546A4" w:rsidRDefault="00894635"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668FBBCA" w14:textId="345E23F5" w:rsidR="00894635" w:rsidRPr="00B546A4" w:rsidRDefault="00894635"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5) Забезпечення виявлення дітей, які мають потребу в підтримці у зв’язку з порушеннями розвитку та здоров’я, забезпечення відповідного реагування та надання необхідної допомоги в спосіб взаємного інформування мультидисциплінарних команд в територіальних громадах (зважаючи на</w:t>
            </w:r>
            <w:r w:rsidRPr="00B546A4">
              <w:rPr>
                <w:rFonts w:ascii="Times New Roman" w:hAnsi="Times New Roman" w:cs="Times New Roman"/>
                <w:sz w:val="18"/>
                <w:szCs w:val="18"/>
              </w:rPr>
              <w:t xml:space="preserve"> Постанову КМУ </w:t>
            </w:r>
            <w:r w:rsidRPr="00B546A4">
              <w:rPr>
                <w:rFonts w:ascii="Times New Roman" w:eastAsia="Times New Roman" w:hAnsi="Times New Roman" w:cs="Times New Roman"/>
                <w:color w:val="000000" w:themeColor="text1"/>
                <w:sz w:val="18"/>
                <w:szCs w:val="18"/>
              </w:rPr>
              <w:t xml:space="preserve">від 27 грудня 2023 р. № 1392 «Про затвердження Порядку раннього виявлення у дітей порушень розвитку або ризику їх виникнення і своєчасного направлення сімей з дітьми до надавачів послуги раннього втручання для отримання такої послуги») </w:t>
            </w:r>
          </w:p>
          <w:p w14:paraId="3324193D" w14:textId="77777777" w:rsidR="00894635" w:rsidRPr="00B546A4" w:rsidRDefault="00894635" w:rsidP="008C32B3">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tcBorders>
          </w:tcPr>
          <w:p w14:paraId="339EF4E0" w14:textId="57A5B323" w:rsidR="004D31A8" w:rsidRPr="00B546A4" w:rsidRDefault="00B302E3" w:rsidP="008C32B3">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894635"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r w:rsidR="00894635" w:rsidRPr="00B546A4">
              <w:rPr>
                <w:rFonts w:ascii="Times New Roman" w:eastAsia="Times New Roman" w:hAnsi="Times New Roman" w:cs="Times New Roman"/>
                <w:color w:val="000000" w:themeColor="text1"/>
                <w:sz w:val="18"/>
                <w:szCs w:val="18"/>
              </w:rPr>
              <w:t xml:space="preserve"> </w:t>
            </w:r>
          </w:p>
          <w:p w14:paraId="0AE8FF5F" w14:textId="7C649701" w:rsidR="00894635" w:rsidRPr="00B546A4" w:rsidRDefault="00894635"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r w:rsidR="004D31A8" w:rsidRPr="00B546A4">
              <w:rPr>
                <w:rFonts w:ascii="Times New Roman" w:eastAsia="Times New Roman" w:hAnsi="Times New Roman" w:cs="Times New Roman"/>
                <w:color w:val="000000" w:themeColor="text1"/>
                <w:sz w:val="18"/>
                <w:szCs w:val="18"/>
              </w:rPr>
              <w:t>.</w:t>
            </w:r>
          </w:p>
        </w:tc>
        <w:tc>
          <w:tcPr>
            <w:tcW w:w="1417" w:type="dxa"/>
            <w:tcBorders>
              <w:top w:val="single" w:sz="4" w:space="0" w:color="auto"/>
            </w:tcBorders>
          </w:tcPr>
          <w:p w14:paraId="27999A8F" w14:textId="77777777" w:rsidR="00894635" w:rsidRPr="00B546A4" w:rsidRDefault="00894635"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4" w:space="0" w:color="auto"/>
              <w:left w:val="single" w:sz="6" w:space="0" w:color="000000"/>
              <w:bottom w:val="single" w:sz="6" w:space="0" w:color="000000"/>
              <w:right w:val="single" w:sz="6" w:space="0" w:color="000000"/>
            </w:tcBorders>
            <w:vAlign w:val="center"/>
          </w:tcPr>
          <w:p w14:paraId="4ACB1885" w14:textId="77777777" w:rsidR="00894635" w:rsidRPr="00B546A4" w:rsidRDefault="00894635"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 облдержадміністрації,</w:t>
            </w:r>
          </w:p>
          <w:p w14:paraId="6C788579" w14:textId="77777777" w:rsidR="00894635" w:rsidRPr="00B546A4" w:rsidRDefault="00894635"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облдержадміністрації,</w:t>
            </w:r>
          </w:p>
          <w:p w14:paraId="66A56705" w14:textId="77777777" w:rsidR="00894635" w:rsidRPr="00B546A4" w:rsidRDefault="00894635"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726E1297" w14:textId="77777777" w:rsidR="00894635" w:rsidRPr="00B546A4" w:rsidRDefault="00894635"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03CC1AA7" w14:textId="688424CC" w:rsidR="00F2709C" w:rsidRPr="00B546A4" w:rsidRDefault="00894635"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left w:val="single" w:sz="6" w:space="0" w:color="000000"/>
              <w:bottom w:val="single" w:sz="6" w:space="0" w:color="000000"/>
              <w:right w:val="single" w:sz="6" w:space="0" w:color="000000"/>
            </w:tcBorders>
          </w:tcPr>
          <w:p w14:paraId="48272C71"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894635" w:rsidRPr="00B546A4" w14:paraId="5D492618" w14:textId="77777777" w:rsidTr="00894635">
        <w:trPr>
          <w:trHeight w:val="1747"/>
        </w:trPr>
        <w:tc>
          <w:tcPr>
            <w:tcW w:w="2116" w:type="dxa"/>
            <w:vMerge/>
          </w:tcPr>
          <w:p w14:paraId="49E22E7D" w14:textId="77777777" w:rsidR="00894635" w:rsidRPr="00B546A4" w:rsidRDefault="00894635"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49686EE4" w14:textId="77777777" w:rsidR="00894635" w:rsidRPr="00B546A4" w:rsidRDefault="00894635" w:rsidP="008C32B3">
            <w:pPr>
              <w:tabs>
                <w:tab w:val="center" w:pos="4819"/>
                <w:tab w:val="right" w:pos="9639"/>
              </w:tabs>
              <w:ind w:right="57"/>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6) У співпраці з ЗМІ, використовуючи ресурси соціальних мереж та інших доступних інформаційних інструментів забезпечити проведення інформаційно-просвітницької роботи в територіальних громадах для мешканців громади щодо виявлення дітей, які мають потребу в підтримці у зв’язку з порушеннями розвитку та здоров’я  з інформуванням про можливості отримати допомогу в громаді та/або в інших структурах/інституціях</w:t>
            </w:r>
          </w:p>
          <w:p w14:paraId="051E4123" w14:textId="4673096E" w:rsidR="00894635" w:rsidRPr="00B546A4" w:rsidRDefault="00894635" w:rsidP="008C32B3">
            <w:pPr>
              <w:tabs>
                <w:tab w:val="center" w:pos="4819"/>
                <w:tab w:val="right" w:pos="9639"/>
              </w:tabs>
              <w:ind w:right="57"/>
              <w:jc w:val="both"/>
              <w:rPr>
                <w:rFonts w:ascii="Times New Roman" w:eastAsia="Times New Roman" w:hAnsi="Times New Roman" w:cs="Times New Roman"/>
                <w:color w:val="000000" w:themeColor="text1"/>
                <w:sz w:val="18"/>
                <w:szCs w:val="18"/>
              </w:rPr>
            </w:pPr>
          </w:p>
        </w:tc>
        <w:tc>
          <w:tcPr>
            <w:tcW w:w="1418" w:type="dxa"/>
            <w:tcBorders>
              <w:top w:val="single" w:sz="4" w:space="0" w:color="auto"/>
              <w:bottom w:val="single" w:sz="4" w:space="0" w:color="auto"/>
            </w:tcBorders>
          </w:tcPr>
          <w:p w14:paraId="544DF035" w14:textId="2F68E036" w:rsidR="004D31A8" w:rsidRPr="00B546A4" w:rsidRDefault="00B302E3" w:rsidP="008C32B3">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894635"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r w:rsidR="00894635" w:rsidRPr="00B546A4">
              <w:rPr>
                <w:rFonts w:ascii="Times New Roman" w:eastAsia="Times New Roman" w:hAnsi="Times New Roman" w:cs="Times New Roman"/>
                <w:color w:val="000000" w:themeColor="text1"/>
                <w:sz w:val="18"/>
                <w:szCs w:val="18"/>
              </w:rPr>
              <w:t xml:space="preserve"> </w:t>
            </w:r>
          </w:p>
          <w:p w14:paraId="74B59961" w14:textId="6249D889" w:rsidR="00894635" w:rsidRPr="00B546A4" w:rsidRDefault="00894635"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r w:rsidR="004D31A8" w:rsidRPr="00B546A4">
              <w:rPr>
                <w:rFonts w:ascii="Times New Roman" w:eastAsia="Times New Roman" w:hAnsi="Times New Roman" w:cs="Times New Roman"/>
                <w:color w:val="000000" w:themeColor="text1"/>
                <w:sz w:val="18"/>
                <w:szCs w:val="18"/>
              </w:rPr>
              <w:t>.</w:t>
            </w:r>
          </w:p>
        </w:tc>
        <w:tc>
          <w:tcPr>
            <w:tcW w:w="1417" w:type="dxa"/>
            <w:tcBorders>
              <w:top w:val="single" w:sz="4" w:space="0" w:color="auto"/>
              <w:bottom w:val="single" w:sz="4" w:space="0" w:color="auto"/>
            </w:tcBorders>
          </w:tcPr>
          <w:p w14:paraId="75CA0AE2" w14:textId="77777777" w:rsidR="00894635" w:rsidRPr="00B546A4" w:rsidRDefault="00894635"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4" w:space="0" w:color="auto"/>
              <w:left w:val="single" w:sz="6" w:space="0" w:color="000000"/>
              <w:bottom w:val="single" w:sz="4" w:space="0" w:color="auto"/>
              <w:right w:val="single" w:sz="6" w:space="0" w:color="000000"/>
            </w:tcBorders>
            <w:vAlign w:val="center"/>
          </w:tcPr>
          <w:p w14:paraId="631068A0" w14:textId="77777777" w:rsidR="00894635" w:rsidRPr="00B546A4" w:rsidRDefault="00894635"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078AAAF4"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left w:val="single" w:sz="6" w:space="0" w:color="000000"/>
              <w:bottom w:val="single" w:sz="4" w:space="0" w:color="auto"/>
              <w:right w:val="single" w:sz="6" w:space="0" w:color="000000"/>
            </w:tcBorders>
          </w:tcPr>
          <w:p w14:paraId="6DCD0A89"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p w14:paraId="6E1A16F0"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p w14:paraId="79EEE80D"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894635" w:rsidRPr="00B546A4" w14:paraId="5F73E82B" w14:textId="77777777" w:rsidTr="00E25477">
        <w:trPr>
          <w:trHeight w:val="317"/>
        </w:trPr>
        <w:tc>
          <w:tcPr>
            <w:tcW w:w="2116" w:type="dxa"/>
            <w:vMerge/>
          </w:tcPr>
          <w:p w14:paraId="51EED056" w14:textId="77777777" w:rsidR="00894635" w:rsidRPr="00B546A4" w:rsidRDefault="00894635" w:rsidP="008C32B3">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51BB66EE" w14:textId="2AA9A148" w:rsidR="00894635" w:rsidRPr="00B546A4" w:rsidRDefault="00894635" w:rsidP="008C32B3">
            <w:pPr>
              <w:tabs>
                <w:tab w:val="center" w:pos="4819"/>
                <w:tab w:val="right" w:pos="9639"/>
              </w:tabs>
              <w:ind w:right="57"/>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7) Проаналізувати мережу надавачів послуги раннього втручання, її територіальну доступність для сімей з дітьми раннього віку, розробити план розвитку послуги раннього втручання у області та організувати  надання послуги раннього втручання дітям, які мають порушення розвитку або в яких існує ризик виникнення таких порушень, та їхнім сім’ям</w:t>
            </w:r>
          </w:p>
        </w:tc>
        <w:tc>
          <w:tcPr>
            <w:tcW w:w="1418" w:type="dxa"/>
            <w:tcBorders>
              <w:top w:val="single" w:sz="4" w:space="0" w:color="auto"/>
            </w:tcBorders>
          </w:tcPr>
          <w:p w14:paraId="1D68A3B0" w14:textId="215F603D" w:rsidR="00894635" w:rsidRPr="00B546A4" w:rsidRDefault="00894635" w:rsidP="008C32B3">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червня</w:t>
            </w:r>
            <w:r w:rsidR="00F2709C">
              <w:rPr>
                <w:rFonts w:ascii="Times New Roman" w:eastAsia="Times New Roman" w:hAnsi="Times New Roman" w:cs="Times New Roman"/>
                <w:color w:val="000000" w:themeColor="text1"/>
                <w:sz w:val="18"/>
                <w:szCs w:val="18"/>
              </w:rPr>
              <w:t>-серпня</w:t>
            </w:r>
            <w:r w:rsidRPr="00B546A4">
              <w:rPr>
                <w:rFonts w:ascii="Times New Roman" w:eastAsia="Times New Roman" w:hAnsi="Times New Roman" w:cs="Times New Roman"/>
                <w:color w:val="000000" w:themeColor="text1"/>
                <w:sz w:val="18"/>
                <w:szCs w:val="18"/>
              </w:rPr>
              <w:t xml:space="preserve"> 2025 р.</w:t>
            </w:r>
          </w:p>
        </w:tc>
        <w:tc>
          <w:tcPr>
            <w:tcW w:w="1417" w:type="dxa"/>
            <w:tcBorders>
              <w:top w:val="single" w:sz="4" w:space="0" w:color="auto"/>
            </w:tcBorders>
          </w:tcPr>
          <w:p w14:paraId="525C47A4" w14:textId="5620A8A2" w:rsidR="00894635" w:rsidRPr="00B546A4" w:rsidRDefault="00F2709C" w:rsidP="008C32B3">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Обласний та Місцеві бюджети</w:t>
            </w:r>
          </w:p>
        </w:tc>
        <w:tc>
          <w:tcPr>
            <w:tcW w:w="3119" w:type="dxa"/>
            <w:tcBorders>
              <w:top w:val="single" w:sz="4" w:space="0" w:color="auto"/>
              <w:left w:val="single" w:sz="6" w:space="0" w:color="000000"/>
              <w:bottom w:val="single" w:sz="6" w:space="0" w:color="000000"/>
              <w:right w:val="single" w:sz="6" w:space="0" w:color="000000"/>
            </w:tcBorders>
            <w:vAlign w:val="center"/>
          </w:tcPr>
          <w:p w14:paraId="1D281416" w14:textId="70E8F575" w:rsidR="00894635" w:rsidRDefault="00894635" w:rsidP="0089463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облдержадміністрації,</w:t>
            </w:r>
          </w:p>
          <w:p w14:paraId="69A67430" w14:textId="77777777" w:rsidR="00CF019C" w:rsidRPr="00B546A4" w:rsidRDefault="00CF019C" w:rsidP="00CF019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охорони здоров'я облдержадміністрації, </w:t>
            </w:r>
          </w:p>
          <w:p w14:paraId="259758F9" w14:textId="77777777" w:rsidR="00894635" w:rsidRPr="00B546A4" w:rsidRDefault="00894635" w:rsidP="0089463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39353AF7" w14:textId="3A3D1F26" w:rsidR="00894635" w:rsidRPr="00B546A4" w:rsidRDefault="00894635" w:rsidP="0089463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left w:val="single" w:sz="6" w:space="0" w:color="000000"/>
              <w:bottom w:val="single" w:sz="6" w:space="0" w:color="000000"/>
              <w:right w:val="single" w:sz="6" w:space="0" w:color="000000"/>
            </w:tcBorders>
          </w:tcPr>
          <w:p w14:paraId="4A23EE25" w14:textId="77777777" w:rsidR="00894635" w:rsidRPr="00B546A4" w:rsidRDefault="00894635"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58ED026A" w14:textId="77777777" w:rsidTr="00894635">
        <w:trPr>
          <w:trHeight w:val="1401"/>
        </w:trPr>
        <w:tc>
          <w:tcPr>
            <w:tcW w:w="2116" w:type="dxa"/>
            <w:vMerge w:val="restart"/>
          </w:tcPr>
          <w:p w14:paraId="5A474BCC" w14:textId="77777777" w:rsidR="00E01A32" w:rsidRPr="00B546A4" w:rsidRDefault="00E01A32" w:rsidP="008C32B3">
            <w:pPr>
              <w:tabs>
                <w:tab w:val="center" w:pos="4819"/>
                <w:tab w:val="right" w:pos="9639"/>
              </w:tabs>
              <w:ind w:right="57"/>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4. Створення умов для залучення у життя територіальної громади дітей з особливими освітніми потребами та/або інвалідністю, а також їх сімей </w:t>
            </w:r>
          </w:p>
        </w:tc>
        <w:tc>
          <w:tcPr>
            <w:tcW w:w="5250" w:type="dxa"/>
            <w:tcBorders>
              <w:top w:val="single" w:sz="6" w:space="0" w:color="000000"/>
              <w:left w:val="single" w:sz="6" w:space="0" w:color="000000"/>
              <w:bottom w:val="single" w:sz="4" w:space="0" w:color="auto"/>
              <w:right w:val="single" w:sz="6" w:space="0" w:color="000000"/>
            </w:tcBorders>
          </w:tcPr>
          <w:p w14:paraId="7C33AC38" w14:textId="77777777" w:rsidR="00E01A32" w:rsidRPr="00B546A4" w:rsidRDefault="00E01A32"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1) Забезпечення доступності в територіальних громадах медичних послуг медичної реабілітації немовлят, які народилися передчасно та/або хворими, протягом перших трьох років життя; - Забезпечення реабілітаційної допомоги дітям в амбулаторних та стаціонарних умовах; психіатричної допомоги дітям; </w:t>
            </w:r>
          </w:p>
          <w:p w14:paraId="1C9534E3" w14:textId="34BFA633" w:rsidR="00E01A32" w:rsidRPr="00B546A4" w:rsidRDefault="00E01A32" w:rsidP="008C32B3">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Організація та забезпечення паліативної допомоги дітям (зокрема, мобільної паліативної допомоги);</w:t>
            </w:r>
          </w:p>
        </w:tc>
        <w:tc>
          <w:tcPr>
            <w:tcW w:w="1418" w:type="dxa"/>
            <w:tcBorders>
              <w:bottom w:val="single" w:sz="4" w:space="0" w:color="auto"/>
            </w:tcBorders>
          </w:tcPr>
          <w:p w14:paraId="5A19BC6E" w14:textId="00C68548" w:rsidR="004D31A8" w:rsidRPr="00B546A4" w:rsidRDefault="00F2709C" w:rsidP="008C32B3">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 xml:space="preserve">Червень </w:t>
            </w:r>
            <w:r w:rsidR="00E01A32" w:rsidRPr="00B546A4">
              <w:rPr>
                <w:rFonts w:ascii="Times New Roman" w:eastAsia="Times New Roman" w:hAnsi="Times New Roman" w:cs="Times New Roman"/>
                <w:color w:val="000000" w:themeColor="text1"/>
                <w:sz w:val="18"/>
                <w:szCs w:val="18"/>
              </w:rPr>
              <w:t xml:space="preserve">2025 р. </w:t>
            </w:r>
            <w:r w:rsidR="004D31A8" w:rsidRPr="00B546A4">
              <w:rPr>
                <w:rFonts w:ascii="Times New Roman" w:eastAsia="Times New Roman" w:hAnsi="Times New Roman" w:cs="Times New Roman"/>
                <w:color w:val="000000" w:themeColor="text1"/>
                <w:sz w:val="18"/>
                <w:szCs w:val="18"/>
              </w:rPr>
              <w:t>–</w:t>
            </w:r>
            <w:r w:rsidR="00E01A32" w:rsidRPr="00B546A4">
              <w:rPr>
                <w:rFonts w:ascii="Times New Roman" w:eastAsia="Times New Roman" w:hAnsi="Times New Roman" w:cs="Times New Roman"/>
                <w:color w:val="000000" w:themeColor="text1"/>
                <w:sz w:val="18"/>
                <w:szCs w:val="18"/>
              </w:rPr>
              <w:t xml:space="preserve"> </w:t>
            </w:r>
          </w:p>
          <w:p w14:paraId="231A9DAB" w14:textId="204D8CA8" w:rsidR="00E01A32" w:rsidRPr="00B546A4" w:rsidRDefault="00E01A32"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r w:rsidR="004D31A8" w:rsidRPr="00B546A4">
              <w:rPr>
                <w:rFonts w:ascii="Times New Roman" w:eastAsia="Times New Roman" w:hAnsi="Times New Roman" w:cs="Times New Roman"/>
                <w:color w:val="000000" w:themeColor="text1"/>
                <w:sz w:val="18"/>
                <w:szCs w:val="18"/>
              </w:rPr>
              <w:t>.</w:t>
            </w:r>
          </w:p>
        </w:tc>
        <w:tc>
          <w:tcPr>
            <w:tcW w:w="1417" w:type="dxa"/>
            <w:tcBorders>
              <w:bottom w:val="single" w:sz="4" w:space="0" w:color="auto"/>
            </w:tcBorders>
          </w:tcPr>
          <w:p w14:paraId="4F1F5B3F" w14:textId="77777777" w:rsidR="00E01A32" w:rsidRPr="00B546A4" w:rsidRDefault="00E01A32" w:rsidP="008C32B3">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bottom w:val="single" w:sz="4" w:space="0" w:color="auto"/>
            </w:tcBorders>
          </w:tcPr>
          <w:p w14:paraId="00FC6D96" w14:textId="77777777" w:rsidR="00E01A32" w:rsidRPr="00B546A4" w:rsidRDefault="00E01A32"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6F04C3F8" w14:textId="77777777" w:rsidR="00E01A32" w:rsidRPr="00B546A4" w:rsidRDefault="00E01A32" w:rsidP="008C32B3">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24DEEEF1" w14:textId="77777777" w:rsidR="00E01A32" w:rsidRPr="00B546A4" w:rsidRDefault="00E01A32" w:rsidP="008C32B3">
            <w:pPr>
              <w:tabs>
                <w:tab w:val="center" w:pos="4819"/>
                <w:tab w:val="right" w:pos="9639"/>
              </w:tabs>
              <w:jc w:val="both"/>
              <w:rPr>
                <w:rFonts w:ascii="Times New Roman" w:hAnsi="Times New Roman" w:cs="Times New Roman"/>
                <w:color w:val="000000" w:themeColor="text1"/>
                <w:sz w:val="18"/>
                <w:szCs w:val="18"/>
              </w:rPr>
            </w:pPr>
          </w:p>
        </w:tc>
        <w:tc>
          <w:tcPr>
            <w:tcW w:w="1417" w:type="dxa"/>
            <w:tcBorders>
              <w:bottom w:val="single" w:sz="4" w:space="0" w:color="auto"/>
            </w:tcBorders>
          </w:tcPr>
          <w:p w14:paraId="17815D82" w14:textId="77777777" w:rsidR="00E01A32" w:rsidRPr="00B546A4" w:rsidRDefault="00E01A32" w:rsidP="008C32B3">
            <w:pPr>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1C90044C" w14:textId="77777777" w:rsidTr="00C925C9">
        <w:trPr>
          <w:trHeight w:val="882"/>
        </w:trPr>
        <w:tc>
          <w:tcPr>
            <w:tcW w:w="2116" w:type="dxa"/>
            <w:vMerge/>
          </w:tcPr>
          <w:p w14:paraId="090D23C4" w14:textId="77777777" w:rsidR="00E01A32" w:rsidRPr="00B546A4" w:rsidRDefault="00E01A32" w:rsidP="00894635">
            <w:pPr>
              <w:tabs>
                <w:tab w:val="center" w:pos="4819"/>
                <w:tab w:val="right" w:pos="9639"/>
              </w:tabs>
              <w:ind w:right="57"/>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bottom w:val="single" w:sz="4" w:space="0" w:color="auto"/>
              <w:right w:val="single" w:sz="6" w:space="0" w:color="000000"/>
            </w:tcBorders>
          </w:tcPr>
          <w:p w14:paraId="5821D0B9" w14:textId="7385DFAD" w:rsidR="00E01A32" w:rsidRPr="00B546A4" w:rsidRDefault="00E01A32" w:rsidP="00894635">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Організація запровадження комплексної послуги раннього втручання у територіальних громадах з метою виявлення порушень розвитку дітей, підтримки та навчання батьків</w:t>
            </w:r>
          </w:p>
        </w:tc>
        <w:tc>
          <w:tcPr>
            <w:tcW w:w="1418" w:type="dxa"/>
            <w:tcBorders>
              <w:bottom w:val="single" w:sz="4" w:space="0" w:color="auto"/>
            </w:tcBorders>
          </w:tcPr>
          <w:p w14:paraId="59CA8501" w14:textId="5004B524" w:rsidR="004D31A8" w:rsidRPr="00B546A4" w:rsidRDefault="0081266C" w:rsidP="00894635">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 xml:space="preserve">Червень </w:t>
            </w:r>
            <w:r w:rsidR="00E01A32" w:rsidRPr="00B546A4">
              <w:rPr>
                <w:rFonts w:ascii="Times New Roman" w:eastAsia="Times New Roman" w:hAnsi="Times New Roman" w:cs="Times New Roman"/>
                <w:color w:val="000000" w:themeColor="text1"/>
                <w:sz w:val="18"/>
                <w:szCs w:val="18"/>
              </w:rPr>
              <w:t xml:space="preserve">2025 р. </w:t>
            </w:r>
            <w:r w:rsidR="004D31A8" w:rsidRPr="00B546A4">
              <w:rPr>
                <w:rFonts w:ascii="Times New Roman" w:eastAsia="Times New Roman" w:hAnsi="Times New Roman" w:cs="Times New Roman"/>
                <w:color w:val="000000" w:themeColor="text1"/>
                <w:sz w:val="18"/>
                <w:szCs w:val="18"/>
              </w:rPr>
              <w:t>–</w:t>
            </w:r>
            <w:r w:rsidR="00E01A32" w:rsidRPr="00B546A4">
              <w:rPr>
                <w:rFonts w:ascii="Times New Roman" w:eastAsia="Times New Roman" w:hAnsi="Times New Roman" w:cs="Times New Roman"/>
                <w:color w:val="000000" w:themeColor="text1"/>
                <w:sz w:val="18"/>
                <w:szCs w:val="18"/>
              </w:rPr>
              <w:t xml:space="preserve"> </w:t>
            </w:r>
          </w:p>
          <w:p w14:paraId="24511DBA" w14:textId="71F186BA" w:rsidR="00E01A32" w:rsidRPr="00B546A4" w:rsidRDefault="00E01A32" w:rsidP="00894635">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r w:rsidR="004D31A8" w:rsidRPr="00B546A4">
              <w:rPr>
                <w:rFonts w:ascii="Times New Roman" w:eastAsia="Times New Roman" w:hAnsi="Times New Roman" w:cs="Times New Roman"/>
                <w:color w:val="000000" w:themeColor="text1"/>
                <w:sz w:val="18"/>
                <w:szCs w:val="18"/>
              </w:rPr>
              <w:t>.</w:t>
            </w:r>
          </w:p>
        </w:tc>
        <w:tc>
          <w:tcPr>
            <w:tcW w:w="1417" w:type="dxa"/>
            <w:tcBorders>
              <w:bottom w:val="single" w:sz="4" w:space="0" w:color="auto"/>
            </w:tcBorders>
          </w:tcPr>
          <w:p w14:paraId="56EE3E36" w14:textId="1271E6F7" w:rsidR="00E01A32" w:rsidRPr="00B546A4" w:rsidRDefault="00E01A32" w:rsidP="00894635">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bottom w:val="single" w:sz="4" w:space="0" w:color="auto"/>
            </w:tcBorders>
          </w:tcPr>
          <w:p w14:paraId="36B64AAD" w14:textId="77777777" w:rsidR="00E01A32" w:rsidRPr="00B546A4" w:rsidRDefault="00E01A32" w:rsidP="0089463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0CD58F10" w14:textId="6A785AD5" w:rsidR="00E01A32" w:rsidRPr="00B546A4" w:rsidRDefault="00E01A32" w:rsidP="00624FC0">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bottom w:val="single" w:sz="4" w:space="0" w:color="auto"/>
            </w:tcBorders>
          </w:tcPr>
          <w:p w14:paraId="77DE0C6F" w14:textId="77777777" w:rsidR="00E01A32" w:rsidRPr="00B546A4" w:rsidRDefault="00E01A32" w:rsidP="00894635">
            <w:pPr>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57B5AFC0" w14:textId="77777777" w:rsidTr="008C32B3">
        <w:trPr>
          <w:trHeight w:val="1414"/>
        </w:trPr>
        <w:tc>
          <w:tcPr>
            <w:tcW w:w="2116" w:type="dxa"/>
            <w:vMerge/>
          </w:tcPr>
          <w:p w14:paraId="17829392" w14:textId="77777777" w:rsidR="00E01A32" w:rsidRPr="00B546A4" w:rsidRDefault="00E01A32" w:rsidP="00894635">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6" w:space="0" w:color="000000"/>
              <w:right w:val="single" w:sz="6" w:space="0" w:color="000000"/>
            </w:tcBorders>
            <w:vAlign w:val="center"/>
          </w:tcPr>
          <w:p w14:paraId="07641392" w14:textId="52579C29" w:rsidR="00E01A32" w:rsidRPr="00B546A4" w:rsidRDefault="00E01A32" w:rsidP="00894635">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Провести оцінку та забезпечити створення безпечного комфортного інклюзивного освітнього середовища в закладах освіти в територіальних громадах, забезпечення архітектурної доступності укриттів, закладів культури, позашкільної освіти, молодіжних центрів, об’єктів спортивної інфраструктури на території територіальних громад для задоволення потреб дітей та сімей з дітьми, які мають, зокрема, фізичні, інтелектуальні та сенсорні порушення</w:t>
            </w:r>
          </w:p>
        </w:tc>
        <w:tc>
          <w:tcPr>
            <w:tcW w:w="1418" w:type="dxa"/>
          </w:tcPr>
          <w:p w14:paraId="5EF272FD" w14:textId="0AC7A9FE" w:rsidR="004D31A8" w:rsidRPr="00B546A4" w:rsidRDefault="0081266C" w:rsidP="00894635">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E01A32"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r w:rsidR="00E01A32" w:rsidRPr="00B546A4">
              <w:rPr>
                <w:rFonts w:ascii="Times New Roman" w:eastAsia="Times New Roman" w:hAnsi="Times New Roman" w:cs="Times New Roman"/>
                <w:color w:val="000000" w:themeColor="text1"/>
                <w:sz w:val="18"/>
                <w:szCs w:val="18"/>
              </w:rPr>
              <w:t xml:space="preserve"> </w:t>
            </w:r>
          </w:p>
          <w:p w14:paraId="254F7F1D" w14:textId="15043F06" w:rsidR="00E01A32" w:rsidRPr="00B546A4" w:rsidRDefault="00E01A32" w:rsidP="00894635">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r w:rsidR="004D31A8" w:rsidRPr="00B546A4">
              <w:rPr>
                <w:rFonts w:ascii="Times New Roman" w:eastAsia="Times New Roman" w:hAnsi="Times New Roman" w:cs="Times New Roman"/>
                <w:color w:val="000000" w:themeColor="text1"/>
                <w:sz w:val="18"/>
                <w:szCs w:val="18"/>
              </w:rPr>
              <w:t>.</w:t>
            </w:r>
          </w:p>
        </w:tc>
        <w:tc>
          <w:tcPr>
            <w:tcW w:w="1417" w:type="dxa"/>
          </w:tcPr>
          <w:p w14:paraId="75CC426A" w14:textId="77777777" w:rsidR="00E01A32" w:rsidRPr="00B546A4" w:rsidRDefault="00E01A32" w:rsidP="00894635">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6" w:space="0" w:color="000000"/>
              <w:left w:val="single" w:sz="6" w:space="0" w:color="000000"/>
              <w:bottom w:val="single" w:sz="6" w:space="0" w:color="000000"/>
              <w:right w:val="single" w:sz="6" w:space="0" w:color="000000"/>
            </w:tcBorders>
          </w:tcPr>
          <w:p w14:paraId="381CD644" w14:textId="77777777" w:rsidR="00E01A32" w:rsidRPr="00B546A4" w:rsidRDefault="00E01A32" w:rsidP="0089463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4554CEFC" w14:textId="09DB96CA" w:rsidR="00E01A32" w:rsidRPr="00B546A4" w:rsidRDefault="00E01A32" w:rsidP="0089463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6195830B" w14:textId="77777777" w:rsidR="00E01A32" w:rsidRPr="00B546A4" w:rsidRDefault="00E01A32" w:rsidP="00894635">
            <w:pPr>
              <w:tabs>
                <w:tab w:val="center" w:pos="4819"/>
                <w:tab w:val="right" w:pos="9639"/>
              </w:tabs>
              <w:jc w:val="both"/>
              <w:rPr>
                <w:rFonts w:ascii="Times New Roman" w:hAnsi="Times New Roman" w:cs="Times New Roman"/>
                <w:color w:val="000000" w:themeColor="text1"/>
                <w:sz w:val="18"/>
                <w:szCs w:val="18"/>
              </w:rPr>
            </w:pPr>
          </w:p>
        </w:tc>
        <w:tc>
          <w:tcPr>
            <w:tcW w:w="1417" w:type="dxa"/>
            <w:tcBorders>
              <w:top w:val="single" w:sz="6" w:space="0" w:color="000000"/>
              <w:left w:val="single" w:sz="6" w:space="0" w:color="000000"/>
              <w:bottom w:val="single" w:sz="6" w:space="0" w:color="000000"/>
              <w:right w:val="single" w:sz="6" w:space="0" w:color="000000"/>
            </w:tcBorders>
          </w:tcPr>
          <w:p w14:paraId="3FD1339C" w14:textId="77777777" w:rsidR="00E01A32" w:rsidRPr="00B546A4" w:rsidRDefault="00E01A32" w:rsidP="00894635">
            <w:pPr>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23BE73A2" w14:textId="77777777" w:rsidTr="008C32B3">
        <w:trPr>
          <w:trHeight w:val="1081"/>
        </w:trPr>
        <w:tc>
          <w:tcPr>
            <w:tcW w:w="2116" w:type="dxa"/>
            <w:vMerge/>
          </w:tcPr>
          <w:p w14:paraId="70244EE9" w14:textId="77777777" w:rsidR="00E01A32" w:rsidRPr="00B546A4" w:rsidRDefault="00E01A32" w:rsidP="00894635">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6" w:space="0" w:color="000000"/>
              <w:right w:val="single" w:sz="6" w:space="0" w:color="000000"/>
            </w:tcBorders>
            <w:vAlign w:val="center"/>
          </w:tcPr>
          <w:p w14:paraId="3BF42BA5" w14:textId="7D708C2E" w:rsidR="00E01A32" w:rsidRPr="00B546A4" w:rsidRDefault="00E01A32" w:rsidP="00894635">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4) Забезпечення інклюзивної  доступності до закладів культури:. - КЗ ЛОР «Самбірський фаховий коледж культури і мистецтв»; </w:t>
            </w:r>
          </w:p>
          <w:p w14:paraId="213B1B1B" w14:textId="77777777" w:rsidR="00E01A32" w:rsidRPr="00B546A4" w:rsidRDefault="00E01A32" w:rsidP="00894635">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 - КЗ ЛОР «Львівський музей історії релігії»;</w:t>
            </w:r>
          </w:p>
          <w:p w14:paraId="4E1A5E74" w14:textId="3C2FEBBB" w:rsidR="00E01A32" w:rsidRPr="00B546A4" w:rsidRDefault="00E01A32" w:rsidP="00894635">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КЗ ЛОР «Історико-краєзнавчий музей» для забезпечення інклюзивної доступності до вищезгаданих закладів культури</w:t>
            </w:r>
          </w:p>
        </w:tc>
        <w:tc>
          <w:tcPr>
            <w:tcW w:w="1418" w:type="dxa"/>
          </w:tcPr>
          <w:p w14:paraId="64A67981" w14:textId="16291168" w:rsidR="00E01A32" w:rsidRPr="00B546A4" w:rsidRDefault="00E01A32" w:rsidP="00894635">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 р</w:t>
            </w:r>
            <w:r w:rsidR="004D31A8" w:rsidRPr="00B546A4">
              <w:rPr>
                <w:rFonts w:ascii="Times New Roman" w:eastAsia="Times New Roman" w:hAnsi="Times New Roman" w:cs="Times New Roman"/>
                <w:color w:val="000000" w:themeColor="text1"/>
                <w:sz w:val="18"/>
                <w:szCs w:val="18"/>
              </w:rPr>
              <w:t>.</w:t>
            </w:r>
          </w:p>
        </w:tc>
        <w:tc>
          <w:tcPr>
            <w:tcW w:w="1417" w:type="dxa"/>
          </w:tcPr>
          <w:p w14:paraId="1A167829" w14:textId="77777777" w:rsidR="00E01A32" w:rsidRPr="00B546A4" w:rsidRDefault="00E01A32" w:rsidP="00894635">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p>
          <w:p w14:paraId="6190433F" w14:textId="5FA5FE31" w:rsidR="00E01A32" w:rsidRPr="00B546A4" w:rsidRDefault="00E01A32" w:rsidP="0081266C">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(СФККМ 5млн.600 тис.грн.; ЛМІР 2 млн.грн.; ІКМ 3млн.500 тис.грн. – ДКНР ЛОДА)</w:t>
            </w:r>
          </w:p>
        </w:tc>
        <w:tc>
          <w:tcPr>
            <w:tcW w:w="3119" w:type="dxa"/>
            <w:tcBorders>
              <w:top w:val="single" w:sz="6" w:space="0" w:color="000000"/>
              <w:left w:val="single" w:sz="6" w:space="0" w:color="000000"/>
              <w:bottom w:val="single" w:sz="6" w:space="0" w:color="000000"/>
              <w:right w:val="single" w:sz="6" w:space="0" w:color="000000"/>
            </w:tcBorders>
          </w:tcPr>
          <w:p w14:paraId="7670AB9D" w14:textId="77777777" w:rsidR="00E01A32" w:rsidRPr="00B546A4" w:rsidRDefault="00E01A32" w:rsidP="0089463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культури, національностей та релігій облдержадміністрації</w:t>
            </w:r>
          </w:p>
        </w:tc>
        <w:tc>
          <w:tcPr>
            <w:tcW w:w="1417" w:type="dxa"/>
            <w:tcBorders>
              <w:top w:val="single" w:sz="6" w:space="0" w:color="000000"/>
              <w:left w:val="single" w:sz="6" w:space="0" w:color="000000"/>
              <w:bottom w:val="single" w:sz="6" w:space="0" w:color="000000"/>
              <w:right w:val="single" w:sz="6" w:space="0" w:color="000000"/>
            </w:tcBorders>
          </w:tcPr>
          <w:p w14:paraId="5B749D2B" w14:textId="77777777" w:rsidR="00E01A32" w:rsidRPr="00B546A4" w:rsidRDefault="00E01A32" w:rsidP="00894635">
            <w:pPr>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1F169C1A" w14:textId="77777777" w:rsidTr="00E25477">
        <w:tc>
          <w:tcPr>
            <w:tcW w:w="2116" w:type="dxa"/>
            <w:vMerge/>
          </w:tcPr>
          <w:p w14:paraId="5C66CEBD" w14:textId="77777777" w:rsidR="00E01A32" w:rsidRPr="00B546A4" w:rsidRDefault="00E01A32" w:rsidP="00894635">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6" w:space="0" w:color="000000"/>
              <w:right w:val="single" w:sz="6" w:space="0" w:color="000000"/>
            </w:tcBorders>
          </w:tcPr>
          <w:p w14:paraId="6F160E09" w14:textId="314C5A41" w:rsidR="00E01A32" w:rsidRPr="00B546A4" w:rsidRDefault="00E01A32" w:rsidP="00894635">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5) Забезпечення інклюзивної доступності (створення нових та модернізація та підтримка існуючих інклюзивних можливостей, груп, класів) до навчання в закладах загальної середньої освіти для дітей з особливими освітніми потребами</w:t>
            </w:r>
          </w:p>
        </w:tc>
        <w:tc>
          <w:tcPr>
            <w:tcW w:w="1418" w:type="dxa"/>
          </w:tcPr>
          <w:p w14:paraId="591D480C" w14:textId="7E9445A4" w:rsidR="004D31A8" w:rsidRPr="00B546A4" w:rsidRDefault="0081266C" w:rsidP="00894635">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E01A32"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r w:rsidR="00E01A32" w:rsidRPr="00B546A4">
              <w:rPr>
                <w:rFonts w:ascii="Times New Roman" w:eastAsia="Times New Roman" w:hAnsi="Times New Roman" w:cs="Times New Roman"/>
                <w:color w:val="000000" w:themeColor="text1"/>
                <w:sz w:val="18"/>
                <w:szCs w:val="18"/>
              </w:rPr>
              <w:t xml:space="preserve"> </w:t>
            </w:r>
          </w:p>
          <w:p w14:paraId="3C256642" w14:textId="587D4718" w:rsidR="00E01A32" w:rsidRPr="00B546A4" w:rsidRDefault="00E01A32" w:rsidP="00894635">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r w:rsidR="004D31A8" w:rsidRPr="00B546A4">
              <w:rPr>
                <w:rFonts w:ascii="Times New Roman" w:eastAsia="Times New Roman" w:hAnsi="Times New Roman" w:cs="Times New Roman"/>
                <w:color w:val="000000" w:themeColor="text1"/>
                <w:sz w:val="18"/>
                <w:szCs w:val="18"/>
              </w:rPr>
              <w:t>.</w:t>
            </w:r>
          </w:p>
        </w:tc>
        <w:tc>
          <w:tcPr>
            <w:tcW w:w="1417" w:type="dxa"/>
          </w:tcPr>
          <w:p w14:paraId="01D0B68A" w14:textId="77777777" w:rsidR="00E01A32" w:rsidRPr="00B546A4" w:rsidRDefault="00E01A32" w:rsidP="00894635">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6" w:space="0" w:color="000000"/>
              <w:left w:val="single" w:sz="6" w:space="0" w:color="000000"/>
              <w:bottom w:val="single" w:sz="6" w:space="0" w:color="000000"/>
              <w:right w:val="single" w:sz="6" w:space="0" w:color="000000"/>
            </w:tcBorders>
            <w:vAlign w:val="center"/>
          </w:tcPr>
          <w:p w14:paraId="3EF78754" w14:textId="77777777" w:rsidR="00E01A32" w:rsidRPr="00B546A4" w:rsidRDefault="00E01A32" w:rsidP="00894635">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6" w:space="0" w:color="000000"/>
              <w:left w:val="single" w:sz="6" w:space="0" w:color="000000"/>
              <w:bottom w:val="single" w:sz="6" w:space="0" w:color="000000"/>
              <w:right w:val="single" w:sz="6" w:space="0" w:color="000000"/>
            </w:tcBorders>
          </w:tcPr>
          <w:p w14:paraId="390F6807" w14:textId="77777777" w:rsidR="00E01A32" w:rsidRPr="00B546A4" w:rsidRDefault="00E01A32" w:rsidP="00894635">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4084ED2B" w14:textId="77777777" w:rsidTr="00E25477">
        <w:tc>
          <w:tcPr>
            <w:tcW w:w="2116" w:type="dxa"/>
            <w:vMerge/>
          </w:tcPr>
          <w:p w14:paraId="416F56D4" w14:textId="77777777" w:rsidR="00E01A32" w:rsidRPr="00B546A4" w:rsidRDefault="00E01A32" w:rsidP="00894635">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6" w:space="0" w:color="000000"/>
              <w:right w:val="single" w:sz="6" w:space="0" w:color="000000"/>
            </w:tcBorders>
            <w:vAlign w:val="center"/>
          </w:tcPr>
          <w:p w14:paraId="6762E47F" w14:textId="27C4E5AC" w:rsidR="00E01A32" w:rsidRPr="00B546A4" w:rsidRDefault="00E01A32" w:rsidP="00894635">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6) Надання транспортних послуг із підвезення дітям з інвалідністю та/або високими потребами у підтримці для отримання освітніх, медичних, реабілітаційних, соціальних послуг у межах передбачених видатків на надання транспортних послуг</w:t>
            </w:r>
          </w:p>
        </w:tc>
        <w:tc>
          <w:tcPr>
            <w:tcW w:w="1418" w:type="dxa"/>
          </w:tcPr>
          <w:p w14:paraId="57E4C20A" w14:textId="3054AC8D" w:rsidR="00E01A32" w:rsidRPr="00B546A4" w:rsidRDefault="0081266C" w:rsidP="00894635">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E01A32" w:rsidRPr="00B546A4">
              <w:rPr>
                <w:rFonts w:ascii="Times New Roman" w:eastAsia="Times New Roman" w:hAnsi="Times New Roman" w:cs="Times New Roman"/>
                <w:color w:val="000000" w:themeColor="text1"/>
                <w:sz w:val="18"/>
                <w:szCs w:val="18"/>
              </w:rPr>
              <w:t xml:space="preserve"> 2025</w:t>
            </w:r>
            <w:r w:rsidR="004D31A8" w:rsidRPr="00B546A4">
              <w:rPr>
                <w:rFonts w:ascii="Times New Roman" w:eastAsia="Times New Roman" w:hAnsi="Times New Roman" w:cs="Times New Roman"/>
                <w:color w:val="000000" w:themeColor="text1"/>
                <w:sz w:val="18"/>
                <w:szCs w:val="18"/>
              </w:rPr>
              <w:t xml:space="preserve"> р.</w:t>
            </w:r>
            <w:r w:rsidR="00E01A32" w:rsidRPr="00B546A4">
              <w:rPr>
                <w:rFonts w:ascii="Times New Roman" w:eastAsia="Times New Roman" w:hAnsi="Times New Roman" w:cs="Times New Roman"/>
                <w:color w:val="000000" w:themeColor="text1"/>
                <w:sz w:val="18"/>
                <w:szCs w:val="18"/>
              </w:rPr>
              <w:t xml:space="preserve"> –</w:t>
            </w:r>
          </w:p>
          <w:p w14:paraId="7DF4D4AB" w14:textId="689C1A2E" w:rsidR="00E01A32" w:rsidRPr="00B546A4" w:rsidRDefault="00E01A32" w:rsidP="00894635">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w:t>
            </w:r>
            <w:r w:rsidR="004D31A8" w:rsidRPr="00B546A4">
              <w:rPr>
                <w:rFonts w:ascii="Times New Roman" w:eastAsia="Times New Roman" w:hAnsi="Times New Roman" w:cs="Times New Roman"/>
                <w:color w:val="000000" w:themeColor="text1"/>
                <w:sz w:val="18"/>
                <w:szCs w:val="18"/>
              </w:rPr>
              <w:t xml:space="preserve"> р.</w:t>
            </w:r>
          </w:p>
        </w:tc>
        <w:tc>
          <w:tcPr>
            <w:tcW w:w="1417" w:type="dxa"/>
          </w:tcPr>
          <w:p w14:paraId="348F9890" w14:textId="77777777" w:rsidR="00E01A32" w:rsidRPr="00B546A4" w:rsidRDefault="00E01A32" w:rsidP="00894635">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6" w:space="0" w:color="000000"/>
              <w:left w:val="single" w:sz="6" w:space="0" w:color="000000"/>
              <w:bottom w:val="single" w:sz="6" w:space="0" w:color="000000"/>
              <w:right w:val="single" w:sz="6" w:space="0" w:color="000000"/>
            </w:tcBorders>
          </w:tcPr>
          <w:p w14:paraId="03DC8A48" w14:textId="77777777" w:rsidR="00E01A32" w:rsidRPr="00B546A4" w:rsidRDefault="00E01A32" w:rsidP="00894635">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6" w:space="0" w:color="000000"/>
              <w:left w:val="single" w:sz="6" w:space="0" w:color="000000"/>
              <w:bottom w:val="single" w:sz="6" w:space="0" w:color="000000"/>
              <w:right w:val="single" w:sz="6" w:space="0" w:color="000000"/>
            </w:tcBorders>
          </w:tcPr>
          <w:p w14:paraId="3EB1A7F3" w14:textId="77777777" w:rsidR="00E01A32" w:rsidRPr="00B546A4" w:rsidRDefault="00E01A32" w:rsidP="00894635">
            <w:pPr>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57BA0005" w14:textId="77777777" w:rsidTr="00BD7D6C">
        <w:trPr>
          <w:trHeight w:val="192"/>
        </w:trPr>
        <w:tc>
          <w:tcPr>
            <w:tcW w:w="2116" w:type="dxa"/>
            <w:vMerge/>
          </w:tcPr>
          <w:p w14:paraId="468B66EF" w14:textId="77777777" w:rsidR="00E01A32" w:rsidRPr="00B546A4" w:rsidRDefault="00E01A32" w:rsidP="00894635">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4" w:space="0" w:color="auto"/>
              <w:right w:val="single" w:sz="6" w:space="0" w:color="000000"/>
            </w:tcBorders>
            <w:vAlign w:val="center"/>
          </w:tcPr>
          <w:p w14:paraId="6CF8B045" w14:textId="5886F4D6" w:rsidR="00E01A32" w:rsidRPr="00B546A4" w:rsidRDefault="00E01A32" w:rsidP="00894635">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7) Провести моніторинг потреб у підтримці дітей під час освітнього процесу та організувати надання дітям з особливими освітніми потребами, які навчаються в закладах дошкільної, загальної середньої, професійної (професійно-технічної) освіти, дітям, які не відвідують закладів освіти за станом здоров’я, підтримку в освітньому процесі відповідно до їх потреб</w:t>
            </w:r>
          </w:p>
        </w:tc>
        <w:tc>
          <w:tcPr>
            <w:tcW w:w="1418" w:type="dxa"/>
            <w:tcBorders>
              <w:bottom w:val="single" w:sz="4" w:space="0" w:color="auto"/>
            </w:tcBorders>
          </w:tcPr>
          <w:p w14:paraId="240AE9DB" w14:textId="3F0DF5C2" w:rsidR="004D31A8" w:rsidRPr="00B546A4" w:rsidRDefault="0081266C" w:rsidP="00894635">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E01A32"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r w:rsidR="00E01A32" w:rsidRPr="00B546A4">
              <w:rPr>
                <w:rFonts w:ascii="Times New Roman" w:eastAsia="Times New Roman" w:hAnsi="Times New Roman" w:cs="Times New Roman"/>
                <w:color w:val="000000" w:themeColor="text1"/>
                <w:sz w:val="18"/>
                <w:szCs w:val="18"/>
              </w:rPr>
              <w:t xml:space="preserve"> </w:t>
            </w:r>
          </w:p>
          <w:p w14:paraId="1B8F31EB" w14:textId="4E9422E1" w:rsidR="00E01A32" w:rsidRPr="00B546A4" w:rsidRDefault="00E01A32" w:rsidP="00894635">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bottom w:val="single" w:sz="4" w:space="0" w:color="auto"/>
            </w:tcBorders>
          </w:tcPr>
          <w:p w14:paraId="5F7AB8BF" w14:textId="77777777" w:rsidR="00E01A32" w:rsidRPr="00B546A4" w:rsidRDefault="00E01A32" w:rsidP="00894635">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6" w:space="0" w:color="000000"/>
              <w:left w:val="single" w:sz="6" w:space="0" w:color="000000"/>
              <w:bottom w:val="single" w:sz="4" w:space="0" w:color="auto"/>
              <w:right w:val="single" w:sz="6" w:space="0" w:color="000000"/>
            </w:tcBorders>
            <w:vAlign w:val="center"/>
          </w:tcPr>
          <w:p w14:paraId="020E4FF5" w14:textId="4D4A7FA0" w:rsidR="00E01A32" w:rsidRPr="00B546A4" w:rsidRDefault="00E01A32" w:rsidP="0089463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Райдержадміністрації, </w:t>
            </w:r>
          </w:p>
          <w:p w14:paraId="7A1E11F0" w14:textId="77777777" w:rsidR="00E01A32" w:rsidRPr="00B546A4" w:rsidRDefault="00E01A32" w:rsidP="0089463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6EA31D45" w14:textId="77777777" w:rsidR="00E01A32" w:rsidRPr="00B546A4" w:rsidRDefault="00E01A32" w:rsidP="00894635">
            <w:pPr>
              <w:tabs>
                <w:tab w:val="center" w:pos="4819"/>
                <w:tab w:val="right" w:pos="9639"/>
              </w:tabs>
              <w:jc w:val="both"/>
              <w:rPr>
                <w:rFonts w:ascii="Times New Roman" w:hAnsi="Times New Roman" w:cs="Times New Roman"/>
                <w:color w:val="000000" w:themeColor="text1"/>
                <w:sz w:val="18"/>
                <w:szCs w:val="18"/>
              </w:rPr>
            </w:pPr>
          </w:p>
        </w:tc>
        <w:tc>
          <w:tcPr>
            <w:tcW w:w="1417" w:type="dxa"/>
            <w:tcBorders>
              <w:top w:val="single" w:sz="6" w:space="0" w:color="000000"/>
              <w:left w:val="single" w:sz="6" w:space="0" w:color="000000"/>
              <w:bottom w:val="single" w:sz="4" w:space="0" w:color="auto"/>
              <w:right w:val="single" w:sz="6" w:space="0" w:color="000000"/>
            </w:tcBorders>
          </w:tcPr>
          <w:p w14:paraId="02A6E55E" w14:textId="77777777" w:rsidR="00E01A32" w:rsidRPr="00B546A4" w:rsidRDefault="00E01A32" w:rsidP="00894635">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6C857FDB" w14:textId="77777777" w:rsidTr="00045F98">
        <w:trPr>
          <w:trHeight w:val="221"/>
        </w:trPr>
        <w:tc>
          <w:tcPr>
            <w:tcW w:w="2116" w:type="dxa"/>
            <w:vMerge/>
          </w:tcPr>
          <w:p w14:paraId="13184EB5" w14:textId="77777777" w:rsidR="00E01A32" w:rsidRPr="00B546A4" w:rsidRDefault="00E01A32" w:rsidP="00BD7D6C">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bottom w:val="single" w:sz="6" w:space="0" w:color="000000"/>
              <w:right w:val="single" w:sz="6" w:space="0" w:color="000000"/>
            </w:tcBorders>
            <w:vAlign w:val="center"/>
          </w:tcPr>
          <w:p w14:paraId="26901EE4" w14:textId="61920594" w:rsidR="00E01A32" w:rsidRPr="00B546A4" w:rsidRDefault="00E01A32" w:rsidP="00BD7D6C">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8) Забезпечити доступність для дітей з особливими освітніми потребами, які потребують четвертого або п’ятого рівня підтримки, навчання в закладах загальної середньої освіти, зокрема шляхом організації надання соціальної послуги супроводу під час інклюзивного навчання або шляхом надання компенсації одному з батьків учня з особливими освітніми потребами або уповноваженим особам за виконання функцій асистента дитини під час освітнього процесу</w:t>
            </w:r>
          </w:p>
        </w:tc>
        <w:tc>
          <w:tcPr>
            <w:tcW w:w="1418" w:type="dxa"/>
            <w:tcBorders>
              <w:bottom w:val="single" w:sz="4" w:space="0" w:color="auto"/>
            </w:tcBorders>
          </w:tcPr>
          <w:p w14:paraId="7461072C" w14:textId="427E15BD" w:rsidR="004D31A8" w:rsidRPr="00B546A4" w:rsidRDefault="0081266C" w:rsidP="00BD7D6C">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E01A32"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p>
          <w:p w14:paraId="01FDDFF5" w14:textId="0C0D46C7" w:rsidR="00E01A32" w:rsidRPr="00B546A4" w:rsidRDefault="00E01A32" w:rsidP="00BD7D6C">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 грудень 2026 р.</w:t>
            </w:r>
          </w:p>
        </w:tc>
        <w:tc>
          <w:tcPr>
            <w:tcW w:w="1417" w:type="dxa"/>
            <w:tcBorders>
              <w:bottom w:val="single" w:sz="4" w:space="0" w:color="auto"/>
            </w:tcBorders>
          </w:tcPr>
          <w:p w14:paraId="2AAFAE01" w14:textId="2F026B8A" w:rsidR="0081266C" w:rsidRDefault="0081266C" w:rsidP="00BD7D6C">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Обласний та</w:t>
            </w:r>
          </w:p>
          <w:p w14:paraId="0385664A" w14:textId="71E2F3CB" w:rsidR="00E01A32" w:rsidRPr="00B546A4" w:rsidRDefault="00E01A32" w:rsidP="00BD7D6C">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6" w:space="0" w:color="000000"/>
              <w:left w:val="single" w:sz="6" w:space="0" w:color="000000"/>
              <w:bottom w:val="single" w:sz="4" w:space="0" w:color="auto"/>
              <w:right w:val="single" w:sz="6" w:space="0" w:color="000000"/>
            </w:tcBorders>
            <w:vAlign w:val="center"/>
          </w:tcPr>
          <w:p w14:paraId="5323F92F" w14:textId="74E48781" w:rsidR="008C2102" w:rsidRPr="00B546A4" w:rsidRDefault="008C210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43993E1A" w14:textId="4AB31470"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Райдержадміністрації, </w:t>
            </w:r>
          </w:p>
          <w:p w14:paraId="68F042F6"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2FB1E5C6"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p>
        </w:tc>
        <w:tc>
          <w:tcPr>
            <w:tcW w:w="1417" w:type="dxa"/>
            <w:tcBorders>
              <w:top w:val="single" w:sz="4" w:space="0" w:color="auto"/>
              <w:left w:val="single" w:sz="6" w:space="0" w:color="000000"/>
              <w:bottom w:val="single" w:sz="6" w:space="0" w:color="000000"/>
              <w:right w:val="single" w:sz="6" w:space="0" w:color="000000"/>
            </w:tcBorders>
          </w:tcPr>
          <w:p w14:paraId="56C8B2F0"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083C0663" w14:textId="77777777" w:rsidTr="00E25477">
        <w:tc>
          <w:tcPr>
            <w:tcW w:w="2116" w:type="dxa"/>
            <w:vMerge/>
          </w:tcPr>
          <w:p w14:paraId="159F947E" w14:textId="77777777" w:rsidR="00E01A32" w:rsidRPr="00B546A4" w:rsidRDefault="00E01A32" w:rsidP="00BD7D6C">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6" w:space="0" w:color="000000"/>
              <w:right w:val="single" w:sz="6" w:space="0" w:color="000000"/>
            </w:tcBorders>
          </w:tcPr>
          <w:p w14:paraId="261053A2" w14:textId="508329DB" w:rsidR="00E01A32" w:rsidRPr="00B546A4" w:rsidRDefault="00E01A32" w:rsidP="00BD7D6C">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9) Розроблення та впровадження реабілітаційного маршруту дитини для отримання реабілітаційних послуг, перегляд і розмежування змісту та обсягу реабілітаційних послуг у сфері охорони здоров’я, освіти та соціального захисту населення, визначення потреб у таких послугах та розвиток мережі їх надавачів відповідно до потреб населення</w:t>
            </w:r>
          </w:p>
        </w:tc>
        <w:tc>
          <w:tcPr>
            <w:tcW w:w="1418" w:type="dxa"/>
          </w:tcPr>
          <w:p w14:paraId="5B65279F" w14:textId="77777777" w:rsidR="00E01A32" w:rsidRPr="00B546A4" w:rsidRDefault="00E01A32" w:rsidP="00BD7D6C">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w:t>
            </w:r>
          </w:p>
          <w:p w14:paraId="52ADDA53" w14:textId="1AE74481" w:rsidR="00E01A32" w:rsidRPr="00B546A4" w:rsidRDefault="004D31A8" w:rsidP="00BD7D6C">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Pr>
          <w:p w14:paraId="729D7AA4" w14:textId="77777777" w:rsidR="00E01A32" w:rsidRPr="00B546A4" w:rsidRDefault="00E01A32" w:rsidP="00BD7D6C">
            <w:pPr>
              <w:tabs>
                <w:tab w:val="center" w:pos="4819"/>
                <w:tab w:val="right" w:pos="9639"/>
              </w:tabs>
              <w:ind w:right="57"/>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w:t>
            </w:r>
          </w:p>
          <w:p w14:paraId="1E76D347" w14:textId="77777777" w:rsidR="00E01A32" w:rsidRPr="00B546A4" w:rsidRDefault="00E01A32" w:rsidP="00BD7D6C">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кошти</w:t>
            </w:r>
          </w:p>
        </w:tc>
        <w:tc>
          <w:tcPr>
            <w:tcW w:w="3119" w:type="dxa"/>
          </w:tcPr>
          <w:p w14:paraId="4F93FB45"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7B1B73E8"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 облдержадміністрації,</w:t>
            </w:r>
          </w:p>
          <w:p w14:paraId="673A966C"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w:t>
            </w:r>
          </w:p>
          <w:p w14:paraId="4DA992E9"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7D75E123"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2E4AFC85"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0DC63716" w14:textId="77777777" w:rsidR="00E01A32" w:rsidRPr="00B546A4" w:rsidRDefault="00E01A32" w:rsidP="00BD7D6C">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E01A32" w:rsidRPr="00B546A4" w14:paraId="666FA819" w14:textId="77777777" w:rsidTr="00E25477">
        <w:tc>
          <w:tcPr>
            <w:tcW w:w="2116" w:type="dxa"/>
            <w:vMerge/>
          </w:tcPr>
          <w:p w14:paraId="01CDAAB5" w14:textId="77777777" w:rsidR="00E01A32" w:rsidRPr="00B546A4" w:rsidRDefault="00E01A32" w:rsidP="00BD7D6C">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6" w:space="0" w:color="000000"/>
              <w:right w:val="single" w:sz="6" w:space="0" w:color="000000"/>
            </w:tcBorders>
          </w:tcPr>
          <w:p w14:paraId="4A1A91B5" w14:textId="59A172C7" w:rsidR="00E01A32" w:rsidRPr="00B546A4" w:rsidRDefault="00E01A32" w:rsidP="00BD7D6C">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10) Забезпечення допоміжними засобами реабілітації (технічними та іншими засобами реабілітації згідно переліку затвердженого державними програмами) дітей з інвалідністю, дітей з порушеннями опорно-рухового апарату в межах передбачених видатків на забезпечення допоміжними засобами реабілітації</w:t>
            </w:r>
          </w:p>
        </w:tc>
        <w:tc>
          <w:tcPr>
            <w:tcW w:w="1418" w:type="dxa"/>
          </w:tcPr>
          <w:p w14:paraId="7854B02F" w14:textId="77777777" w:rsidR="00E01A32" w:rsidRPr="00B546A4" w:rsidRDefault="00E01A32" w:rsidP="00BD7D6C">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р.р.</w:t>
            </w:r>
          </w:p>
        </w:tc>
        <w:tc>
          <w:tcPr>
            <w:tcW w:w="1417" w:type="dxa"/>
          </w:tcPr>
          <w:p w14:paraId="63F7ED57" w14:textId="77777777" w:rsidR="00E01A32" w:rsidRPr="00B546A4" w:rsidRDefault="00E01A32" w:rsidP="00BD7D6C">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Державний та місцеві бюджети, Позабюджетні кошти</w:t>
            </w:r>
          </w:p>
        </w:tc>
        <w:tc>
          <w:tcPr>
            <w:tcW w:w="3119" w:type="dxa"/>
          </w:tcPr>
          <w:p w14:paraId="3958FC98"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25DF32D4"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7EADC029"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6AB1DA3B" w14:textId="77777777" w:rsidR="00E01A32" w:rsidRPr="00B546A4" w:rsidRDefault="00E01A32" w:rsidP="00BD7D6C">
            <w:pPr>
              <w:tabs>
                <w:tab w:val="center" w:pos="4819"/>
                <w:tab w:val="right" w:pos="9639"/>
              </w:tabs>
              <w:jc w:val="both"/>
              <w:rPr>
                <w:rFonts w:ascii="Times New Roman" w:hAnsi="Times New Roman" w:cs="Times New Roman"/>
                <w:color w:val="000000" w:themeColor="text1"/>
                <w:sz w:val="18"/>
                <w:szCs w:val="18"/>
              </w:rPr>
            </w:pPr>
          </w:p>
        </w:tc>
        <w:tc>
          <w:tcPr>
            <w:tcW w:w="1417" w:type="dxa"/>
          </w:tcPr>
          <w:p w14:paraId="440DF4A8" w14:textId="77777777" w:rsidR="00E01A32" w:rsidRPr="00B546A4" w:rsidRDefault="00E01A32" w:rsidP="00BD7D6C">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E01A32" w:rsidRPr="00B546A4" w14:paraId="7C884650" w14:textId="77777777" w:rsidTr="00315DF4">
        <w:trPr>
          <w:trHeight w:val="40"/>
        </w:trPr>
        <w:tc>
          <w:tcPr>
            <w:tcW w:w="2116" w:type="dxa"/>
            <w:vMerge/>
          </w:tcPr>
          <w:p w14:paraId="6490A377" w14:textId="77777777" w:rsidR="00E01A32" w:rsidRPr="00B546A4" w:rsidRDefault="00E01A32" w:rsidP="00BD7D6C">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1BDC0B03" w14:textId="7EF21936" w:rsidR="00E01A32" w:rsidRPr="00B546A4" w:rsidRDefault="00E01A32" w:rsidP="00BD7D6C">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11) Забезпечення функціонування надавачів соціальних послуг, що надають батькам або особам, які їх замінюють, що здійснюють догляд за дітьми з інвалідністю, послуг з тимчасового відпочинку</w:t>
            </w:r>
          </w:p>
        </w:tc>
        <w:tc>
          <w:tcPr>
            <w:tcW w:w="1418" w:type="dxa"/>
            <w:tcBorders>
              <w:bottom w:val="single" w:sz="4" w:space="0" w:color="auto"/>
            </w:tcBorders>
          </w:tcPr>
          <w:p w14:paraId="468A2246" w14:textId="42A7F492" w:rsidR="004D31A8" w:rsidRPr="00B546A4" w:rsidRDefault="0081266C" w:rsidP="00BD7D6C">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E01A32"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r w:rsidR="00E01A32" w:rsidRPr="00B546A4">
              <w:rPr>
                <w:rFonts w:ascii="Times New Roman" w:eastAsia="Times New Roman" w:hAnsi="Times New Roman" w:cs="Times New Roman"/>
                <w:color w:val="000000" w:themeColor="text1"/>
                <w:sz w:val="18"/>
                <w:szCs w:val="18"/>
              </w:rPr>
              <w:t xml:space="preserve"> </w:t>
            </w:r>
          </w:p>
          <w:p w14:paraId="639F3274" w14:textId="49BBD93F" w:rsidR="00E01A32" w:rsidRPr="00B546A4" w:rsidRDefault="00E01A32" w:rsidP="00BD7D6C">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bottom w:val="single" w:sz="4" w:space="0" w:color="auto"/>
            </w:tcBorders>
          </w:tcPr>
          <w:p w14:paraId="6D5F671A" w14:textId="77777777" w:rsidR="00E01A32" w:rsidRPr="00B546A4" w:rsidRDefault="00E01A32" w:rsidP="00BD7D6C">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6" w:space="0" w:color="000000"/>
              <w:left w:val="single" w:sz="6" w:space="0" w:color="000000"/>
              <w:bottom w:val="single" w:sz="4" w:space="0" w:color="auto"/>
              <w:right w:val="single" w:sz="6" w:space="0" w:color="000000"/>
            </w:tcBorders>
          </w:tcPr>
          <w:p w14:paraId="00033DEB"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облдержадміністрації, Львівський обласний центр соціальних служб, </w:t>
            </w:r>
          </w:p>
          <w:p w14:paraId="176B2263"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0412E46C" w14:textId="7A6D35F8"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r w:rsidR="00315DF4">
              <w:rPr>
                <w:rFonts w:ascii="Times New Roman" w:eastAsia="Times New Roman" w:hAnsi="Times New Roman" w:cs="Times New Roman"/>
                <w:color w:val="000000" w:themeColor="text1"/>
                <w:sz w:val="18"/>
                <w:szCs w:val="18"/>
              </w:rPr>
              <w:t>)</w:t>
            </w:r>
          </w:p>
        </w:tc>
        <w:tc>
          <w:tcPr>
            <w:tcW w:w="1417" w:type="dxa"/>
            <w:tcBorders>
              <w:top w:val="single" w:sz="6" w:space="0" w:color="000000"/>
              <w:left w:val="single" w:sz="6" w:space="0" w:color="000000"/>
              <w:bottom w:val="single" w:sz="4" w:space="0" w:color="auto"/>
              <w:right w:val="single" w:sz="6" w:space="0" w:color="000000"/>
            </w:tcBorders>
          </w:tcPr>
          <w:p w14:paraId="63D1A3DD"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01766BE7" w14:textId="77777777" w:rsidTr="00315DF4">
        <w:trPr>
          <w:trHeight w:val="1463"/>
        </w:trPr>
        <w:tc>
          <w:tcPr>
            <w:tcW w:w="2116" w:type="dxa"/>
            <w:vMerge/>
          </w:tcPr>
          <w:p w14:paraId="2E85DD47" w14:textId="77777777" w:rsidR="00E01A32" w:rsidRPr="00B546A4" w:rsidRDefault="00E01A32" w:rsidP="00BD7D6C">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6086B1E0" w14:textId="50196071" w:rsidR="00E01A32" w:rsidRPr="00B546A4" w:rsidRDefault="00E01A32" w:rsidP="00BD7D6C">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12) Провести аналіз потреби у послузі в територіальних громадах та розпочати впровадження</w:t>
            </w:r>
            <w:r w:rsidRPr="00B546A4">
              <w:t xml:space="preserve"> </w:t>
            </w:r>
            <w:r w:rsidRPr="00B546A4">
              <w:rPr>
                <w:rFonts w:ascii="Times New Roman" w:eastAsia="Times New Roman" w:hAnsi="Times New Roman" w:cs="Times New Roman"/>
                <w:color w:val="000000" w:themeColor="text1"/>
                <w:sz w:val="18"/>
                <w:szCs w:val="18"/>
              </w:rPr>
              <w:t>надання соціальної послуги тимчасового відпочинку для батьків або осіб, які їх замінюють, що здійснюють догляд за дітьми з інвалідністю</w:t>
            </w:r>
          </w:p>
        </w:tc>
        <w:tc>
          <w:tcPr>
            <w:tcW w:w="1418" w:type="dxa"/>
            <w:tcBorders>
              <w:bottom w:val="single" w:sz="4" w:space="0" w:color="auto"/>
            </w:tcBorders>
          </w:tcPr>
          <w:p w14:paraId="6FE5A845" w14:textId="2A6D97E1" w:rsidR="004D31A8" w:rsidRPr="00B546A4" w:rsidRDefault="0081266C" w:rsidP="00BD7D6C">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E01A32"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r w:rsidR="00E01A32" w:rsidRPr="00B546A4">
              <w:rPr>
                <w:rFonts w:ascii="Times New Roman" w:eastAsia="Times New Roman" w:hAnsi="Times New Roman" w:cs="Times New Roman"/>
                <w:color w:val="000000" w:themeColor="text1"/>
                <w:sz w:val="18"/>
                <w:szCs w:val="18"/>
              </w:rPr>
              <w:t xml:space="preserve"> </w:t>
            </w:r>
          </w:p>
          <w:p w14:paraId="2A62CA59" w14:textId="1A4B7D04" w:rsidR="00E01A32" w:rsidRPr="00B546A4" w:rsidRDefault="00E01A32" w:rsidP="004D31A8">
            <w:pPr>
              <w:tabs>
                <w:tab w:val="center" w:pos="4819"/>
                <w:tab w:val="right" w:pos="9639"/>
              </w:tabs>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bottom w:val="single" w:sz="4" w:space="0" w:color="auto"/>
            </w:tcBorders>
          </w:tcPr>
          <w:p w14:paraId="2AF9885B" w14:textId="7C6F952E" w:rsidR="00E01A32" w:rsidRPr="00B546A4" w:rsidRDefault="00E01A32" w:rsidP="00BD7D6C">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6" w:space="0" w:color="000000"/>
              <w:left w:val="single" w:sz="6" w:space="0" w:color="000000"/>
              <w:bottom w:val="single" w:sz="4" w:space="0" w:color="auto"/>
              <w:right w:val="single" w:sz="6" w:space="0" w:color="000000"/>
            </w:tcBorders>
          </w:tcPr>
          <w:p w14:paraId="5FBB0FCD"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облдержадміністрації, Львівський обласний центр соціальних служб, </w:t>
            </w:r>
          </w:p>
          <w:p w14:paraId="265A22AF"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41F0E499" w14:textId="470EAE96" w:rsidR="00315DF4"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left w:val="single" w:sz="6" w:space="0" w:color="000000"/>
              <w:bottom w:val="single" w:sz="4" w:space="0" w:color="auto"/>
              <w:right w:val="single" w:sz="6" w:space="0" w:color="000000"/>
            </w:tcBorders>
          </w:tcPr>
          <w:p w14:paraId="517E9DBE"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315DF4" w:rsidRPr="00B546A4" w14:paraId="3DFB61B9" w14:textId="77777777" w:rsidTr="00315DF4">
        <w:trPr>
          <w:trHeight w:val="397"/>
        </w:trPr>
        <w:tc>
          <w:tcPr>
            <w:tcW w:w="2116" w:type="dxa"/>
            <w:vMerge/>
          </w:tcPr>
          <w:p w14:paraId="791143D6" w14:textId="77777777" w:rsidR="00315DF4" w:rsidRPr="00B546A4" w:rsidRDefault="00315DF4" w:rsidP="00BD7D6C">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26645371" w14:textId="02391C61" w:rsidR="00315DF4" w:rsidRPr="00B546A4" w:rsidRDefault="00315DF4" w:rsidP="00BD7D6C">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13) Створення безпечного комфортного інклюзивного освітнього середовища в закладах освіти територіальних громад, забезпечення архітектурної доступності укриттів, центрів, об’єктів спортивної інфраструктури на території територіальних громад для задоволення потреб дітей та сімей з дітьми, які мають, зокрема, фізичні, інтелектуальні та сенсорні порушення</w:t>
            </w:r>
          </w:p>
        </w:tc>
        <w:tc>
          <w:tcPr>
            <w:tcW w:w="1418" w:type="dxa"/>
            <w:tcBorders>
              <w:top w:val="single" w:sz="4" w:space="0" w:color="auto"/>
              <w:bottom w:val="single" w:sz="4" w:space="0" w:color="auto"/>
            </w:tcBorders>
          </w:tcPr>
          <w:p w14:paraId="71E1EE3D" w14:textId="3D477B37" w:rsidR="00315DF4" w:rsidRPr="00B546A4" w:rsidRDefault="00315DF4" w:rsidP="00315DF4">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Протягом 2025-2026 р</w:t>
            </w:r>
            <w:r w:rsidR="0081266C">
              <w:rPr>
                <w:rFonts w:ascii="Times New Roman" w:eastAsia="Times New Roman" w:hAnsi="Times New Roman" w:cs="Times New Roman"/>
                <w:color w:val="000000" w:themeColor="text1"/>
                <w:sz w:val="18"/>
                <w:szCs w:val="18"/>
              </w:rPr>
              <w:t>.р.</w:t>
            </w:r>
          </w:p>
        </w:tc>
        <w:tc>
          <w:tcPr>
            <w:tcW w:w="1417" w:type="dxa"/>
            <w:tcBorders>
              <w:top w:val="single" w:sz="4" w:space="0" w:color="auto"/>
              <w:bottom w:val="single" w:sz="4" w:space="0" w:color="auto"/>
            </w:tcBorders>
          </w:tcPr>
          <w:p w14:paraId="3AB78C35" w14:textId="589A57EB" w:rsidR="00315DF4" w:rsidRDefault="00315DF4" w:rsidP="00BD7D6C">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Обласний та</w:t>
            </w:r>
          </w:p>
          <w:p w14:paraId="037D9259" w14:textId="34E4705E" w:rsidR="00315DF4" w:rsidRPr="00B546A4" w:rsidRDefault="00315DF4" w:rsidP="00BD7D6C">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4" w:space="0" w:color="auto"/>
              <w:left w:val="single" w:sz="6" w:space="0" w:color="000000"/>
              <w:bottom w:val="single" w:sz="4" w:space="0" w:color="auto"/>
              <w:right w:val="single" w:sz="6" w:space="0" w:color="000000"/>
            </w:tcBorders>
          </w:tcPr>
          <w:p w14:paraId="5FDD90B7" w14:textId="52059857" w:rsidR="0081266C" w:rsidRPr="00B546A4" w:rsidRDefault="0081266C" w:rsidP="008126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РЦ «Інваспорт»</w:t>
            </w:r>
            <w:r>
              <w:rPr>
                <w:rFonts w:ascii="Times New Roman" w:eastAsia="Times New Roman" w:hAnsi="Times New Roman" w:cs="Times New Roman"/>
                <w:color w:val="000000" w:themeColor="text1"/>
                <w:sz w:val="18"/>
                <w:szCs w:val="18"/>
              </w:rPr>
              <w:t>,</w:t>
            </w:r>
            <w:r w:rsidRPr="00B546A4">
              <w:rPr>
                <w:rFonts w:ascii="Times New Roman" w:eastAsia="Times New Roman" w:hAnsi="Times New Roman" w:cs="Times New Roman"/>
                <w:color w:val="000000" w:themeColor="text1"/>
                <w:sz w:val="18"/>
                <w:szCs w:val="18"/>
              </w:rPr>
              <w:t xml:space="preserve"> </w:t>
            </w:r>
          </w:p>
          <w:p w14:paraId="4D03CC6D" w14:textId="77777777" w:rsidR="00315DF4" w:rsidRPr="00822725" w:rsidRDefault="00315DF4"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822725">
              <w:rPr>
                <w:rFonts w:ascii="Times New Roman" w:eastAsia="Times New Roman" w:hAnsi="Times New Roman" w:cs="Times New Roman"/>
                <w:color w:val="000000" w:themeColor="text1"/>
                <w:sz w:val="18"/>
                <w:szCs w:val="18"/>
              </w:rPr>
              <w:t>Департамент спорту, молоді та туризму облдержадміністрації,</w:t>
            </w:r>
          </w:p>
          <w:p w14:paraId="523EC01E" w14:textId="77777777" w:rsidR="00315DF4" w:rsidRPr="00822725" w:rsidRDefault="00315DF4"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822725">
              <w:rPr>
                <w:rFonts w:ascii="Times New Roman" w:eastAsia="Times New Roman" w:hAnsi="Times New Roman" w:cs="Times New Roman"/>
                <w:color w:val="000000" w:themeColor="text1"/>
                <w:sz w:val="18"/>
                <w:szCs w:val="18"/>
              </w:rPr>
              <w:t>Департамент освіти і науки облдержадміністрації,</w:t>
            </w:r>
          </w:p>
          <w:p w14:paraId="4C5D2912" w14:textId="77777777" w:rsidR="0081266C" w:rsidRPr="00822725" w:rsidRDefault="0081266C" w:rsidP="008126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822725">
              <w:rPr>
                <w:rFonts w:ascii="Times New Roman" w:eastAsia="Times New Roman" w:hAnsi="Times New Roman" w:cs="Times New Roman"/>
                <w:color w:val="000000" w:themeColor="text1"/>
                <w:sz w:val="18"/>
                <w:szCs w:val="18"/>
              </w:rPr>
              <w:t xml:space="preserve">Райдержадміністрації, </w:t>
            </w:r>
          </w:p>
          <w:p w14:paraId="0364214D" w14:textId="2CFD8024" w:rsidR="0081266C" w:rsidRPr="00B546A4" w:rsidRDefault="0081266C" w:rsidP="0081266C">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822725">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left w:val="single" w:sz="6" w:space="0" w:color="000000"/>
              <w:bottom w:val="single" w:sz="4" w:space="0" w:color="auto"/>
              <w:right w:val="single" w:sz="6" w:space="0" w:color="000000"/>
            </w:tcBorders>
          </w:tcPr>
          <w:p w14:paraId="335E2698" w14:textId="77777777" w:rsidR="00315DF4" w:rsidRPr="00B546A4" w:rsidRDefault="00315DF4"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03B7CA84" w14:textId="77777777" w:rsidTr="00E25477">
        <w:trPr>
          <w:trHeight w:val="2110"/>
        </w:trPr>
        <w:tc>
          <w:tcPr>
            <w:tcW w:w="2116" w:type="dxa"/>
            <w:vMerge/>
          </w:tcPr>
          <w:p w14:paraId="12FE5850" w14:textId="77777777" w:rsidR="00E01A32" w:rsidRPr="00B546A4" w:rsidRDefault="00E01A32" w:rsidP="00BD7D6C">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428EA23F" w14:textId="7A782347" w:rsidR="00E01A32" w:rsidRPr="00B546A4" w:rsidRDefault="00E01A32" w:rsidP="00BD7D6C">
            <w:pPr>
              <w:tabs>
                <w:tab w:val="center" w:pos="4819"/>
                <w:tab w:val="right" w:pos="9639"/>
              </w:tabs>
              <w:jc w:val="both"/>
              <w:rPr>
                <w:rFonts w:ascii="Times New Roman" w:eastAsia="Times New Roman" w:hAnsi="Times New Roman" w:cs="Times New Roman"/>
                <w:color w:val="000000" w:themeColor="text1"/>
                <w:position w:val="-1"/>
                <w:sz w:val="18"/>
                <w:szCs w:val="18"/>
                <w:lang w:eastAsia="ru-RU"/>
              </w:rPr>
            </w:pPr>
            <w:r w:rsidRPr="00B546A4">
              <w:rPr>
                <w:rFonts w:ascii="Times New Roman" w:eastAsia="Times New Roman" w:hAnsi="Times New Roman" w:cs="Times New Roman"/>
                <w:color w:val="000000" w:themeColor="text1"/>
                <w:sz w:val="18"/>
                <w:szCs w:val="18"/>
              </w:rPr>
              <w:t>1</w:t>
            </w:r>
            <w:r w:rsidR="00822725">
              <w:rPr>
                <w:rFonts w:ascii="Times New Roman" w:eastAsia="Times New Roman" w:hAnsi="Times New Roman" w:cs="Times New Roman"/>
                <w:color w:val="000000" w:themeColor="text1"/>
                <w:sz w:val="18"/>
                <w:szCs w:val="18"/>
              </w:rPr>
              <w:t>4</w:t>
            </w:r>
            <w:r w:rsidRPr="00B546A4">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position w:val="-1"/>
                <w:sz w:val="18"/>
                <w:szCs w:val="18"/>
                <w:lang w:eastAsia="ru-RU"/>
              </w:rPr>
              <w:t xml:space="preserve">Розвиток та забезпечення в територіальних  громадах соціальних послуг для дітей з особливими освітніми потребами, інвалідністю, порушеннями розвитку, обмеженнями життєдіяльності та їх сімей, а саме соціальної послуги денного догляду дітей з інвалідністю, соціальної послуги супроводу під час інклюзивного навчання </w:t>
            </w:r>
          </w:p>
        </w:tc>
        <w:tc>
          <w:tcPr>
            <w:tcW w:w="1418" w:type="dxa"/>
            <w:tcBorders>
              <w:top w:val="single" w:sz="4" w:space="0" w:color="auto"/>
              <w:bottom w:val="single" w:sz="4" w:space="0" w:color="auto"/>
            </w:tcBorders>
          </w:tcPr>
          <w:p w14:paraId="74F312AA" w14:textId="77777777" w:rsidR="00E01A32" w:rsidRPr="00B546A4" w:rsidRDefault="00E01A32" w:rsidP="00BD7D6C">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Вересень 2025 р.</w:t>
            </w:r>
          </w:p>
        </w:tc>
        <w:tc>
          <w:tcPr>
            <w:tcW w:w="1417" w:type="dxa"/>
            <w:tcBorders>
              <w:top w:val="single" w:sz="4" w:space="0" w:color="auto"/>
              <w:bottom w:val="single" w:sz="4" w:space="0" w:color="auto"/>
            </w:tcBorders>
          </w:tcPr>
          <w:p w14:paraId="2C200469" w14:textId="77777777" w:rsidR="00E01A32" w:rsidRPr="00B546A4" w:rsidRDefault="00E01A32" w:rsidP="00BD7D6C">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left w:val="single" w:sz="6" w:space="0" w:color="000000"/>
              <w:bottom w:val="single" w:sz="4" w:space="0" w:color="auto"/>
              <w:right w:val="single" w:sz="6" w:space="0" w:color="000000"/>
            </w:tcBorders>
          </w:tcPr>
          <w:p w14:paraId="58F395F4" w14:textId="77777777" w:rsidR="00822725" w:rsidRDefault="00E01A32" w:rsidP="00BD7D6C">
            <w:pPr>
              <w:tabs>
                <w:tab w:val="center" w:pos="4819"/>
                <w:tab w:val="right" w:pos="9639"/>
              </w:tabs>
              <w:jc w:val="both"/>
              <w:rPr>
                <w:rFonts w:ascii="Times New Roman" w:eastAsia="Times New Roman" w:hAnsi="Times New Roman" w:cs="Times New Roman"/>
                <w:i/>
                <w:color w:val="000000" w:themeColor="text1"/>
                <w:sz w:val="18"/>
                <w:szCs w:val="18"/>
              </w:rPr>
            </w:pPr>
            <w:r w:rsidRPr="00B546A4">
              <w:rPr>
                <w:rFonts w:ascii="Times New Roman" w:eastAsia="Times New Roman" w:hAnsi="Times New Roman" w:cs="Times New Roman"/>
                <w:color w:val="000000" w:themeColor="text1"/>
                <w:position w:val="-1"/>
                <w:sz w:val="18"/>
                <w:szCs w:val="18"/>
                <w:lang w:eastAsia="ru-RU"/>
              </w:rPr>
              <w:t>Дитячий фонд ООН (ЮНІСЕФ)</w:t>
            </w:r>
            <w:r w:rsidR="00315DF4">
              <w:rPr>
                <w:rFonts w:ascii="Times New Roman" w:eastAsia="Times New Roman" w:hAnsi="Times New Roman" w:cs="Times New Roman"/>
                <w:color w:val="000000" w:themeColor="text1"/>
                <w:sz w:val="18"/>
                <w:szCs w:val="18"/>
              </w:rPr>
              <w:t xml:space="preserve">                      (за згодою)</w:t>
            </w:r>
            <w:r w:rsidRPr="00B546A4">
              <w:rPr>
                <w:rFonts w:ascii="Times New Roman" w:eastAsia="Times New Roman" w:hAnsi="Times New Roman" w:cs="Times New Roman"/>
                <w:i/>
                <w:color w:val="000000" w:themeColor="text1"/>
                <w:sz w:val="18"/>
                <w:szCs w:val="18"/>
              </w:rPr>
              <w:t xml:space="preserve"> </w:t>
            </w:r>
          </w:p>
          <w:p w14:paraId="63560556" w14:textId="05BA58F6" w:rsidR="00E01A32" w:rsidRPr="00B546A4" w:rsidRDefault="00E01A32" w:rsidP="00BD7D6C">
            <w:pPr>
              <w:tabs>
                <w:tab w:val="center" w:pos="4819"/>
                <w:tab w:val="right" w:pos="9639"/>
              </w:tabs>
              <w:jc w:val="both"/>
              <w:rPr>
                <w:rFonts w:ascii="Times New Roman" w:eastAsia="Times New Roman" w:hAnsi="Times New Roman" w:cs="Times New Roman"/>
                <w:color w:val="000000" w:themeColor="text1"/>
                <w:position w:val="-1"/>
                <w:sz w:val="18"/>
                <w:szCs w:val="18"/>
                <w:lang w:eastAsia="ru-RU"/>
              </w:rPr>
            </w:pPr>
            <w:r w:rsidRPr="00B546A4">
              <w:rPr>
                <w:rFonts w:ascii="Times New Roman" w:eastAsia="Times New Roman" w:hAnsi="Times New Roman" w:cs="Times New Roman"/>
                <w:i/>
                <w:color w:val="000000" w:themeColor="text1"/>
                <w:sz w:val="18"/>
                <w:szCs w:val="18"/>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партнером виступає БУ «НРЦ «Джерело»)</w:t>
            </w:r>
          </w:p>
        </w:tc>
        <w:tc>
          <w:tcPr>
            <w:tcW w:w="1417" w:type="dxa"/>
            <w:tcBorders>
              <w:top w:val="single" w:sz="4" w:space="0" w:color="auto"/>
              <w:left w:val="single" w:sz="6" w:space="0" w:color="000000"/>
              <w:bottom w:val="single" w:sz="4" w:space="0" w:color="auto"/>
              <w:right w:val="single" w:sz="6" w:space="0" w:color="000000"/>
            </w:tcBorders>
          </w:tcPr>
          <w:p w14:paraId="7617A23C"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12EE1FA2" w14:textId="77777777" w:rsidTr="00E01A32">
        <w:trPr>
          <w:trHeight w:val="2208"/>
        </w:trPr>
        <w:tc>
          <w:tcPr>
            <w:tcW w:w="2116" w:type="dxa"/>
            <w:vMerge/>
          </w:tcPr>
          <w:p w14:paraId="3CE0E107" w14:textId="77777777" w:rsidR="00E01A32" w:rsidRPr="00B546A4" w:rsidRDefault="00E01A32" w:rsidP="00BD7D6C">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1A25906E" w14:textId="0A29289F" w:rsidR="00E01A32" w:rsidRPr="00B546A4" w:rsidRDefault="00E01A32" w:rsidP="00BD7D6C">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w:t>
            </w:r>
            <w:r w:rsidR="00822725">
              <w:rPr>
                <w:rFonts w:ascii="Times New Roman" w:eastAsia="Times New Roman" w:hAnsi="Times New Roman" w:cs="Times New Roman"/>
                <w:color w:val="000000" w:themeColor="text1"/>
                <w:sz w:val="18"/>
                <w:szCs w:val="18"/>
              </w:rPr>
              <w:t>6</w:t>
            </w:r>
            <w:r w:rsidRPr="00B546A4">
              <w:rPr>
                <w:rFonts w:ascii="Times New Roman" w:eastAsia="Times New Roman" w:hAnsi="Times New Roman" w:cs="Times New Roman"/>
                <w:color w:val="000000" w:themeColor="text1"/>
                <w:sz w:val="18"/>
                <w:szCs w:val="18"/>
              </w:rPr>
              <w:t>) Організаційна робота з допомогою у проведенні ремонтних робі та забезпечення обладнанням просторів, де надаєься послуга денного догляду для дітей з інвалідністю</w:t>
            </w:r>
          </w:p>
        </w:tc>
        <w:tc>
          <w:tcPr>
            <w:tcW w:w="1418" w:type="dxa"/>
            <w:tcBorders>
              <w:top w:val="single" w:sz="4" w:space="0" w:color="auto"/>
              <w:bottom w:val="single" w:sz="4" w:space="0" w:color="auto"/>
            </w:tcBorders>
          </w:tcPr>
          <w:p w14:paraId="2E2278FF" w14:textId="77777777" w:rsidR="00E01A32" w:rsidRPr="00B546A4" w:rsidRDefault="00E01A32" w:rsidP="00BD7D6C">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 р.</w:t>
            </w:r>
          </w:p>
        </w:tc>
        <w:tc>
          <w:tcPr>
            <w:tcW w:w="1417" w:type="dxa"/>
            <w:tcBorders>
              <w:top w:val="single" w:sz="4" w:space="0" w:color="auto"/>
              <w:bottom w:val="single" w:sz="4" w:space="0" w:color="auto"/>
            </w:tcBorders>
          </w:tcPr>
          <w:p w14:paraId="7B88887A" w14:textId="77777777" w:rsidR="00E01A32" w:rsidRPr="00B546A4" w:rsidRDefault="00E01A32" w:rsidP="00BD7D6C">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left w:val="single" w:sz="6" w:space="0" w:color="000000"/>
              <w:bottom w:val="single" w:sz="4" w:space="0" w:color="auto"/>
              <w:right w:val="single" w:sz="6" w:space="0" w:color="000000"/>
            </w:tcBorders>
          </w:tcPr>
          <w:p w14:paraId="3FE8B937" w14:textId="79372C56" w:rsidR="00E01A32" w:rsidRPr="00822725" w:rsidRDefault="00E01A32" w:rsidP="0082272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position w:val="-1"/>
                <w:sz w:val="18"/>
                <w:szCs w:val="18"/>
                <w:lang w:eastAsia="ru-RU"/>
              </w:rPr>
              <w:t>Дитячий фонд ООН (ЮНІСЕФ)</w:t>
            </w:r>
            <w:r w:rsidR="00822725">
              <w:rPr>
                <w:rFonts w:ascii="Times New Roman" w:eastAsia="Times New Roman" w:hAnsi="Times New Roman" w:cs="Times New Roman"/>
                <w:color w:val="000000" w:themeColor="text1"/>
                <w:position w:val="-1"/>
                <w:sz w:val="18"/>
                <w:szCs w:val="18"/>
                <w:lang w:eastAsia="ru-RU"/>
              </w:rPr>
              <w:t xml:space="preserve">                        </w:t>
            </w:r>
            <w:r w:rsidR="00822725">
              <w:rPr>
                <w:rFonts w:ascii="Times New Roman" w:eastAsia="Times New Roman" w:hAnsi="Times New Roman" w:cs="Times New Roman"/>
                <w:color w:val="000000" w:themeColor="text1"/>
                <w:sz w:val="18"/>
                <w:szCs w:val="18"/>
              </w:rPr>
              <w:t>(за згодою)</w:t>
            </w:r>
          </w:p>
          <w:p w14:paraId="6A048F59" w14:textId="77777777" w:rsidR="00E01A32" w:rsidRPr="00B546A4" w:rsidRDefault="00E01A32" w:rsidP="00BD7D6C">
            <w:pPr>
              <w:tabs>
                <w:tab w:val="center" w:pos="4819"/>
                <w:tab w:val="right" w:pos="9639"/>
              </w:tabs>
              <w:jc w:val="both"/>
              <w:rPr>
                <w:rFonts w:ascii="Times New Roman" w:eastAsia="Times New Roman" w:hAnsi="Times New Roman" w:cs="Times New Roman"/>
                <w:i/>
                <w:color w:val="000000" w:themeColor="text1"/>
                <w:position w:val="-1"/>
                <w:sz w:val="18"/>
                <w:szCs w:val="18"/>
                <w:lang w:eastAsia="ru-RU"/>
              </w:rPr>
            </w:pPr>
            <w:r w:rsidRPr="00B546A4">
              <w:rPr>
                <w:rFonts w:ascii="Times New Roman" w:eastAsia="Times New Roman" w:hAnsi="Times New Roman" w:cs="Times New Roman"/>
                <w:i/>
                <w:color w:val="000000" w:themeColor="text1"/>
                <w:position w:val="-1"/>
                <w:sz w:val="18"/>
                <w:szCs w:val="18"/>
                <w:lang w:eastAsia="ru-RU"/>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партнером виступає БУ «НРЦ «Джерело»)</w:t>
            </w:r>
          </w:p>
          <w:p w14:paraId="5E16476C" w14:textId="4BFC3DB2" w:rsidR="00E01A32" w:rsidRPr="00B546A4" w:rsidRDefault="00E01A32" w:rsidP="00BD7D6C">
            <w:pPr>
              <w:tabs>
                <w:tab w:val="center" w:pos="4819"/>
                <w:tab w:val="right" w:pos="9639"/>
              </w:tabs>
              <w:jc w:val="both"/>
              <w:rPr>
                <w:rFonts w:ascii="Times New Roman" w:eastAsia="Times New Roman" w:hAnsi="Times New Roman" w:cs="Times New Roman"/>
                <w:i/>
                <w:color w:val="000000" w:themeColor="text1"/>
                <w:position w:val="-1"/>
                <w:sz w:val="18"/>
                <w:szCs w:val="18"/>
                <w:lang w:eastAsia="ru-RU"/>
              </w:rPr>
            </w:pPr>
          </w:p>
        </w:tc>
        <w:tc>
          <w:tcPr>
            <w:tcW w:w="1417" w:type="dxa"/>
            <w:tcBorders>
              <w:top w:val="single" w:sz="4" w:space="0" w:color="auto"/>
              <w:left w:val="single" w:sz="6" w:space="0" w:color="000000"/>
              <w:bottom w:val="single" w:sz="4" w:space="0" w:color="auto"/>
              <w:right w:val="single" w:sz="6" w:space="0" w:color="000000"/>
            </w:tcBorders>
          </w:tcPr>
          <w:p w14:paraId="17BEEF46" w14:textId="77777777" w:rsidR="00E01A32" w:rsidRPr="00B546A4" w:rsidRDefault="00E01A32" w:rsidP="00BD7D6C">
            <w:pPr>
              <w:widowControl w:val="0"/>
              <w:tabs>
                <w:tab w:val="center" w:pos="4819"/>
                <w:tab w:val="right" w:pos="9639"/>
              </w:tabs>
              <w:jc w:val="both"/>
              <w:rPr>
                <w:rFonts w:ascii="Times New Roman" w:eastAsia="Times New Roman" w:hAnsi="Times New Roman" w:cs="Times New Roman"/>
                <w:color w:val="000000" w:themeColor="text1"/>
                <w:position w:val="-1"/>
                <w:sz w:val="18"/>
                <w:szCs w:val="18"/>
                <w:lang w:eastAsia="ru-RU"/>
              </w:rPr>
            </w:pPr>
          </w:p>
        </w:tc>
      </w:tr>
      <w:tr w:rsidR="00E01A32" w:rsidRPr="00B546A4" w14:paraId="4A51AEBA" w14:textId="77777777" w:rsidTr="00045F98">
        <w:trPr>
          <w:trHeight w:val="269"/>
        </w:trPr>
        <w:tc>
          <w:tcPr>
            <w:tcW w:w="2116" w:type="dxa"/>
            <w:vMerge/>
          </w:tcPr>
          <w:p w14:paraId="340BC7AE" w14:textId="77777777" w:rsidR="00E01A32" w:rsidRPr="00B546A4" w:rsidRDefault="00E01A32" w:rsidP="00E01A32">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42F82132" w14:textId="16324BE0"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w:t>
            </w:r>
            <w:r w:rsidR="00822725">
              <w:rPr>
                <w:rFonts w:ascii="Times New Roman" w:eastAsia="Times New Roman" w:hAnsi="Times New Roman" w:cs="Times New Roman"/>
                <w:color w:val="000000" w:themeColor="text1"/>
                <w:sz w:val="18"/>
                <w:szCs w:val="18"/>
              </w:rPr>
              <w:t>7</w:t>
            </w:r>
            <w:r w:rsidRPr="00B546A4">
              <w:rPr>
                <w:rFonts w:ascii="Times New Roman" w:eastAsia="Times New Roman" w:hAnsi="Times New Roman" w:cs="Times New Roman"/>
                <w:color w:val="000000" w:themeColor="text1"/>
                <w:sz w:val="18"/>
                <w:szCs w:val="18"/>
              </w:rPr>
              <w:t>) Організувати в територіальних громадах підтримку діяльності груп взаємодопомоги та  громадських об’єднань батьків дітей з особливими освітніми потребами та/або інвалідністю, зокрема, шляхом надання приміщень для їхньої діяльності, забезпечити залучення їхніх представників до прийняття рішень, які стосуються їхній дітей та сімей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B75AEA9" w14:textId="205D7552" w:rsidR="004D31A8" w:rsidRPr="00B546A4" w:rsidRDefault="00822725" w:rsidP="00E01A32">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Червень</w:t>
            </w:r>
            <w:r w:rsidR="00E01A32" w:rsidRPr="00B546A4">
              <w:rPr>
                <w:rFonts w:ascii="Times New Roman" w:eastAsia="Times New Roman" w:hAnsi="Times New Roman" w:cs="Times New Roman"/>
                <w:sz w:val="18"/>
                <w:szCs w:val="18"/>
              </w:rPr>
              <w:t xml:space="preserve"> 2025 р. </w:t>
            </w:r>
            <w:r w:rsidR="004D31A8" w:rsidRPr="00B546A4">
              <w:rPr>
                <w:rFonts w:ascii="Times New Roman" w:eastAsia="Times New Roman" w:hAnsi="Times New Roman" w:cs="Times New Roman"/>
                <w:sz w:val="18"/>
                <w:szCs w:val="18"/>
              </w:rPr>
              <w:t>–</w:t>
            </w:r>
            <w:r w:rsidR="00E01A32" w:rsidRPr="00B546A4">
              <w:rPr>
                <w:rFonts w:ascii="Times New Roman" w:eastAsia="Times New Roman" w:hAnsi="Times New Roman" w:cs="Times New Roman"/>
                <w:sz w:val="18"/>
                <w:szCs w:val="18"/>
              </w:rPr>
              <w:t xml:space="preserve"> </w:t>
            </w:r>
          </w:p>
          <w:p w14:paraId="441E63D7" w14:textId="25899DC1" w:rsidR="00E01A32" w:rsidRPr="00B546A4" w:rsidRDefault="00E01A32" w:rsidP="00E01A32">
            <w:pPr>
              <w:jc w:val="center"/>
              <w:rPr>
                <w:rFonts w:ascii="Times New Roman" w:eastAsia="Times New Roman" w:hAnsi="Times New Roman" w:cs="Times New Roman"/>
                <w:sz w:val="18"/>
                <w:szCs w:val="18"/>
              </w:rPr>
            </w:pPr>
            <w:r w:rsidRPr="00B546A4">
              <w:rPr>
                <w:rFonts w:ascii="Times New Roman" w:eastAsia="Times New Roman" w:hAnsi="Times New Roman" w:cs="Times New Roman"/>
                <w:sz w:val="18"/>
                <w:szCs w:val="18"/>
              </w:rPr>
              <w:t>грудень 2026 р.</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CE8FF6D" w14:textId="282E2E0A" w:rsidR="00E01A32" w:rsidRPr="00B546A4" w:rsidRDefault="00E01A32" w:rsidP="00E01A32">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sz w:val="18"/>
                <w:szCs w:val="18"/>
              </w:rPr>
              <w:t>Місцеві бюджети, Позабюджетні кошти</w:t>
            </w:r>
          </w:p>
        </w:tc>
        <w:tc>
          <w:tcPr>
            <w:tcW w:w="3119" w:type="dxa"/>
            <w:tcBorders>
              <w:top w:val="single" w:sz="4" w:space="0" w:color="000000"/>
              <w:left w:val="single" w:sz="6" w:space="0" w:color="000000"/>
              <w:bottom w:val="single" w:sz="6" w:space="0" w:color="000000"/>
              <w:right w:val="single" w:sz="6" w:space="0" w:color="000000"/>
            </w:tcBorders>
            <w:shd w:val="clear" w:color="auto" w:fill="auto"/>
          </w:tcPr>
          <w:p w14:paraId="05E8F076" w14:textId="77777777" w:rsidR="00E01A32" w:rsidRPr="00B546A4" w:rsidRDefault="00E01A32" w:rsidP="00E01A32">
            <w:pPr>
              <w:pStyle w:val="Standard"/>
              <w:widowControl w:val="0"/>
              <w:tabs>
                <w:tab w:val="center" w:pos="4819"/>
                <w:tab w:val="right" w:pos="9639"/>
              </w:tabs>
              <w:jc w:val="both"/>
            </w:pPr>
            <w:r w:rsidRPr="00B546A4">
              <w:rPr>
                <w:rFonts w:ascii="Times New Roman" w:eastAsia="Times New Roman" w:hAnsi="Times New Roman" w:cs="Times New Roman"/>
                <w:sz w:val="18"/>
                <w:szCs w:val="18"/>
              </w:rPr>
              <w:t>Райдержадміністрації,</w:t>
            </w:r>
          </w:p>
          <w:p w14:paraId="719BEE02" w14:textId="545D9830"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position w:val="-1"/>
                <w:sz w:val="18"/>
                <w:szCs w:val="18"/>
                <w:lang w:eastAsia="ru-RU"/>
              </w:rPr>
            </w:pPr>
            <w:r w:rsidRPr="00B546A4">
              <w:rPr>
                <w:rFonts w:ascii="Times New Roman" w:eastAsia="Times New Roman" w:hAnsi="Times New Roman" w:cs="Times New Roman"/>
                <w:sz w:val="18"/>
                <w:szCs w:val="18"/>
              </w:rPr>
              <w:t>Органи місцевого самоврядування (ТГ) (за згодою)</w:t>
            </w:r>
          </w:p>
        </w:tc>
        <w:tc>
          <w:tcPr>
            <w:tcW w:w="1417" w:type="dxa"/>
            <w:tcBorders>
              <w:top w:val="single" w:sz="4" w:space="0" w:color="auto"/>
              <w:left w:val="single" w:sz="6" w:space="0" w:color="000000"/>
              <w:bottom w:val="single" w:sz="6" w:space="0" w:color="000000"/>
              <w:right w:val="single" w:sz="6" w:space="0" w:color="000000"/>
            </w:tcBorders>
          </w:tcPr>
          <w:p w14:paraId="0606B4C5"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position w:val="-1"/>
                <w:sz w:val="18"/>
                <w:szCs w:val="18"/>
                <w:lang w:eastAsia="ru-RU"/>
              </w:rPr>
            </w:pPr>
          </w:p>
        </w:tc>
      </w:tr>
      <w:tr w:rsidR="00E01A32" w:rsidRPr="00B546A4" w14:paraId="3F74F193" w14:textId="77777777" w:rsidTr="00E25477">
        <w:tc>
          <w:tcPr>
            <w:tcW w:w="14737" w:type="dxa"/>
            <w:gridSpan w:val="6"/>
          </w:tcPr>
          <w:p w14:paraId="54403D1A" w14:textId="60D15EB7" w:rsidR="00E01A32" w:rsidRPr="00B546A4" w:rsidRDefault="00E01A32" w:rsidP="00E01A32">
            <w:pPr>
              <w:tabs>
                <w:tab w:val="center" w:pos="4819"/>
                <w:tab w:val="right" w:pos="9639"/>
              </w:tabs>
              <w:jc w:val="center"/>
              <w:rPr>
                <w:rFonts w:ascii="Times New Roman" w:eastAsia="Times New Roman" w:hAnsi="Times New Roman" w:cs="Times New Roman"/>
                <w:color w:val="000000" w:themeColor="text1"/>
                <w:sz w:val="18"/>
                <w:szCs w:val="18"/>
              </w:rPr>
            </w:pPr>
            <w:bookmarkStart w:id="65" w:name="_Hlk191842291"/>
            <w:r w:rsidRPr="00B546A4">
              <w:rPr>
                <w:rFonts w:ascii="Times New Roman" w:eastAsia="Times New Roman" w:hAnsi="Times New Roman" w:cs="Times New Roman"/>
                <w:color w:val="000000" w:themeColor="text1"/>
                <w:sz w:val="18"/>
                <w:szCs w:val="18"/>
              </w:rPr>
              <w:lastRenderedPageBreak/>
              <w:t>Операційна ціль 3. Забезпечення доступу дітей та сімей з дітьми, які перебувають у складних життєвих обставинах або можуть потрапити у такі обставини, до соціальних послуг, які відповідають їх індивідуальним потребам та надаються на основі принципів інтегрованості, інклюзивності, послідовності та доступності</w:t>
            </w:r>
            <w:bookmarkEnd w:id="65"/>
          </w:p>
        </w:tc>
      </w:tr>
      <w:tr w:rsidR="00E01A32" w:rsidRPr="00B546A4" w14:paraId="180EA017" w14:textId="77777777" w:rsidTr="00E25477">
        <w:trPr>
          <w:trHeight w:val="1156"/>
        </w:trPr>
        <w:tc>
          <w:tcPr>
            <w:tcW w:w="2116" w:type="dxa"/>
            <w:vMerge w:val="restart"/>
          </w:tcPr>
          <w:p w14:paraId="10C3A047" w14:textId="57F00F85" w:rsidR="00E01A32" w:rsidRPr="00B546A4" w:rsidRDefault="00822725" w:rsidP="00822725">
            <w:pPr>
              <w:widowControl w:val="0"/>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5. Посилення спроможності усіх суб’єктів, які працюють з дітьми та сім’ями, виявляти ознаки вразливості дітей та сімей на ранніх етапах, забезпечувати необхідне реагування та організацію допомоги відповідно до потреб</w:t>
            </w:r>
          </w:p>
        </w:tc>
        <w:tc>
          <w:tcPr>
            <w:tcW w:w="5250" w:type="dxa"/>
            <w:tcBorders>
              <w:bottom w:val="single" w:sz="4" w:space="0" w:color="auto"/>
            </w:tcBorders>
          </w:tcPr>
          <w:p w14:paraId="3BE87206" w14:textId="4CEF2B8C" w:rsidR="00E01A32" w:rsidRPr="00B546A4" w:rsidRDefault="00822725" w:rsidP="00E01A32">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1</w:t>
            </w:r>
            <w:r w:rsidR="00E01A32" w:rsidRPr="00B546A4">
              <w:rPr>
                <w:rFonts w:ascii="Times New Roman" w:eastAsia="Times New Roman" w:hAnsi="Times New Roman" w:cs="Times New Roman"/>
                <w:color w:val="000000" w:themeColor="text1"/>
                <w:sz w:val="18"/>
                <w:szCs w:val="18"/>
              </w:rPr>
              <w:t>)  Розроблення та впровадження в кожній територіальній громаді з урахуванням положень законодавства порядку виявлення дітей і сімей, які перебувають у складних життєвих обставинах, відповідного реагування та організації надання допомоги, забезпечення моніторингу його виконання</w:t>
            </w:r>
          </w:p>
        </w:tc>
        <w:tc>
          <w:tcPr>
            <w:tcW w:w="1418" w:type="dxa"/>
            <w:tcBorders>
              <w:bottom w:val="single" w:sz="4" w:space="0" w:color="auto"/>
            </w:tcBorders>
          </w:tcPr>
          <w:p w14:paraId="5F6B2CCA" w14:textId="77777777"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 року</w:t>
            </w:r>
          </w:p>
        </w:tc>
        <w:tc>
          <w:tcPr>
            <w:tcW w:w="1417" w:type="dxa"/>
            <w:tcBorders>
              <w:bottom w:val="single" w:sz="4" w:space="0" w:color="auto"/>
            </w:tcBorders>
          </w:tcPr>
          <w:p w14:paraId="2DA22EB4" w14:textId="77777777" w:rsidR="00E01A32" w:rsidRPr="00B546A4" w:rsidRDefault="00E01A32" w:rsidP="00E01A32">
            <w:pPr>
              <w:tabs>
                <w:tab w:val="center" w:pos="4819"/>
                <w:tab w:val="right" w:pos="9639"/>
              </w:tabs>
              <w:ind w:right="57"/>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p w14:paraId="41E689C1" w14:textId="77777777"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bottom w:val="single" w:sz="4" w:space="0" w:color="auto"/>
            </w:tcBorders>
          </w:tcPr>
          <w:p w14:paraId="443F8D33"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5518C06F"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319B332C"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2A06F873" w14:textId="77777777" w:rsidR="00E01A32" w:rsidRPr="00B546A4" w:rsidRDefault="00E01A32" w:rsidP="00E01A32">
            <w:pPr>
              <w:tabs>
                <w:tab w:val="center" w:pos="4819"/>
                <w:tab w:val="right" w:pos="9639"/>
              </w:tabs>
              <w:jc w:val="both"/>
              <w:rPr>
                <w:rFonts w:ascii="Times New Roman" w:hAnsi="Times New Roman" w:cs="Times New Roman"/>
                <w:color w:val="000000" w:themeColor="text1"/>
                <w:sz w:val="18"/>
                <w:szCs w:val="18"/>
              </w:rPr>
            </w:pPr>
          </w:p>
        </w:tc>
        <w:tc>
          <w:tcPr>
            <w:tcW w:w="1417" w:type="dxa"/>
            <w:tcBorders>
              <w:bottom w:val="single" w:sz="4" w:space="0" w:color="auto"/>
            </w:tcBorders>
          </w:tcPr>
          <w:p w14:paraId="687628F8"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E01A32" w:rsidRPr="00B546A4" w14:paraId="7344034E" w14:textId="77777777" w:rsidTr="00E25477">
        <w:trPr>
          <w:trHeight w:val="2659"/>
        </w:trPr>
        <w:tc>
          <w:tcPr>
            <w:tcW w:w="2116" w:type="dxa"/>
            <w:vMerge/>
          </w:tcPr>
          <w:p w14:paraId="04205EB6" w14:textId="77777777" w:rsidR="00E01A32" w:rsidRPr="00B546A4" w:rsidRDefault="00E01A32" w:rsidP="00E01A32">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68DE231D" w14:textId="097D4235" w:rsidR="00E01A32" w:rsidRPr="00B546A4" w:rsidRDefault="00822725" w:rsidP="00E01A32">
            <w:pPr>
              <w:tabs>
                <w:tab w:val="center" w:pos="4819"/>
                <w:tab w:val="right" w:pos="9639"/>
              </w:tabs>
              <w:jc w:val="both"/>
              <w:rPr>
                <w:rFonts w:ascii="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2</w:t>
            </w:r>
            <w:r w:rsidR="00E01A32" w:rsidRPr="00B546A4">
              <w:rPr>
                <w:rFonts w:ascii="Times New Roman" w:eastAsia="Times New Roman" w:hAnsi="Times New Roman" w:cs="Times New Roman"/>
                <w:color w:val="000000" w:themeColor="text1"/>
                <w:sz w:val="18"/>
                <w:szCs w:val="18"/>
              </w:rPr>
              <w:t>) Покращити міжвідомчу взаємодію у виявленні дітей та сімей з дітьми, які перебувають у складних життєвих обставинах або в яких існує ризик потрапляння в такі обставини, відповідного реагування та надання допомоги з метою реалізації права дитини на виховання в сім’ї</w:t>
            </w:r>
          </w:p>
        </w:tc>
        <w:tc>
          <w:tcPr>
            <w:tcW w:w="1418" w:type="dxa"/>
            <w:tcBorders>
              <w:bottom w:val="single" w:sz="4" w:space="0" w:color="auto"/>
            </w:tcBorders>
          </w:tcPr>
          <w:p w14:paraId="28BB00C2" w14:textId="4E63AC79" w:rsidR="004D31A8" w:rsidRPr="00B546A4" w:rsidRDefault="00822725" w:rsidP="00E01A32">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E01A32"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r w:rsidR="00E01A32" w:rsidRPr="00B546A4">
              <w:rPr>
                <w:rFonts w:ascii="Times New Roman" w:eastAsia="Times New Roman" w:hAnsi="Times New Roman" w:cs="Times New Roman"/>
                <w:color w:val="000000" w:themeColor="text1"/>
                <w:sz w:val="18"/>
                <w:szCs w:val="18"/>
              </w:rPr>
              <w:t xml:space="preserve"> </w:t>
            </w:r>
          </w:p>
          <w:p w14:paraId="2CF5F5D0" w14:textId="676F0260"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bottom w:val="single" w:sz="4" w:space="0" w:color="auto"/>
            </w:tcBorders>
          </w:tcPr>
          <w:p w14:paraId="72E40413" w14:textId="77777777"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bottom w:val="single" w:sz="4" w:space="0" w:color="auto"/>
            </w:tcBorders>
          </w:tcPr>
          <w:p w14:paraId="307D531A"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52E9CC35"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6E4BFD32"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743D4F3D"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6F15BC89"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w:t>
            </w:r>
          </w:p>
          <w:p w14:paraId="2FEECAD5"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w:t>
            </w:r>
          </w:p>
          <w:p w14:paraId="76E818FB"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41133996"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1995189F"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bottom w:val="single" w:sz="4" w:space="0" w:color="auto"/>
            </w:tcBorders>
          </w:tcPr>
          <w:p w14:paraId="07DE392C"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5D02BAF4" w14:textId="77777777" w:rsidTr="00E25477">
        <w:trPr>
          <w:trHeight w:val="240"/>
        </w:trPr>
        <w:tc>
          <w:tcPr>
            <w:tcW w:w="2116" w:type="dxa"/>
            <w:vMerge/>
          </w:tcPr>
          <w:p w14:paraId="133FBBA1" w14:textId="77777777" w:rsidR="00E01A32" w:rsidRPr="00B546A4" w:rsidRDefault="00E01A32" w:rsidP="00E01A32">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0F0DBF5F" w14:textId="747248C0" w:rsidR="00E01A32" w:rsidRPr="00B546A4" w:rsidRDefault="00822725" w:rsidP="00E01A32">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3</w:t>
            </w:r>
            <w:r w:rsidR="00E01A32" w:rsidRPr="00B546A4">
              <w:rPr>
                <w:rFonts w:ascii="Times New Roman" w:eastAsia="Times New Roman" w:hAnsi="Times New Roman" w:cs="Times New Roman"/>
                <w:color w:val="000000" w:themeColor="text1"/>
                <w:sz w:val="18"/>
                <w:szCs w:val="18"/>
              </w:rPr>
              <w:t xml:space="preserve">) Посилення спроможності суб’єктів, які працюють з дітьми та сім’ями в територіальних громадах, шляхом організації навчальних програм з підвищення кваліфікації у сфері ефективної організації та функціонування міждисциплінарних команд. </w:t>
            </w:r>
          </w:p>
        </w:tc>
        <w:tc>
          <w:tcPr>
            <w:tcW w:w="1418" w:type="dxa"/>
            <w:tcBorders>
              <w:top w:val="single" w:sz="4" w:space="0" w:color="auto"/>
            </w:tcBorders>
          </w:tcPr>
          <w:p w14:paraId="1D73559D" w14:textId="77777777" w:rsidR="00E01A32" w:rsidRPr="00B546A4" w:rsidRDefault="00E01A32" w:rsidP="00E01A32">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 р.</w:t>
            </w:r>
          </w:p>
        </w:tc>
        <w:tc>
          <w:tcPr>
            <w:tcW w:w="1417" w:type="dxa"/>
            <w:tcBorders>
              <w:top w:val="single" w:sz="4" w:space="0" w:color="auto"/>
            </w:tcBorders>
          </w:tcPr>
          <w:p w14:paraId="6CA8210E" w14:textId="77777777" w:rsidR="00E01A32" w:rsidRPr="00B546A4" w:rsidRDefault="00E01A32" w:rsidP="00E01A32">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0908F8B2" w14:textId="13E6AA30"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822725" w:rsidRPr="00B546A4">
              <w:rPr>
                <w:rFonts w:ascii="Times New Roman" w:eastAsia="Times New Roman" w:hAnsi="Times New Roman" w:cs="Times New Roman"/>
                <w:color w:val="000000" w:themeColor="text1"/>
                <w:sz w:val="18"/>
                <w:szCs w:val="18"/>
              </w:rPr>
              <w:t xml:space="preserve"> </w:t>
            </w:r>
            <w:r w:rsidR="00822725">
              <w:rPr>
                <w:rFonts w:ascii="Times New Roman" w:eastAsia="Times New Roman" w:hAnsi="Times New Roman" w:cs="Times New Roman"/>
                <w:color w:val="000000" w:themeColor="text1"/>
                <w:sz w:val="18"/>
                <w:szCs w:val="18"/>
              </w:rPr>
              <w:t xml:space="preserve">                    </w:t>
            </w:r>
            <w:r w:rsidR="00822725" w:rsidRPr="00B546A4">
              <w:rPr>
                <w:rFonts w:ascii="Times New Roman" w:eastAsia="Times New Roman" w:hAnsi="Times New Roman" w:cs="Times New Roman"/>
                <w:color w:val="000000" w:themeColor="text1"/>
                <w:sz w:val="18"/>
                <w:szCs w:val="18"/>
              </w:rPr>
              <w:t>(за згодою)</w:t>
            </w:r>
          </w:p>
          <w:p w14:paraId="383979A4"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партнером виступає БО «БФ «Рідні»)</w:t>
            </w:r>
          </w:p>
        </w:tc>
        <w:tc>
          <w:tcPr>
            <w:tcW w:w="1417" w:type="dxa"/>
            <w:tcBorders>
              <w:top w:val="single" w:sz="4" w:space="0" w:color="auto"/>
            </w:tcBorders>
          </w:tcPr>
          <w:p w14:paraId="0FFC4C2B"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1774B697" w14:textId="77777777" w:rsidTr="00C438D6">
        <w:trPr>
          <w:trHeight w:val="445"/>
        </w:trPr>
        <w:tc>
          <w:tcPr>
            <w:tcW w:w="2116" w:type="dxa"/>
            <w:vMerge w:val="restart"/>
          </w:tcPr>
          <w:p w14:paraId="4CCAF85C" w14:textId="77777777" w:rsidR="00E01A32" w:rsidRPr="00B546A4" w:rsidRDefault="00E01A32" w:rsidP="00E01A32">
            <w:pPr>
              <w:tabs>
                <w:tab w:val="center" w:pos="4819"/>
                <w:tab w:val="right" w:pos="9639"/>
              </w:tabs>
              <w:ind w:right="57"/>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6. Забезпечення сталості функціонування системи надання соціальних послуг на рівні територіальної громади</w:t>
            </w:r>
          </w:p>
        </w:tc>
        <w:tc>
          <w:tcPr>
            <w:tcW w:w="5250" w:type="dxa"/>
          </w:tcPr>
          <w:p w14:paraId="21A6B378" w14:textId="3698E2CC"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Провести</w:t>
            </w:r>
            <w:r w:rsidRPr="00B546A4">
              <w:t xml:space="preserve"> </w:t>
            </w:r>
            <w:r w:rsidRPr="00B546A4">
              <w:rPr>
                <w:rFonts w:ascii="Times New Roman" w:eastAsia="Times New Roman" w:hAnsi="Times New Roman" w:cs="Times New Roman"/>
                <w:color w:val="000000" w:themeColor="text1"/>
                <w:sz w:val="18"/>
                <w:szCs w:val="18"/>
              </w:rPr>
              <w:t xml:space="preserve">навчання для відповідних робочих груп територіальних громад з визначення потреб населення територіальної громади у соціальних послугах в межах планування їх надання </w:t>
            </w:r>
            <w:r w:rsidR="00C438D6" w:rsidRPr="00B546A4">
              <w:rPr>
                <w:rFonts w:ascii="Times New Roman" w:eastAsia="Times New Roman" w:hAnsi="Times New Roman" w:cs="Times New Roman"/>
                <w:color w:val="000000" w:themeColor="text1"/>
                <w:sz w:val="18"/>
                <w:szCs w:val="18"/>
              </w:rPr>
              <w:t xml:space="preserve">в спосіб </w:t>
            </w:r>
            <w:r w:rsidRPr="00B546A4">
              <w:rPr>
                <w:rFonts w:ascii="Times New Roman" w:eastAsia="Times New Roman" w:hAnsi="Times New Roman" w:cs="Times New Roman"/>
                <w:color w:val="000000" w:themeColor="text1"/>
                <w:sz w:val="18"/>
                <w:szCs w:val="18"/>
              </w:rPr>
              <w:t xml:space="preserve">формування та затвердження спільно з територіальними громадами календарного плану </w:t>
            </w:r>
            <w:r w:rsidR="00C438D6" w:rsidRPr="00B546A4">
              <w:rPr>
                <w:rFonts w:ascii="Times New Roman" w:eastAsia="Times New Roman" w:hAnsi="Times New Roman" w:cs="Times New Roman"/>
                <w:color w:val="000000" w:themeColor="text1"/>
                <w:sz w:val="18"/>
                <w:szCs w:val="18"/>
              </w:rPr>
              <w:t>таких навчань на 2025-2026 роки</w:t>
            </w:r>
          </w:p>
        </w:tc>
        <w:tc>
          <w:tcPr>
            <w:tcW w:w="1418" w:type="dxa"/>
          </w:tcPr>
          <w:p w14:paraId="133FD877" w14:textId="77777777" w:rsidR="00E01A32" w:rsidRPr="00B546A4" w:rsidRDefault="00E01A32" w:rsidP="00E01A32">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Протягом 2025-2026 р.р.</w:t>
            </w:r>
          </w:p>
          <w:p w14:paraId="136006DA" w14:textId="77777777" w:rsidR="00E01A32" w:rsidRPr="00B546A4" w:rsidRDefault="00E01A32" w:rsidP="00E01A32">
            <w:pPr>
              <w:tabs>
                <w:tab w:val="center" w:pos="4819"/>
                <w:tab w:val="right" w:pos="9639"/>
              </w:tabs>
              <w:jc w:val="center"/>
              <w:rPr>
                <w:rFonts w:ascii="Times New Roman" w:eastAsia="Times New Roman" w:hAnsi="Times New Roman" w:cs="Times New Roman"/>
                <w:color w:val="000000" w:themeColor="text1"/>
                <w:sz w:val="18"/>
                <w:szCs w:val="18"/>
              </w:rPr>
            </w:pPr>
          </w:p>
        </w:tc>
        <w:tc>
          <w:tcPr>
            <w:tcW w:w="1417" w:type="dxa"/>
          </w:tcPr>
          <w:p w14:paraId="74F4D632" w14:textId="6C060E61" w:rsidR="00E01A32" w:rsidRPr="00B546A4" w:rsidRDefault="00E01A32" w:rsidP="00E01A32">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p>
          <w:p w14:paraId="78AF5792" w14:textId="417AF29D" w:rsidR="00E01A32" w:rsidRPr="00B546A4" w:rsidRDefault="00E01A32" w:rsidP="00E01A32">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p w14:paraId="65F3A6D2" w14:textId="2E94C7DB" w:rsidR="00E01A32" w:rsidRPr="00B546A4" w:rsidRDefault="00E01A32" w:rsidP="00E01A32">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(50тис.грн. ЛОЦСС)</w:t>
            </w:r>
          </w:p>
        </w:tc>
        <w:tc>
          <w:tcPr>
            <w:tcW w:w="3119" w:type="dxa"/>
          </w:tcPr>
          <w:p w14:paraId="4F53A705"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573B57C3"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1AA2B1BA"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6E88F6E6"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14CD7F52" w14:textId="77777777" w:rsidTr="00E25477">
        <w:tc>
          <w:tcPr>
            <w:tcW w:w="2116" w:type="dxa"/>
            <w:vMerge/>
          </w:tcPr>
          <w:p w14:paraId="738D7B05" w14:textId="77777777" w:rsidR="00E01A32" w:rsidRPr="00B546A4" w:rsidRDefault="00E01A32" w:rsidP="00E01A32">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15B5698D" w14:textId="3A4C94AE" w:rsidR="00E01A32" w:rsidRPr="00B546A4" w:rsidRDefault="00E01A32" w:rsidP="00E01A32">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 Забезпечення щорічного моніторингу визначення потреб територіальної громади у соціальних послугах для дітей та сімей з дітьми </w:t>
            </w:r>
            <w:r w:rsidR="00C438D6" w:rsidRPr="00B546A4">
              <w:rPr>
                <w:rFonts w:ascii="Times New Roman" w:eastAsia="Times New Roman" w:hAnsi="Times New Roman" w:cs="Times New Roman"/>
                <w:color w:val="000000" w:themeColor="text1"/>
                <w:sz w:val="18"/>
                <w:szCs w:val="18"/>
              </w:rPr>
              <w:t>в тому числі надання територіальним громадам консультативної допомоги у цьому процесі</w:t>
            </w:r>
          </w:p>
        </w:tc>
        <w:tc>
          <w:tcPr>
            <w:tcW w:w="1418" w:type="dxa"/>
          </w:tcPr>
          <w:p w14:paraId="66B4B7CB" w14:textId="0F289EED" w:rsidR="004D31A8" w:rsidRPr="00B546A4" w:rsidRDefault="00822725" w:rsidP="00E01A32">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E01A32"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r w:rsidR="00E01A32" w:rsidRPr="00B546A4">
              <w:rPr>
                <w:rFonts w:ascii="Times New Roman" w:eastAsia="Times New Roman" w:hAnsi="Times New Roman" w:cs="Times New Roman"/>
                <w:color w:val="000000" w:themeColor="text1"/>
                <w:sz w:val="18"/>
                <w:szCs w:val="18"/>
              </w:rPr>
              <w:t xml:space="preserve"> </w:t>
            </w:r>
          </w:p>
          <w:p w14:paraId="6B9F0E14" w14:textId="51B6A3BF"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4FEBF686" w14:textId="77777777"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tc>
        <w:tc>
          <w:tcPr>
            <w:tcW w:w="3119" w:type="dxa"/>
          </w:tcPr>
          <w:p w14:paraId="2A5D43D4"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56FFEAFD"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32E6D6FC"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0A87B37B" w14:textId="157345F8"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Органи місцевого самоврядування (ТГ) (за згодою)</w:t>
            </w:r>
          </w:p>
        </w:tc>
        <w:tc>
          <w:tcPr>
            <w:tcW w:w="1417" w:type="dxa"/>
          </w:tcPr>
          <w:p w14:paraId="12FD26FD"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3E59C0A1" w14:textId="77777777" w:rsidTr="00E25477">
        <w:tc>
          <w:tcPr>
            <w:tcW w:w="2116" w:type="dxa"/>
            <w:vMerge/>
          </w:tcPr>
          <w:p w14:paraId="2A9A243D" w14:textId="77777777" w:rsidR="00E01A32" w:rsidRPr="00B546A4" w:rsidRDefault="00E01A32" w:rsidP="00E01A32">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766CFB85" w14:textId="77777777" w:rsidR="00E01A32" w:rsidRPr="00B546A4" w:rsidRDefault="00E01A32" w:rsidP="00E01A32">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3) Включення до регіональних та місцевих стратегічних, прогнозних та програмних документів, програм комплексного відновлення областей, територій територіальних громад (у разі їх розроблення) завдань і заходів, спрямованих на задоволення потреб адміністративно-територіальної одиниці / територіальної громади в соціальних послугах для дітей та сімей з дітьми </w:t>
            </w:r>
          </w:p>
        </w:tc>
        <w:tc>
          <w:tcPr>
            <w:tcW w:w="1418" w:type="dxa"/>
          </w:tcPr>
          <w:p w14:paraId="1B46A84F" w14:textId="65D875AC" w:rsidR="004D31A8" w:rsidRPr="00B546A4" w:rsidRDefault="00822725" w:rsidP="00E01A32">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E01A32"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r w:rsidR="00E01A32" w:rsidRPr="00B546A4">
              <w:rPr>
                <w:rFonts w:ascii="Times New Roman" w:eastAsia="Times New Roman" w:hAnsi="Times New Roman" w:cs="Times New Roman"/>
                <w:color w:val="000000" w:themeColor="text1"/>
                <w:sz w:val="18"/>
                <w:szCs w:val="18"/>
              </w:rPr>
              <w:t xml:space="preserve"> </w:t>
            </w:r>
          </w:p>
          <w:p w14:paraId="4DFA0278" w14:textId="70056D80"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0B3D97D4" w14:textId="77777777"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tc>
        <w:tc>
          <w:tcPr>
            <w:tcW w:w="3119" w:type="dxa"/>
          </w:tcPr>
          <w:p w14:paraId="54F65883"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09AE71C9"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044FD77B"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060A4AA6"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w:t>
            </w:r>
          </w:p>
          <w:p w14:paraId="53DE8849"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1B1F4B63"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p>
          <w:p w14:paraId="1A9BD9E7"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p>
          <w:p w14:paraId="68032A96"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p>
          <w:p w14:paraId="5C85BB1F"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p>
          <w:p w14:paraId="11686D0E"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p>
          <w:p w14:paraId="6E2C6EED"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p>
          <w:p w14:paraId="39A866D2"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p>
          <w:p w14:paraId="0C7D4F59"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15B23979" w14:textId="77777777" w:rsidTr="00E25477">
        <w:tc>
          <w:tcPr>
            <w:tcW w:w="2116" w:type="dxa"/>
            <w:vMerge/>
          </w:tcPr>
          <w:p w14:paraId="143FBC47" w14:textId="77777777" w:rsidR="00E01A32" w:rsidRPr="00B546A4" w:rsidRDefault="00E01A32" w:rsidP="00E01A32">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6C26B6D3" w14:textId="77777777" w:rsidR="00E01A32" w:rsidRPr="00B546A4" w:rsidRDefault="00E01A32" w:rsidP="00E01A32">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Організація надання соціальних послуг дітям та сім’ям з дітьми відповідно до результатів визначення потреб адміністративно- територіальної одиниці/ територіальної громади у соціальних послугах, зокрема, шляхом соціального замовлення, державно- приватного партнерства, конкурсів соціальних проектів, місцевих соціальних програм, публічних закупівель, співробітництва територіальних громад тощо</w:t>
            </w:r>
          </w:p>
        </w:tc>
        <w:tc>
          <w:tcPr>
            <w:tcW w:w="1418" w:type="dxa"/>
          </w:tcPr>
          <w:p w14:paraId="73264090" w14:textId="3F51189F" w:rsidR="004D31A8" w:rsidRPr="00B546A4" w:rsidRDefault="00822725" w:rsidP="00E01A32">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E01A32" w:rsidRPr="00B546A4">
              <w:rPr>
                <w:rFonts w:ascii="Times New Roman" w:eastAsia="Times New Roman" w:hAnsi="Times New Roman" w:cs="Times New Roman"/>
                <w:color w:val="000000" w:themeColor="text1"/>
                <w:sz w:val="18"/>
                <w:szCs w:val="18"/>
              </w:rPr>
              <w:t xml:space="preserve"> 2025 р. </w:t>
            </w:r>
            <w:r w:rsidR="004D31A8" w:rsidRPr="00B546A4">
              <w:rPr>
                <w:rFonts w:ascii="Times New Roman" w:eastAsia="Times New Roman" w:hAnsi="Times New Roman" w:cs="Times New Roman"/>
                <w:color w:val="000000" w:themeColor="text1"/>
                <w:sz w:val="18"/>
                <w:szCs w:val="18"/>
              </w:rPr>
              <w:t>–</w:t>
            </w:r>
            <w:r w:rsidR="00E01A32" w:rsidRPr="00B546A4">
              <w:rPr>
                <w:rFonts w:ascii="Times New Roman" w:eastAsia="Times New Roman" w:hAnsi="Times New Roman" w:cs="Times New Roman"/>
                <w:color w:val="000000" w:themeColor="text1"/>
                <w:sz w:val="18"/>
                <w:szCs w:val="18"/>
              </w:rPr>
              <w:t xml:space="preserve"> </w:t>
            </w:r>
          </w:p>
          <w:p w14:paraId="24409DFC" w14:textId="1BFA79FB"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5DF9A496" w14:textId="77777777"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4D2BF8BD"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2AF25A3B"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2E7C4EAB"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71E2C9AA"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7BE1B45A" w14:textId="024FF731"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1CD0EA1E"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E01A32" w:rsidRPr="00B546A4" w14:paraId="4B6B9171" w14:textId="77777777" w:rsidTr="00E25477">
        <w:tc>
          <w:tcPr>
            <w:tcW w:w="2116" w:type="dxa"/>
            <w:vMerge w:val="restart"/>
          </w:tcPr>
          <w:p w14:paraId="71538FC0"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7. Організація надання на рівні територіальної громади пакета послуг із забезпечення права дитини на зростання в сімейному оточенні та доступності комплексних спеціалізованих соціальних послуг відповідно до потреб сімей з дітьми, які перебувають у складних життєвих обставинах або можуть потрапити в такі обставини</w:t>
            </w:r>
          </w:p>
        </w:tc>
        <w:tc>
          <w:tcPr>
            <w:tcW w:w="5250" w:type="dxa"/>
            <w:tcBorders>
              <w:top w:val="single" w:sz="6" w:space="0" w:color="000000"/>
              <w:left w:val="single" w:sz="6" w:space="0" w:color="000000"/>
              <w:bottom w:val="single" w:sz="6" w:space="0" w:color="000000"/>
              <w:right w:val="single" w:sz="6" w:space="0" w:color="000000"/>
            </w:tcBorders>
          </w:tcPr>
          <w:p w14:paraId="2DBEACD1"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Організувати роботу у сприянні центральним органам виконавчої влади щодо впровадження переліку послуг із забезпечення права дитини на зростання в сімейному оточенні на рівні територіальної громади (формування життєстійкості, соціальний супровід сімей, в яких виховуються діти-сироти та діти, позбавлені батьківського піклування, раннє втручання, супровід під час інклюзивного навчання, денний догляд дітей з інвалідністю, соціальний супровід сімей/ осіб, які перебувають у складних життєвих обставинах, соціальна інтеграція дітей та осіб до 23 років, які мають досвід альтернативного догляду та виховання, підтримане проживання молоді з інвалідністю, інші послуги, що можуть бути визначені за результатами пілотування пакета) (далі - пакет послуг із забезпечення права дитини на зростання в сімейному оточенні)</w:t>
            </w:r>
          </w:p>
        </w:tc>
        <w:tc>
          <w:tcPr>
            <w:tcW w:w="1418" w:type="dxa"/>
          </w:tcPr>
          <w:p w14:paraId="06F88F58" w14:textId="77777777" w:rsidR="00E01A32" w:rsidRPr="00B546A4" w:rsidRDefault="00E01A32" w:rsidP="00E01A32">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 р.</w:t>
            </w:r>
          </w:p>
        </w:tc>
        <w:tc>
          <w:tcPr>
            <w:tcW w:w="1417" w:type="dxa"/>
          </w:tcPr>
          <w:p w14:paraId="089FC60A" w14:textId="5D52FDB8" w:rsidR="00E01A32" w:rsidRPr="00B546A4" w:rsidRDefault="00822725" w:rsidP="00E01A32">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Позабюджетні кошти</w:t>
            </w:r>
          </w:p>
        </w:tc>
        <w:tc>
          <w:tcPr>
            <w:tcW w:w="3119" w:type="dxa"/>
          </w:tcPr>
          <w:p w14:paraId="747D2168"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7F778053"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2682DF93"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Служба у справах дітей облдержадміністрації, </w:t>
            </w:r>
          </w:p>
          <w:p w14:paraId="05C7C1C7"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(МТГ, СТГ) (за згодою),</w:t>
            </w:r>
          </w:p>
          <w:p w14:paraId="5B61ABAF"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p w14:paraId="4D0441D9" w14:textId="1956D2D7" w:rsidR="00E01A32" w:rsidRPr="00B546A4" w:rsidRDefault="00E01A32" w:rsidP="0082272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822725">
              <w:rPr>
                <w:rFonts w:ascii="Times New Roman" w:eastAsia="Times New Roman" w:hAnsi="Times New Roman" w:cs="Times New Roman"/>
                <w:color w:val="000000" w:themeColor="text1"/>
                <w:sz w:val="18"/>
                <w:szCs w:val="18"/>
              </w:rPr>
              <w:t xml:space="preserve">                   </w:t>
            </w:r>
            <w:r w:rsidR="00822725" w:rsidRPr="00B546A4">
              <w:rPr>
                <w:rFonts w:ascii="Times New Roman" w:eastAsia="Times New Roman" w:hAnsi="Times New Roman" w:cs="Times New Roman"/>
                <w:color w:val="000000" w:themeColor="text1"/>
                <w:sz w:val="18"/>
                <w:szCs w:val="18"/>
              </w:rPr>
              <w:t>(за згодою)</w:t>
            </w:r>
          </w:p>
          <w:p w14:paraId="375F038A"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партнерами виступають БУ «НРЦ «Джерело» та БО «БФ «Рідні»)</w:t>
            </w:r>
          </w:p>
        </w:tc>
        <w:tc>
          <w:tcPr>
            <w:tcW w:w="1417" w:type="dxa"/>
          </w:tcPr>
          <w:p w14:paraId="53179993"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E01A32" w:rsidRPr="00B546A4" w14:paraId="731DF7B8" w14:textId="77777777" w:rsidTr="00E25477">
        <w:tc>
          <w:tcPr>
            <w:tcW w:w="2116" w:type="dxa"/>
            <w:vMerge/>
          </w:tcPr>
          <w:p w14:paraId="78B76B3F" w14:textId="77777777" w:rsidR="00E01A32" w:rsidRPr="00B546A4" w:rsidRDefault="00E01A32" w:rsidP="00E01A32">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6" w:space="0" w:color="000000"/>
              <w:right w:val="single" w:sz="6" w:space="0" w:color="000000"/>
            </w:tcBorders>
          </w:tcPr>
          <w:p w14:paraId="2F9A4FDE"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Організувати роботу у сприянні центральним органам виконавчої влади з опрацювання питання щодо фінансування кожної з послуг, включених до пакета послуг із забезпечення права дитини на зростання в сімейному оточенні</w:t>
            </w:r>
          </w:p>
        </w:tc>
        <w:tc>
          <w:tcPr>
            <w:tcW w:w="1418" w:type="dxa"/>
          </w:tcPr>
          <w:p w14:paraId="4DF6B46A" w14:textId="77777777" w:rsidR="00E01A32" w:rsidRPr="00B546A4" w:rsidRDefault="00E01A32" w:rsidP="00E01A32">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 р.</w:t>
            </w:r>
          </w:p>
        </w:tc>
        <w:tc>
          <w:tcPr>
            <w:tcW w:w="1417" w:type="dxa"/>
          </w:tcPr>
          <w:p w14:paraId="0C742C44" w14:textId="5460064C" w:rsidR="00E01A32" w:rsidRPr="00B546A4" w:rsidRDefault="00822725" w:rsidP="00E01A32">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Позабюджетні кошти</w:t>
            </w:r>
          </w:p>
        </w:tc>
        <w:tc>
          <w:tcPr>
            <w:tcW w:w="3119" w:type="dxa"/>
          </w:tcPr>
          <w:p w14:paraId="5FD2D370"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36066C5E"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2F783594"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 xml:space="preserve">Служба у справах дітей облдержадміністрації, </w:t>
            </w:r>
          </w:p>
          <w:p w14:paraId="31AC4A08"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39A0D186"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p w14:paraId="6992D97E" w14:textId="0A50C3B0" w:rsidR="00E01A32" w:rsidRPr="00B546A4" w:rsidRDefault="00E01A32" w:rsidP="0082272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822725">
              <w:rPr>
                <w:rFonts w:ascii="Times New Roman" w:eastAsia="Times New Roman" w:hAnsi="Times New Roman" w:cs="Times New Roman"/>
                <w:color w:val="000000" w:themeColor="text1"/>
                <w:sz w:val="18"/>
                <w:szCs w:val="18"/>
              </w:rPr>
              <w:t xml:space="preserve">                    </w:t>
            </w:r>
            <w:r w:rsidR="00822725" w:rsidRPr="00B546A4">
              <w:rPr>
                <w:rFonts w:ascii="Times New Roman" w:eastAsia="Times New Roman" w:hAnsi="Times New Roman" w:cs="Times New Roman"/>
                <w:color w:val="000000" w:themeColor="text1"/>
                <w:sz w:val="18"/>
                <w:szCs w:val="18"/>
              </w:rPr>
              <w:t>(за згодою)</w:t>
            </w:r>
          </w:p>
          <w:p w14:paraId="41AEB27B"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партнерами виступають БУ «НРЦ «Джерело» та БО «БФ «Рідні»)</w:t>
            </w:r>
          </w:p>
        </w:tc>
        <w:tc>
          <w:tcPr>
            <w:tcW w:w="1417" w:type="dxa"/>
          </w:tcPr>
          <w:p w14:paraId="6601EE40"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E01A32" w:rsidRPr="00B546A4" w14:paraId="2B6BF222" w14:textId="77777777" w:rsidTr="00E25477">
        <w:tc>
          <w:tcPr>
            <w:tcW w:w="2116" w:type="dxa"/>
            <w:vMerge/>
          </w:tcPr>
          <w:p w14:paraId="5FB55251" w14:textId="77777777" w:rsidR="00E01A32" w:rsidRPr="00B546A4" w:rsidRDefault="00E01A32" w:rsidP="00E01A32">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6" w:space="0" w:color="000000"/>
              <w:right w:val="single" w:sz="6" w:space="0" w:color="000000"/>
            </w:tcBorders>
          </w:tcPr>
          <w:p w14:paraId="4A23CCA9" w14:textId="2C06266A" w:rsidR="00E01A32" w:rsidRPr="00B546A4" w:rsidRDefault="00E01A32" w:rsidP="00E01A32">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Впровадження програм</w:t>
            </w:r>
            <w:r w:rsidR="00C438D6" w:rsidRPr="00B546A4">
              <w:rPr>
                <w:rFonts w:ascii="Times New Roman" w:eastAsia="Times New Roman" w:hAnsi="Times New Roman" w:cs="Times New Roman"/>
                <w:color w:val="000000" w:themeColor="text1"/>
                <w:sz w:val="18"/>
                <w:szCs w:val="18"/>
              </w:rPr>
              <w:t xml:space="preserve"> та організація навчань з</w:t>
            </w:r>
            <w:r w:rsidRPr="00B546A4">
              <w:rPr>
                <w:rFonts w:ascii="Times New Roman" w:eastAsia="Times New Roman" w:hAnsi="Times New Roman" w:cs="Times New Roman"/>
                <w:color w:val="000000" w:themeColor="text1"/>
                <w:sz w:val="18"/>
                <w:szCs w:val="18"/>
              </w:rPr>
              <w:t xml:space="preserve"> підготовки працівників надавачів послуг, які включені до пакета послуг із забезпечення права дитини на зростання в сімейному оточенні, а також соціальної послуги із соціально- психологічної реабілітації дітей, які перебувають у складних життєвих обставинах, зокрема, шляхом підготовки регіональних тренерів</w:t>
            </w:r>
          </w:p>
        </w:tc>
        <w:tc>
          <w:tcPr>
            <w:tcW w:w="1418" w:type="dxa"/>
          </w:tcPr>
          <w:p w14:paraId="29F38F04" w14:textId="6646097D" w:rsidR="004D31A8" w:rsidRPr="00B546A4" w:rsidRDefault="00E01A32" w:rsidP="00E01A32">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Липень 2025 р. </w:t>
            </w:r>
            <w:r w:rsidR="004D31A8" w:rsidRPr="00B546A4">
              <w:rPr>
                <w:rFonts w:ascii="Times New Roman" w:eastAsia="Times New Roman" w:hAnsi="Times New Roman" w:cs="Times New Roman"/>
                <w:color w:val="000000" w:themeColor="text1"/>
                <w:sz w:val="18"/>
                <w:szCs w:val="18"/>
              </w:rPr>
              <w:t>–</w:t>
            </w:r>
            <w:r w:rsidRPr="00B546A4">
              <w:rPr>
                <w:rFonts w:ascii="Times New Roman" w:eastAsia="Times New Roman" w:hAnsi="Times New Roman" w:cs="Times New Roman"/>
                <w:color w:val="000000" w:themeColor="text1"/>
                <w:sz w:val="18"/>
                <w:szCs w:val="18"/>
              </w:rPr>
              <w:t xml:space="preserve"> </w:t>
            </w:r>
          </w:p>
          <w:p w14:paraId="5A6F4410" w14:textId="09CA1E28"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7992FD64" w14:textId="77777777"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170FCE88"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5472EBC8"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57CC3038"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4F62C902"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1BC62473"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1B7117A3" w14:textId="77777777" w:rsidR="00E01A32" w:rsidRPr="00B546A4" w:rsidRDefault="00E01A32" w:rsidP="00E01A32">
            <w:pPr>
              <w:tabs>
                <w:tab w:val="center" w:pos="4819"/>
                <w:tab w:val="right" w:pos="9639"/>
              </w:tabs>
              <w:ind w:right="57"/>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Громадські об’єднання та іноземні неурядові організації (за згодою),</w:t>
            </w:r>
          </w:p>
          <w:p w14:paraId="5CA4831B" w14:textId="612ED1E4" w:rsidR="00E01A32" w:rsidRPr="00B546A4" w:rsidRDefault="00E01A32" w:rsidP="0082272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822725">
              <w:rPr>
                <w:rFonts w:ascii="Times New Roman" w:eastAsia="Times New Roman" w:hAnsi="Times New Roman" w:cs="Times New Roman"/>
                <w:color w:val="000000" w:themeColor="text1"/>
                <w:sz w:val="18"/>
                <w:szCs w:val="18"/>
              </w:rPr>
              <w:t xml:space="preserve">                    </w:t>
            </w:r>
            <w:r w:rsidR="00822725" w:rsidRPr="00B546A4">
              <w:rPr>
                <w:rFonts w:ascii="Times New Roman" w:eastAsia="Times New Roman" w:hAnsi="Times New Roman" w:cs="Times New Roman"/>
                <w:color w:val="000000" w:themeColor="text1"/>
                <w:sz w:val="18"/>
                <w:szCs w:val="18"/>
              </w:rPr>
              <w:t>(за згодою)</w:t>
            </w:r>
          </w:p>
          <w:p w14:paraId="2E469A2C" w14:textId="77777777" w:rsidR="00E01A32" w:rsidRPr="00B546A4" w:rsidRDefault="00E01A32" w:rsidP="00E01A32">
            <w:pPr>
              <w:tabs>
                <w:tab w:val="center" w:pos="4819"/>
                <w:tab w:val="right" w:pos="9639"/>
              </w:tabs>
              <w:ind w:right="57"/>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партнерами виступають БУ «НРЦ «Джерело» та БО «БФ «Рідні»)</w:t>
            </w:r>
          </w:p>
        </w:tc>
        <w:tc>
          <w:tcPr>
            <w:tcW w:w="1417" w:type="dxa"/>
          </w:tcPr>
          <w:p w14:paraId="65954B05"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E01A32" w:rsidRPr="00B546A4" w14:paraId="4047585A" w14:textId="77777777" w:rsidTr="00E25477">
        <w:trPr>
          <w:trHeight w:val="1334"/>
        </w:trPr>
        <w:tc>
          <w:tcPr>
            <w:tcW w:w="2116" w:type="dxa"/>
            <w:vMerge/>
          </w:tcPr>
          <w:p w14:paraId="6734CABB" w14:textId="77777777" w:rsidR="00E01A32" w:rsidRPr="00B546A4" w:rsidRDefault="00E01A32" w:rsidP="00E01A32">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4" w:space="0" w:color="auto"/>
              <w:right w:val="single" w:sz="6" w:space="0" w:color="000000"/>
            </w:tcBorders>
          </w:tcPr>
          <w:p w14:paraId="6F52539A"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4) Організація надання дітям та сім’ям з дітьми послуг,  включених до пакета послуг для забезпечення права дитини на зростання в сімейному оточенні, в межах передбачених видатків на надання таких послуг з залученням позабюджетних коштів  </w:t>
            </w:r>
          </w:p>
        </w:tc>
        <w:tc>
          <w:tcPr>
            <w:tcW w:w="1418" w:type="dxa"/>
            <w:tcBorders>
              <w:bottom w:val="single" w:sz="4" w:space="0" w:color="auto"/>
            </w:tcBorders>
          </w:tcPr>
          <w:p w14:paraId="445E3BD2" w14:textId="2F8BE010" w:rsidR="00E01A32" w:rsidRPr="00B546A4" w:rsidRDefault="00822725" w:rsidP="00E01A32">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p>
          <w:p w14:paraId="6E29D14F" w14:textId="77777777"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 - грудень 2026 р.</w:t>
            </w:r>
          </w:p>
        </w:tc>
        <w:tc>
          <w:tcPr>
            <w:tcW w:w="1417" w:type="dxa"/>
            <w:tcBorders>
              <w:bottom w:val="single" w:sz="4" w:space="0" w:color="auto"/>
            </w:tcBorders>
          </w:tcPr>
          <w:p w14:paraId="554FC4BA" w14:textId="77777777"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bottom w:val="single" w:sz="4" w:space="0" w:color="auto"/>
            </w:tcBorders>
          </w:tcPr>
          <w:p w14:paraId="703AE551" w14:textId="77777777" w:rsidR="00E01A32" w:rsidRPr="00B546A4" w:rsidRDefault="00E01A32" w:rsidP="00E01A32">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1E7C34C9" w14:textId="0203A770" w:rsidR="00E01A32" w:rsidRPr="00B546A4" w:rsidRDefault="00E01A32" w:rsidP="0082272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822725">
              <w:rPr>
                <w:rFonts w:ascii="Times New Roman" w:eastAsia="Times New Roman" w:hAnsi="Times New Roman" w:cs="Times New Roman"/>
                <w:color w:val="000000" w:themeColor="text1"/>
                <w:sz w:val="18"/>
                <w:szCs w:val="18"/>
              </w:rPr>
              <w:t xml:space="preserve">                    </w:t>
            </w:r>
            <w:r w:rsidR="00822725" w:rsidRPr="00B546A4">
              <w:rPr>
                <w:rFonts w:ascii="Times New Roman" w:eastAsia="Times New Roman" w:hAnsi="Times New Roman" w:cs="Times New Roman"/>
                <w:color w:val="000000" w:themeColor="text1"/>
                <w:sz w:val="18"/>
                <w:szCs w:val="18"/>
              </w:rPr>
              <w:t>(за згодою</w:t>
            </w:r>
            <w:r w:rsidR="003F469A">
              <w:rPr>
                <w:rFonts w:ascii="Times New Roman" w:eastAsia="Times New Roman" w:hAnsi="Times New Roman" w:cs="Times New Roman"/>
                <w:color w:val="000000" w:themeColor="text1"/>
                <w:sz w:val="18"/>
                <w:szCs w:val="18"/>
              </w:rPr>
              <w:t>)</w:t>
            </w:r>
          </w:p>
          <w:p w14:paraId="1E01CD47" w14:textId="77777777" w:rsidR="00E01A32" w:rsidRPr="00B546A4" w:rsidRDefault="00E01A32" w:rsidP="00E01A32">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партнерами виступають БУ «НРЦ «Джерело» та БО «БФ «Рідні»)</w:t>
            </w:r>
          </w:p>
        </w:tc>
        <w:tc>
          <w:tcPr>
            <w:tcW w:w="1417" w:type="dxa"/>
            <w:tcBorders>
              <w:bottom w:val="single" w:sz="4" w:space="0" w:color="auto"/>
            </w:tcBorders>
          </w:tcPr>
          <w:p w14:paraId="462CD07E" w14:textId="77777777" w:rsidR="00E01A32" w:rsidRPr="00B546A4" w:rsidRDefault="00E01A32" w:rsidP="00E01A32">
            <w:pPr>
              <w:tabs>
                <w:tab w:val="center" w:pos="4819"/>
                <w:tab w:val="right" w:pos="9639"/>
              </w:tabs>
              <w:jc w:val="both"/>
              <w:rPr>
                <w:rFonts w:ascii="Times New Roman" w:hAnsi="Times New Roman" w:cs="Times New Roman"/>
                <w:color w:val="000000" w:themeColor="text1"/>
                <w:sz w:val="18"/>
                <w:szCs w:val="18"/>
              </w:rPr>
            </w:pPr>
          </w:p>
        </w:tc>
      </w:tr>
      <w:tr w:rsidR="00E01A32" w:rsidRPr="00B546A4" w14:paraId="6BDE1741" w14:textId="77777777" w:rsidTr="00E25477">
        <w:tc>
          <w:tcPr>
            <w:tcW w:w="2116" w:type="dxa"/>
            <w:vMerge/>
          </w:tcPr>
          <w:p w14:paraId="0C1541BA" w14:textId="77777777" w:rsidR="00E01A32" w:rsidRPr="00B546A4" w:rsidRDefault="00E01A32" w:rsidP="00E01A32">
            <w:pPr>
              <w:widowControl w:val="0"/>
              <w:pBdr>
                <w:top w:val="nil"/>
                <w:left w:val="nil"/>
                <w:bottom w:val="nil"/>
                <w:right w:val="nil"/>
                <w:between w:val="nil"/>
              </w:pBdr>
              <w:tabs>
                <w:tab w:val="center" w:pos="4819"/>
                <w:tab w:val="right" w:pos="9639"/>
              </w:tabs>
              <w:spacing w:line="276" w:lineRule="auto"/>
              <w:jc w:val="both"/>
              <w:rPr>
                <w:rFonts w:ascii="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6" w:space="0" w:color="000000"/>
              <w:right w:val="single" w:sz="6" w:space="0" w:color="000000"/>
            </w:tcBorders>
          </w:tcPr>
          <w:p w14:paraId="2687258F" w14:textId="65B15053" w:rsidR="00E01A32" w:rsidRPr="00B546A4" w:rsidRDefault="00E01A32" w:rsidP="00E01A32">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5) </w:t>
            </w:r>
            <w:r w:rsidR="00C438D6" w:rsidRPr="00B546A4">
              <w:rPr>
                <w:rFonts w:ascii="Times New Roman" w:eastAsia="Times New Roman" w:hAnsi="Times New Roman" w:cs="Times New Roman"/>
                <w:color w:val="000000" w:themeColor="text1"/>
                <w:sz w:val="18"/>
                <w:szCs w:val="18"/>
              </w:rPr>
              <w:t xml:space="preserve">Забезпечити оцінювання </w:t>
            </w:r>
            <w:r w:rsidRPr="00B546A4">
              <w:rPr>
                <w:rFonts w:ascii="Times New Roman" w:eastAsia="Times New Roman" w:hAnsi="Times New Roman" w:cs="Times New Roman"/>
                <w:color w:val="000000" w:themeColor="text1"/>
                <w:sz w:val="18"/>
                <w:szCs w:val="18"/>
              </w:rPr>
              <w:t>потреб територіальної громади / жителів області у соціальних послугах, що надаються стаціонарно в соціальних центрах матері та дитини, кризових кімнатах / притулках / центрах для постраждалих від домашнього насильства / центрах соціально-психологічної допомоги</w:t>
            </w:r>
            <w:r w:rsidR="00C438D6" w:rsidRPr="00B546A4">
              <w:rPr>
                <w:rFonts w:ascii="Times New Roman" w:eastAsia="Times New Roman" w:hAnsi="Times New Roman" w:cs="Times New Roman"/>
                <w:color w:val="000000" w:themeColor="text1"/>
                <w:sz w:val="18"/>
                <w:szCs w:val="18"/>
              </w:rPr>
              <w:t xml:space="preserve"> (в т.ч. малолітніх та неповнолітніх породіль, вагітних жінок і породіль з числа дітей-сиріт, дітей позбавлених батьківського піклування, випускників інтернатних закладів)</w:t>
            </w:r>
            <w:r w:rsidRPr="00B546A4">
              <w:rPr>
                <w:rFonts w:ascii="Times New Roman" w:eastAsia="Times New Roman" w:hAnsi="Times New Roman" w:cs="Times New Roman"/>
                <w:color w:val="000000" w:themeColor="text1"/>
                <w:sz w:val="18"/>
                <w:szCs w:val="18"/>
              </w:rPr>
              <w:t>, а також у соціальній послузі соціально-психологічної реабілітації осіб із залежністю від наркотичних засобів чи психотропних речовин</w:t>
            </w:r>
            <w:r w:rsidR="00C438D6" w:rsidRPr="00B546A4">
              <w:rPr>
                <w:rFonts w:ascii="Times New Roman" w:eastAsia="Times New Roman" w:hAnsi="Times New Roman" w:cs="Times New Roman"/>
                <w:color w:val="000000" w:themeColor="text1"/>
                <w:sz w:val="18"/>
                <w:szCs w:val="18"/>
              </w:rPr>
              <w:t xml:space="preserve"> </w:t>
            </w:r>
          </w:p>
        </w:tc>
        <w:tc>
          <w:tcPr>
            <w:tcW w:w="1418" w:type="dxa"/>
          </w:tcPr>
          <w:p w14:paraId="0C63DDDF" w14:textId="77777777" w:rsidR="00822725" w:rsidRDefault="00822725"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p>
          <w:p w14:paraId="7983DCC4" w14:textId="4984F2CF" w:rsidR="004D31A8" w:rsidRPr="00B546A4" w:rsidRDefault="00E01A3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 2025 р.</w:t>
            </w:r>
          </w:p>
          <w:p w14:paraId="0C589D36" w14:textId="230E5FF4" w:rsidR="004D31A8" w:rsidRPr="00B546A4" w:rsidRDefault="00E01A3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 </w:t>
            </w:r>
          </w:p>
          <w:p w14:paraId="29B8A023" w14:textId="1190FB41" w:rsidR="00E01A32" w:rsidRPr="003F469A" w:rsidRDefault="00822725" w:rsidP="003F469A">
            <w:pPr>
              <w:tabs>
                <w:tab w:val="center" w:pos="4819"/>
                <w:tab w:val="right" w:pos="9639"/>
              </w:tabs>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серпень</w:t>
            </w:r>
            <w:r w:rsidR="00E01A32" w:rsidRPr="00B546A4">
              <w:rPr>
                <w:rFonts w:ascii="Times New Roman" w:eastAsia="Times New Roman" w:hAnsi="Times New Roman" w:cs="Times New Roman"/>
                <w:color w:val="000000" w:themeColor="text1"/>
                <w:sz w:val="18"/>
                <w:szCs w:val="18"/>
              </w:rPr>
              <w:t xml:space="preserve"> 2025</w:t>
            </w:r>
            <w:r w:rsidR="003F469A">
              <w:rPr>
                <w:rFonts w:ascii="Times New Roman" w:eastAsia="Times New Roman" w:hAnsi="Times New Roman" w:cs="Times New Roman"/>
                <w:color w:val="000000" w:themeColor="text1"/>
                <w:sz w:val="18"/>
                <w:szCs w:val="18"/>
              </w:rPr>
              <w:t xml:space="preserve"> </w:t>
            </w:r>
            <w:r w:rsidR="00E01A32" w:rsidRPr="00B546A4">
              <w:rPr>
                <w:rFonts w:ascii="Times New Roman" w:eastAsia="Times New Roman" w:hAnsi="Times New Roman" w:cs="Times New Roman"/>
                <w:color w:val="000000" w:themeColor="text1"/>
                <w:sz w:val="18"/>
                <w:szCs w:val="18"/>
              </w:rPr>
              <w:t>р.</w:t>
            </w:r>
          </w:p>
        </w:tc>
        <w:tc>
          <w:tcPr>
            <w:tcW w:w="1417" w:type="dxa"/>
          </w:tcPr>
          <w:p w14:paraId="2AE4399B" w14:textId="77777777"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1082AF73"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009194D7"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6C07A936"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Служба у справах дітей облдержадміністрації, </w:t>
            </w:r>
          </w:p>
          <w:p w14:paraId="7CF363CB"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20484CC6"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10B5FC4F" w14:textId="7370B6D7" w:rsidR="00E01A32" w:rsidRPr="00B546A4" w:rsidRDefault="00E01A32" w:rsidP="00822725">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822725">
              <w:rPr>
                <w:rFonts w:ascii="Times New Roman" w:eastAsia="Times New Roman" w:hAnsi="Times New Roman" w:cs="Times New Roman"/>
                <w:color w:val="000000" w:themeColor="text1"/>
                <w:sz w:val="18"/>
                <w:szCs w:val="18"/>
              </w:rPr>
              <w:t xml:space="preserve">                     </w:t>
            </w:r>
            <w:r w:rsidR="00822725" w:rsidRPr="00B546A4">
              <w:rPr>
                <w:rFonts w:ascii="Times New Roman" w:eastAsia="Times New Roman" w:hAnsi="Times New Roman" w:cs="Times New Roman"/>
                <w:color w:val="000000" w:themeColor="text1"/>
                <w:sz w:val="18"/>
                <w:szCs w:val="18"/>
              </w:rPr>
              <w:t>(за згодою)</w:t>
            </w:r>
          </w:p>
          <w:p w14:paraId="309D14E7"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партнерами виступають БУ «НРЦ «Джерело» та БО «БФ «Рідні»)</w:t>
            </w:r>
          </w:p>
        </w:tc>
        <w:tc>
          <w:tcPr>
            <w:tcW w:w="1417" w:type="dxa"/>
          </w:tcPr>
          <w:p w14:paraId="1537B039"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p>
          <w:p w14:paraId="14702711"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p>
          <w:p w14:paraId="2D977F09"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p>
          <w:p w14:paraId="27F1372A"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E01A32" w:rsidRPr="00B546A4" w14:paraId="2A36C687" w14:textId="77777777" w:rsidTr="00E25477">
        <w:trPr>
          <w:trHeight w:val="46"/>
        </w:trPr>
        <w:tc>
          <w:tcPr>
            <w:tcW w:w="2116" w:type="dxa"/>
            <w:vMerge/>
          </w:tcPr>
          <w:p w14:paraId="422F0004" w14:textId="77777777" w:rsidR="00E01A32" w:rsidRPr="00B546A4" w:rsidRDefault="00E01A32" w:rsidP="00E01A32">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6" w:space="0" w:color="000000"/>
              <w:right w:val="single" w:sz="6" w:space="0" w:color="000000"/>
            </w:tcBorders>
          </w:tcPr>
          <w:p w14:paraId="20206668" w14:textId="2A8CFC21" w:rsidR="00E01A32" w:rsidRPr="00B546A4" w:rsidRDefault="00E01A32" w:rsidP="00E01A32">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6) </w:t>
            </w:r>
            <w:r w:rsidR="00C438D6" w:rsidRPr="00B546A4">
              <w:rPr>
                <w:rFonts w:ascii="Times New Roman" w:eastAsia="Times New Roman" w:hAnsi="Times New Roman" w:cs="Times New Roman"/>
                <w:color w:val="000000" w:themeColor="text1"/>
                <w:sz w:val="18"/>
                <w:szCs w:val="18"/>
              </w:rPr>
              <w:t>Визначення потреби мешканців територіальних громад</w:t>
            </w:r>
            <w:r w:rsidR="0043691C" w:rsidRPr="00B546A4">
              <w:rPr>
                <w:rFonts w:ascii="Times New Roman" w:eastAsia="Times New Roman" w:hAnsi="Times New Roman" w:cs="Times New Roman"/>
                <w:color w:val="000000" w:themeColor="text1"/>
                <w:sz w:val="18"/>
                <w:szCs w:val="18"/>
              </w:rPr>
              <w:t xml:space="preserve"> у соціальній послузі</w:t>
            </w:r>
            <w:r w:rsidR="00C438D6" w:rsidRPr="00B546A4">
              <w:rPr>
                <w:rFonts w:ascii="Times New Roman" w:eastAsia="Times New Roman" w:hAnsi="Times New Roman" w:cs="Times New Roman"/>
                <w:color w:val="000000" w:themeColor="text1"/>
                <w:sz w:val="18"/>
                <w:szCs w:val="18"/>
              </w:rPr>
              <w:t xml:space="preserve"> та о</w:t>
            </w:r>
            <w:r w:rsidRPr="00B546A4">
              <w:rPr>
                <w:rFonts w:ascii="Times New Roman" w:eastAsia="Times New Roman" w:hAnsi="Times New Roman" w:cs="Times New Roman"/>
                <w:color w:val="000000" w:themeColor="text1"/>
                <w:sz w:val="18"/>
                <w:szCs w:val="18"/>
              </w:rPr>
              <w:t>рганізація надання доступності соціальної послуги соціально</w:t>
            </w:r>
            <w:r w:rsidR="0043691C" w:rsidRPr="00B546A4">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 xml:space="preserve"> психологічної реабілітації осіб із залежністю від наркотичних засобів чи психотропних речовин</w:t>
            </w:r>
            <w:r w:rsidR="0043691C" w:rsidRPr="00B546A4">
              <w:rPr>
                <w:rFonts w:ascii="Times New Roman" w:hAnsi="Times New Roman" w:cs="Times New Roman"/>
              </w:rPr>
              <w:t xml:space="preserve"> </w:t>
            </w:r>
            <w:r w:rsidR="0043691C" w:rsidRPr="00B546A4">
              <w:rPr>
                <w:rFonts w:ascii="Times New Roman" w:hAnsi="Times New Roman" w:cs="Times New Roman"/>
                <w:sz w:val="18"/>
                <w:szCs w:val="18"/>
              </w:rPr>
              <w:t xml:space="preserve">в т.ч. організація </w:t>
            </w:r>
            <w:r w:rsidR="0043691C" w:rsidRPr="00B546A4">
              <w:rPr>
                <w:rFonts w:ascii="Times New Roman" w:eastAsia="Times New Roman" w:hAnsi="Times New Roman" w:cs="Times New Roman"/>
                <w:color w:val="000000" w:themeColor="text1"/>
                <w:sz w:val="18"/>
                <w:szCs w:val="18"/>
              </w:rPr>
              <w:t>можливості вдосконалення координації між надавачами медичних та соціальних послуг для осіб із залежністю від наркотичних засобів чи психотропних речовин</w:t>
            </w:r>
            <w:r w:rsidRPr="00B546A4">
              <w:rPr>
                <w:rFonts w:ascii="Times New Roman" w:eastAsia="Times New Roman" w:hAnsi="Times New Roman" w:cs="Times New Roman"/>
                <w:color w:val="000000" w:themeColor="text1"/>
                <w:sz w:val="18"/>
                <w:szCs w:val="18"/>
              </w:rPr>
              <w:t xml:space="preserve">, а також соціальних послуг, що надаються стаціонарно в соціальних центрах матері та дитини, кризових кімнатах/притулках/ центрах для постраждалих від домашнього насильства/ центрах соціально-психологічної допомоги, з урахуванням потреб </w:t>
            </w:r>
            <w:r w:rsidRPr="00B546A4">
              <w:rPr>
                <w:rFonts w:ascii="Times New Roman" w:eastAsia="Times New Roman" w:hAnsi="Times New Roman" w:cs="Times New Roman"/>
                <w:color w:val="000000" w:themeColor="text1"/>
                <w:sz w:val="18"/>
                <w:szCs w:val="18"/>
              </w:rPr>
              <w:lastRenderedPageBreak/>
              <w:t>населення в таких послугах, у межах передбачених видатків на їх надання та із залученням позабюджетних коштів</w:t>
            </w:r>
          </w:p>
        </w:tc>
        <w:tc>
          <w:tcPr>
            <w:tcW w:w="1418" w:type="dxa"/>
          </w:tcPr>
          <w:p w14:paraId="5B664DA0" w14:textId="4EF1276C" w:rsidR="004D31A8" w:rsidRPr="00B546A4" w:rsidRDefault="003F469A" w:rsidP="00E01A32">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lastRenderedPageBreak/>
              <w:t>Червень</w:t>
            </w:r>
            <w:r w:rsidR="00E01A32" w:rsidRPr="00B546A4">
              <w:rPr>
                <w:rFonts w:ascii="Times New Roman" w:eastAsia="Times New Roman" w:hAnsi="Times New Roman" w:cs="Times New Roman"/>
                <w:color w:val="000000" w:themeColor="text1"/>
                <w:sz w:val="18"/>
                <w:szCs w:val="18"/>
              </w:rPr>
              <w:t xml:space="preserve"> </w:t>
            </w:r>
            <w:r>
              <w:rPr>
                <w:rFonts w:ascii="Times New Roman" w:eastAsia="Times New Roman" w:hAnsi="Times New Roman" w:cs="Times New Roman"/>
                <w:color w:val="000000" w:themeColor="text1"/>
                <w:sz w:val="18"/>
                <w:szCs w:val="18"/>
              </w:rPr>
              <w:t xml:space="preserve">                 </w:t>
            </w:r>
            <w:r w:rsidR="00E01A32" w:rsidRPr="00B546A4">
              <w:rPr>
                <w:rFonts w:ascii="Times New Roman" w:eastAsia="Times New Roman" w:hAnsi="Times New Roman" w:cs="Times New Roman"/>
                <w:color w:val="000000" w:themeColor="text1"/>
                <w:sz w:val="18"/>
                <w:szCs w:val="18"/>
              </w:rPr>
              <w:t>2025</w:t>
            </w:r>
            <w:r w:rsidR="004D31A8" w:rsidRPr="00B546A4">
              <w:rPr>
                <w:rFonts w:ascii="Times New Roman" w:eastAsia="Times New Roman" w:hAnsi="Times New Roman" w:cs="Times New Roman"/>
                <w:color w:val="000000" w:themeColor="text1"/>
                <w:sz w:val="18"/>
                <w:szCs w:val="18"/>
              </w:rPr>
              <w:t xml:space="preserve"> р.</w:t>
            </w:r>
            <w:r w:rsidR="00E01A32" w:rsidRPr="00B546A4">
              <w:rPr>
                <w:rFonts w:ascii="Times New Roman" w:eastAsia="Times New Roman" w:hAnsi="Times New Roman" w:cs="Times New Roman"/>
                <w:color w:val="000000" w:themeColor="text1"/>
                <w:sz w:val="18"/>
                <w:szCs w:val="18"/>
              </w:rPr>
              <w:t xml:space="preserve"> -  </w:t>
            </w:r>
          </w:p>
          <w:p w14:paraId="16056C2A" w14:textId="2BDAD41A" w:rsidR="00E01A32" w:rsidRPr="00B546A4" w:rsidRDefault="003F469A" w:rsidP="00E01A32">
            <w:pPr>
              <w:tabs>
                <w:tab w:val="center" w:pos="4819"/>
                <w:tab w:val="right" w:pos="9639"/>
              </w:tabs>
              <w:jc w:val="center"/>
              <w:rPr>
                <w:rFonts w:ascii="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серпень</w:t>
            </w:r>
            <w:r w:rsidR="00E01A32" w:rsidRPr="00B546A4">
              <w:rPr>
                <w:rFonts w:ascii="Times New Roman" w:eastAsia="Times New Roman" w:hAnsi="Times New Roman" w:cs="Times New Roman"/>
                <w:color w:val="000000" w:themeColor="text1"/>
                <w:sz w:val="18"/>
                <w:szCs w:val="18"/>
              </w:rPr>
              <w:t xml:space="preserve"> 2025 р.</w:t>
            </w:r>
          </w:p>
        </w:tc>
        <w:tc>
          <w:tcPr>
            <w:tcW w:w="1417" w:type="dxa"/>
          </w:tcPr>
          <w:p w14:paraId="69134C90" w14:textId="77777777" w:rsidR="00E01A32" w:rsidRPr="00B546A4" w:rsidRDefault="00E01A32" w:rsidP="00E01A32">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246D3131" w14:textId="7DB1453E"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3356D188" w14:textId="2F169934"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1100371C" w14:textId="38D5477A" w:rsidR="0043691C" w:rsidRPr="00B546A4" w:rsidRDefault="0043691C"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 облдержадміністрації,</w:t>
            </w:r>
          </w:p>
          <w:p w14:paraId="24B12001"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3A2598C9" w14:textId="77777777" w:rsidR="00E01A32" w:rsidRPr="00B546A4" w:rsidRDefault="00E01A32" w:rsidP="00E01A32">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4F63295D" w14:textId="77777777" w:rsidR="00E01A32" w:rsidRPr="00B546A4" w:rsidRDefault="00E01A32" w:rsidP="00E01A32">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4D31A8" w:rsidRPr="00B546A4" w14:paraId="52C435BA" w14:textId="77777777" w:rsidTr="00216B1F">
        <w:trPr>
          <w:trHeight w:val="946"/>
        </w:trPr>
        <w:tc>
          <w:tcPr>
            <w:tcW w:w="2116" w:type="dxa"/>
            <w:vMerge/>
          </w:tcPr>
          <w:p w14:paraId="126AF88C"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2CCDBB9F" w14:textId="1818E558"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7) Забезпечення доступності комплексних спеціалізованих соціальних послуг в тому числі</w:t>
            </w:r>
            <w:r w:rsidRPr="00B546A4">
              <w:t xml:space="preserve"> </w:t>
            </w:r>
            <w:r w:rsidRPr="00B546A4">
              <w:rPr>
                <w:rFonts w:ascii="Times New Roman" w:eastAsia="Times New Roman" w:hAnsi="Times New Roman" w:cs="Times New Roman"/>
                <w:color w:val="000000" w:themeColor="text1"/>
                <w:sz w:val="18"/>
                <w:szCs w:val="18"/>
              </w:rPr>
              <w:t>доступності соціальної послуги соціально-психологічної реабілітації осіб із залежністю від наркотичних засобів чи психотропних речовин у межах передбачених видатків на їх надання</w:t>
            </w:r>
          </w:p>
          <w:p w14:paraId="6BA39568"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p>
          <w:p w14:paraId="7DA79E07"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p>
          <w:p w14:paraId="22667E70"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p>
          <w:p w14:paraId="510D46F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p w14:paraId="05680EA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p w14:paraId="0406FADB"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p>
        </w:tc>
        <w:tc>
          <w:tcPr>
            <w:tcW w:w="1418" w:type="dxa"/>
          </w:tcPr>
          <w:p w14:paraId="36BBDB17" w14:textId="28C3F8D2" w:rsidR="004D31A8" w:rsidRPr="00B546A4" w:rsidRDefault="003F469A"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  </w:t>
            </w:r>
          </w:p>
          <w:p w14:paraId="143C109B" w14:textId="6A3E493F" w:rsidR="004D31A8" w:rsidRPr="00B546A4" w:rsidRDefault="003F469A" w:rsidP="004D31A8">
            <w:pPr>
              <w:tabs>
                <w:tab w:val="center" w:pos="4819"/>
                <w:tab w:val="right" w:pos="9639"/>
              </w:tabs>
              <w:jc w:val="center"/>
              <w:rPr>
                <w:rFonts w:ascii="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серпень</w:t>
            </w:r>
            <w:r w:rsidR="004D31A8" w:rsidRPr="00B546A4">
              <w:rPr>
                <w:rFonts w:ascii="Times New Roman" w:eastAsia="Times New Roman" w:hAnsi="Times New Roman" w:cs="Times New Roman"/>
                <w:color w:val="000000" w:themeColor="text1"/>
                <w:sz w:val="18"/>
                <w:szCs w:val="18"/>
              </w:rPr>
              <w:t xml:space="preserve"> 2025 р.</w:t>
            </w:r>
          </w:p>
        </w:tc>
        <w:tc>
          <w:tcPr>
            <w:tcW w:w="1417" w:type="dxa"/>
            <w:tcBorders>
              <w:bottom w:val="single" w:sz="4" w:space="0" w:color="auto"/>
            </w:tcBorders>
          </w:tcPr>
          <w:p w14:paraId="5F55C7E6" w14:textId="77777777" w:rsidR="004D31A8" w:rsidRPr="00B546A4" w:rsidRDefault="004D31A8"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bottom w:val="single" w:sz="4" w:space="0" w:color="auto"/>
            </w:tcBorders>
          </w:tcPr>
          <w:p w14:paraId="78E2A83B"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2A5CCBEE"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450843E6"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6921B19C"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bottom w:val="single" w:sz="4" w:space="0" w:color="auto"/>
            </w:tcBorders>
          </w:tcPr>
          <w:p w14:paraId="4CA78C7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09030AD9" w14:textId="77777777" w:rsidTr="00E25477">
        <w:trPr>
          <w:trHeight w:val="356"/>
        </w:trPr>
        <w:tc>
          <w:tcPr>
            <w:tcW w:w="2116" w:type="dxa"/>
            <w:vMerge/>
          </w:tcPr>
          <w:p w14:paraId="4C4DF683"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65F6E68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8)</w:t>
            </w:r>
            <w:r w:rsidRPr="00B546A4">
              <w:rPr>
                <w:rFonts w:ascii="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Проведення навчання для надавачів соціальних послуг усіх форм власності, щодо реалізації пакета послуг для забезпечення права дитини на зростання в сімейному оточенні</w:t>
            </w:r>
          </w:p>
          <w:p w14:paraId="4BF72C0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bottom w:val="single" w:sz="4" w:space="0" w:color="auto"/>
            </w:tcBorders>
          </w:tcPr>
          <w:p w14:paraId="4AD3A73D" w14:textId="295C6B72"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Вересень</w:t>
            </w:r>
            <w:r w:rsidR="003F469A">
              <w:rPr>
                <w:rFonts w:ascii="Times New Roman" w:eastAsia="Times New Roman" w:hAnsi="Times New Roman" w:cs="Times New Roman"/>
                <w:color w:val="000000" w:themeColor="text1"/>
                <w:sz w:val="18"/>
                <w:szCs w:val="18"/>
              </w:rPr>
              <w:t xml:space="preserve"> - жовтень</w:t>
            </w:r>
            <w:r w:rsidRPr="00B546A4">
              <w:rPr>
                <w:rFonts w:ascii="Times New Roman" w:eastAsia="Times New Roman" w:hAnsi="Times New Roman" w:cs="Times New Roman"/>
                <w:color w:val="000000" w:themeColor="text1"/>
                <w:sz w:val="18"/>
                <w:szCs w:val="18"/>
              </w:rPr>
              <w:t xml:space="preserve"> </w:t>
            </w:r>
          </w:p>
          <w:p w14:paraId="645FDD1B" w14:textId="267753B9"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tcPr>
          <w:p w14:paraId="4CB23E3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256F7A7E" w14:textId="26576750" w:rsidR="003F469A" w:rsidRPr="00B546A4" w:rsidRDefault="004D31A8" w:rsidP="003F469A">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3F469A">
              <w:rPr>
                <w:rFonts w:ascii="Times New Roman" w:eastAsia="Times New Roman" w:hAnsi="Times New Roman" w:cs="Times New Roman"/>
                <w:color w:val="000000" w:themeColor="text1"/>
                <w:sz w:val="18"/>
                <w:szCs w:val="18"/>
              </w:rPr>
              <w:t xml:space="preserve">                    </w:t>
            </w:r>
            <w:r w:rsidR="003F469A" w:rsidRPr="00B546A4">
              <w:rPr>
                <w:rFonts w:ascii="Times New Roman" w:eastAsia="Times New Roman" w:hAnsi="Times New Roman" w:cs="Times New Roman"/>
                <w:color w:val="000000" w:themeColor="text1"/>
                <w:sz w:val="18"/>
                <w:szCs w:val="18"/>
              </w:rPr>
              <w:t>(за згодою)</w:t>
            </w:r>
          </w:p>
          <w:p w14:paraId="3F3BC478"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партнерами виступають БУ «НРЦ «Джерело» та БО «БФ «Рідні»)</w:t>
            </w:r>
          </w:p>
        </w:tc>
        <w:tc>
          <w:tcPr>
            <w:tcW w:w="1417" w:type="dxa"/>
            <w:tcBorders>
              <w:top w:val="single" w:sz="4" w:space="0" w:color="auto"/>
              <w:bottom w:val="single" w:sz="4" w:space="0" w:color="auto"/>
            </w:tcBorders>
          </w:tcPr>
          <w:p w14:paraId="72ECFF1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AF8380C" w14:textId="77777777" w:rsidTr="00E25477">
        <w:trPr>
          <w:trHeight w:val="1501"/>
        </w:trPr>
        <w:tc>
          <w:tcPr>
            <w:tcW w:w="2116" w:type="dxa"/>
            <w:vMerge/>
          </w:tcPr>
          <w:p w14:paraId="54C3D31D"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7786E6C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9)</w:t>
            </w:r>
            <w:r w:rsidRPr="00B546A4">
              <w:rPr>
                <w:rFonts w:ascii="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Організація надання дітям та сімʼям з дітьми послуг, включених до пакета послуг для забезпечення права дитини на зростання в сімейному оточенні</w:t>
            </w:r>
          </w:p>
          <w:p w14:paraId="0D509267"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p w14:paraId="670D23C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bottom w:val="single" w:sz="4" w:space="0" w:color="auto"/>
            </w:tcBorders>
          </w:tcPr>
          <w:p w14:paraId="59829E37" w14:textId="703EC2A5" w:rsidR="004D31A8" w:rsidRPr="00B546A4" w:rsidRDefault="003F469A"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Протягом</w:t>
            </w:r>
            <w:r w:rsidR="004D31A8" w:rsidRPr="00B546A4">
              <w:rPr>
                <w:rFonts w:ascii="Times New Roman" w:eastAsia="Times New Roman" w:hAnsi="Times New Roman" w:cs="Times New Roman"/>
                <w:color w:val="000000" w:themeColor="text1"/>
                <w:sz w:val="18"/>
                <w:szCs w:val="18"/>
              </w:rPr>
              <w:t xml:space="preserve"> </w:t>
            </w:r>
          </w:p>
          <w:p w14:paraId="7E216EA3" w14:textId="6445816A"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tcPr>
          <w:p w14:paraId="639E670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4EE2CB69" w14:textId="512D591F"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3F469A" w:rsidRPr="00B546A4">
              <w:rPr>
                <w:rFonts w:ascii="Times New Roman" w:eastAsia="Times New Roman" w:hAnsi="Times New Roman" w:cs="Times New Roman"/>
                <w:color w:val="000000" w:themeColor="text1"/>
                <w:sz w:val="18"/>
                <w:szCs w:val="18"/>
              </w:rPr>
              <w:t xml:space="preserve"> </w:t>
            </w:r>
            <w:r w:rsidR="003F469A">
              <w:rPr>
                <w:rFonts w:ascii="Times New Roman" w:eastAsia="Times New Roman" w:hAnsi="Times New Roman" w:cs="Times New Roman"/>
                <w:color w:val="000000" w:themeColor="text1"/>
                <w:sz w:val="18"/>
                <w:szCs w:val="18"/>
              </w:rPr>
              <w:t xml:space="preserve">                     </w:t>
            </w:r>
            <w:r w:rsidR="003F469A" w:rsidRPr="00B546A4">
              <w:rPr>
                <w:rFonts w:ascii="Times New Roman" w:eastAsia="Times New Roman" w:hAnsi="Times New Roman" w:cs="Times New Roman"/>
                <w:color w:val="000000" w:themeColor="text1"/>
                <w:sz w:val="18"/>
                <w:szCs w:val="18"/>
              </w:rPr>
              <w:t>(за згодою)</w:t>
            </w:r>
          </w:p>
          <w:p w14:paraId="6DA25581" w14:textId="77777777" w:rsidR="004D31A8" w:rsidRPr="00B546A4" w:rsidRDefault="004D31A8" w:rsidP="004D31A8">
            <w:pPr>
              <w:widowControl w:val="0"/>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партнерами виступають БУ «НРЦ «Джерело» та БО «БФ «Рідні»)</w:t>
            </w:r>
          </w:p>
        </w:tc>
        <w:tc>
          <w:tcPr>
            <w:tcW w:w="1417" w:type="dxa"/>
            <w:tcBorders>
              <w:top w:val="single" w:sz="4" w:space="0" w:color="auto"/>
              <w:bottom w:val="single" w:sz="4" w:space="0" w:color="auto"/>
            </w:tcBorders>
          </w:tcPr>
          <w:p w14:paraId="07B7385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C12D577" w14:textId="77777777" w:rsidTr="008C32B3">
        <w:trPr>
          <w:trHeight w:val="1076"/>
        </w:trPr>
        <w:tc>
          <w:tcPr>
            <w:tcW w:w="2116" w:type="dxa"/>
            <w:vMerge/>
          </w:tcPr>
          <w:p w14:paraId="3F8AD5D0"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4C3961E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10) Організувати надання дітям та сім’ям з дітьми послуг,  включених до пакета послуг із забезпечення права дитини на зростання в сімейному оточенні (в тому числі соціальний супровід сімей та дітей СЖО), в тому числі із залученням НУО</w:t>
            </w:r>
          </w:p>
          <w:p w14:paraId="506DD6D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спільно з Львівським ЦУС. </w:t>
            </w:r>
          </w:p>
        </w:tc>
        <w:tc>
          <w:tcPr>
            <w:tcW w:w="1418" w:type="dxa"/>
            <w:tcBorders>
              <w:top w:val="single" w:sz="4" w:space="0" w:color="auto"/>
            </w:tcBorders>
          </w:tcPr>
          <w:p w14:paraId="7E3615B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20D82D4F" w14:textId="6CBBDDBA"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tcBorders>
          </w:tcPr>
          <w:p w14:paraId="204EE77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2847F31A" w14:textId="4C20563B" w:rsidR="003F469A" w:rsidRPr="00B546A4" w:rsidRDefault="004D31A8" w:rsidP="003F469A">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БО «СОС Дитячі Містечка»</w:t>
            </w:r>
            <w:r w:rsidR="003F469A">
              <w:rPr>
                <w:rFonts w:ascii="Times New Roman" w:eastAsia="Times New Roman" w:hAnsi="Times New Roman" w:cs="Times New Roman"/>
                <w:color w:val="000000" w:themeColor="text1"/>
                <w:sz w:val="18"/>
                <w:szCs w:val="18"/>
              </w:rPr>
              <w:t xml:space="preserve">                             </w:t>
            </w:r>
            <w:r w:rsidR="003F469A" w:rsidRPr="00B546A4">
              <w:rPr>
                <w:rFonts w:ascii="Times New Roman" w:eastAsia="Times New Roman" w:hAnsi="Times New Roman" w:cs="Times New Roman"/>
                <w:color w:val="000000" w:themeColor="text1"/>
                <w:sz w:val="18"/>
                <w:szCs w:val="18"/>
              </w:rPr>
              <w:t>(за згодою)</w:t>
            </w:r>
          </w:p>
          <w:p w14:paraId="0E11DFA7" w14:textId="53C0D8BF"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p>
          <w:p w14:paraId="5EBDB7F9" w14:textId="73F8F099" w:rsidR="004D31A8" w:rsidRPr="00B546A4" w:rsidRDefault="004D31A8" w:rsidP="004D31A8">
            <w:pPr>
              <w:widowControl w:val="0"/>
              <w:tabs>
                <w:tab w:val="center" w:pos="4819"/>
                <w:tab w:val="right" w:pos="9639"/>
              </w:tabs>
              <w:jc w:val="both"/>
              <w:rPr>
                <w:rFonts w:ascii="Times New Roman" w:eastAsia="Times New Roman" w:hAnsi="Times New Roman" w:cs="Times New Roman"/>
                <w:i/>
                <w:color w:val="000000" w:themeColor="text1"/>
                <w:sz w:val="18"/>
                <w:szCs w:val="18"/>
              </w:rPr>
            </w:pPr>
          </w:p>
        </w:tc>
        <w:tc>
          <w:tcPr>
            <w:tcW w:w="1417" w:type="dxa"/>
            <w:tcBorders>
              <w:top w:val="single" w:sz="4" w:space="0" w:color="auto"/>
            </w:tcBorders>
          </w:tcPr>
          <w:p w14:paraId="726E70D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Очікуваний результат:</w:t>
            </w:r>
          </w:p>
          <w:p w14:paraId="2F47AF0A" w14:textId="602C95B4"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Проєкт «Захистимо дітей»  (Protect the children) 200 кейсів в рік - сім’ї з дітьми              (01.01.2025-31.12.2025)</w:t>
            </w:r>
          </w:p>
        </w:tc>
      </w:tr>
      <w:tr w:rsidR="004D31A8" w:rsidRPr="00B546A4" w14:paraId="22757EF0" w14:textId="77777777" w:rsidTr="00E25477">
        <w:tc>
          <w:tcPr>
            <w:tcW w:w="2116" w:type="dxa"/>
            <w:vMerge w:val="restart"/>
          </w:tcPr>
          <w:p w14:paraId="29943755" w14:textId="77777777" w:rsidR="004D31A8" w:rsidRPr="00B546A4" w:rsidRDefault="004D31A8" w:rsidP="004D31A8">
            <w:pPr>
              <w:tabs>
                <w:tab w:val="center" w:pos="4819"/>
                <w:tab w:val="right" w:pos="9639"/>
              </w:tabs>
              <w:ind w:right="57"/>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8. Запровадження дієвої, заснованої на правозахисному підході системи контролю за якістю надання соціальних послуг для дітей та сімей з дітьми, зокрема шляхом здійснення обов’язкової реєстрації надавачів соціальних послуг</w:t>
            </w:r>
          </w:p>
        </w:tc>
        <w:tc>
          <w:tcPr>
            <w:tcW w:w="5250" w:type="dxa"/>
            <w:tcBorders>
              <w:top w:val="single" w:sz="6" w:space="0" w:color="000000"/>
              <w:left w:val="single" w:sz="6" w:space="0" w:color="000000"/>
              <w:bottom w:val="single" w:sz="6" w:space="0" w:color="000000"/>
              <w:right w:val="single" w:sz="6" w:space="0" w:color="000000"/>
            </w:tcBorders>
          </w:tcPr>
          <w:p w14:paraId="361B9085"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Проведення моніторингу надання соціальних послуг для дітей та сімей з дітьми, оцінки їх якості (в тому числі зовнішньої) та оприлюднення їх результатів</w:t>
            </w:r>
          </w:p>
        </w:tc>
        <w:tc>
          <w:tcPr>
            <w:tcW w:w="1418" w:type="dxa"/>
          </w:tcPr>
          <w:p w14:paraId="5A841395" w14:textId="77777777" w:rsidR="004D31A8" w:rsidRPr="00B546A4" w:rsidRDefault="004D31A8" w:rsidP="004D31A8">
            <w:pPr>
              <w:tabs>
                <w:tab w:val="center" w:pos="4819"/>
                <w:tab w:val="right" w:pos="9639"/>
              </w:tabs>
              <w:ind w:right="57"/>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трьох місяців після припинення (скасування) дії правового режиму воєнного стану</w:t>
            </w:r>
          </w:p>
        </w:tc>
        <w:tc>
          <w:tcPr>
            <w:tcW w:w="1417" w:type="dxa"/>
          </w:tcPr>
          <w:p w14:paraId="17F03018" w14:textId="77777777" w:rsidR="004D31A8" w:rsidRPr="00B546A4" w:rsidRDefault="004D31A8"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Державний та місцеві бюджети</w:t>
            </w:r>
          </w:p>
        </w:tc>
        <w:tc>
          <w:tcPr>
            <w:tcW w:w="3119" w:type="dxa"/>
          </w:tcPr>
          <w:p w14:paraId="7471D0F2"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ГУ Нацсоцслужби у Львівській області (за згодою),</w:t>
            </w:r>
          </w:p>
          <w:p w14:paraId="4D69D803"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7090CDEB"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7E38A09C"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5D7684C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26D05C66"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4D31A8" w:rsidRPr="00B546A4" w14:paraId="300820BE" w14:textId="77777777" w:rsidTr="0086633F">
        <w:trPr>
          <w:trHeight w:val="1929"/>
        </w:trPr>
        <w:tc>
          <w:tcPr>
            <w:tcW w:w="2116" w:type="dxa"/>
            <w:vMerge/>
          </w:tcPr>
          <w:p w14:paraId="1093746A"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6" w:space="0" w:color="000000"/>
              <w:left w:val="single" w:sz="6" w:space="0" w:color="000000"/>
              <w:bottom w:val="single" w:sz="4" w:space="0" w:color="auto"/>
              <w:right w:val="single" w:sz="6" w:space="0" w:color="000000"/>
            </w:tcBorders>
          </w:tcPr>
          <w:p w14:paraId="03E5B4F8" w14:textId="57AFD14A"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 Здійснювати контроль (проведення моніторингу) за дотриманням державних стандартів надання соціальних послуг, якістю надання соціальних послуг дітям та сім’ям з дітьми згідно щорічних планів перевірок </w:t>
            </w:r>
          </w:p>
        </w:tc>
        <w:tc>
          <w:tcPr>
            <w:tcW w:w="1418" w:type="dxa"/>
            <w:tcBorders>
              <w:top w:val="single" w:sz="6" w:space="0" w:color="000000"/>
              <w:left w:val="single" w:sz="6" w:space="0" w:color="000000"/>
              <w:bottom w:val="single" w:sz="4" w:space="0" w:color="auto"/>
              <w:right w:val="single" w:sz="6" w:space="0" w:color="000000"/>
            </w:tcBorders>
          </w:tcPr>
          <w:p w14:paraId="25AB6A53" w14:textId="79354EA2" w:rsidR="004D31A8" w:rsidRPr="00B546A4" w:rsidRDefault="003F469A"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 </w:t>
            </w:r>
          </w:p>
          <w:p w14:paraId="1E5C32E3" w14:textId="5C9044C7" w:rsidR="004D31A8" w:rsidRPr="00B546A4" w:rsidRDefault="004D31A8"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top w:val="single" w:sz="6" w:space="0" w:color="000000"/>
              <w:left w:val="single" w:sz="6" w:space="0" w:color="000000"/>
              <w:bottom w:val="single" w:sz="4" w:space="0" w:color="auto"/>
              <w:right w:val="single" w:sz="6" w:space="0" w:color="000000"/>
            </w:tcBorders>
          </w:tcPr>
          <w:p w14:paraId="5218E90F" w14:textId="77777777" w:rsidR="004D31A8" w:rsidRPr="00B546A4" w:rsidRDefault="004D31A8"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Державний та місцеві бюджети</w:t>
            </w:r>
          </w:p>
        </w:tc>
        <w:tc>
          <w:tcPr>
            <w:tcW w:w="3119" w:type="dxa"/>
            <w:tcBorders>
              <w:top w:val="single" w:sz="6" w:space="0" w:color="000000"/>
              <w:left w:val="single" w:sz="6" w:space="0" w:color="000000"/>
              <w:bottom w:val="single" w:sz="4" w:space="0" w:color="auto"/>
              <w:right w:val="single" w:sz="6" w:space="0" w:color="000000"/>
            </w:tcBorders>
          </w:tcPr>
          <w:p w14:paraId="20B1BFF0"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ГУ Нацсоцслужби у Львівській області (за згодою),</w:t>
            </w:r>
          </w:p>
          <w:p w14:paraId="5E1D2BB5"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облдержадміністрації, </w:t>
            </w:r>
          </w:p>
          <w:p w14:paraId="2022B092"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6DDCA781"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184B376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4512F13B" w14:textId="189A3814"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7" w:type="dxa"/>
            <w:tcBorders>
              <w:top w:val="single" w:sz="6" w:space="0" w:color="000000"/>
              <w:left w:val="single" w:sz="6" w:space="0" w:color="000000"/>
              <w:bottom w:val="single" w:sz="4" w:space="0" w:color="auto"/>
              <w:right w:val="single" w:sz="6" w:space="0" w:color="000000"/>
            </w:tcBorders>
          </w:tcPr>
          <w:p w14:paraId="02BD3788" w14:textId="77777777" w:rsidR="004D31A8" w:rsidRPr="00B546A4" w:rsidRDefault="004D31A8" w:rsidP="004D31A8">
            <w:pPr>
              <w:tabs>
                <w:tab w:val="center" w:pos="4819"/>
                <w:tab w:val="right" w:pos="9639"/>
              </w:tabs>
              <w:ind w:right="60"/>
              <w:jc w:val="both"/>
              <w:rPr>
                <w:rFonts w:ascii="Times New Roman" w:eastAsia="Times New Roman" w:hAnsi="Times New Roman" w:cs="Times New Roman"/>
                <w:color w:val="000000" w:themeColor="text1"/>
                <w:sz w:val="18"/>
                <w:szCs w:val="18"/>
              </w:rPr>
            </w:pPr>
          </w:p>
        </w:tc>
      </w:tr>
      <w:tr w:rsidR="004D31A8" w:rsidRPr="00B546A4" w14:paraId="6D9977F5" w14:textId="77777777" w:rsidTr="0086633F">
        <w:trPr>
          <w:trHeight w:val="346"/>
        </w:trPr>
        <w:tc>
          <w:tcPr>
            <w:tcW w:w="2116" w:type="dxa"/>
            <w:vMerge/>
          </w:tcPr>
          <w:p w14:paraId="7C31A59D"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bottom w:val="single" w:sz="6" w:space="0" w:color="000000"/>
              <w:right w:val="single" w:sz="6" w:space="0" w:color="000000"/>
            </w:tcBorders>
          </w:tcPr>
          <w:p w14:paraId="17AB656F" w14:textId="232E284D"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Інформувати установи, організації та підприємства, які надають соціальні послуги, про важливість та переваги реєстрації у  реєстрі надавачів соціальних послуг, надавати їм консультативну допомогу у процесі реєстрації</w:t>
            </w:r>
          </w:p>
        </w:tc>
        <w:tc>
          <w:tcPr>
            <w:tcW w:w="1418" w:type="dxa"/>
            <w:tcBorders>
              <w:top w:val="single" w:sz="4" w:space="0" w:color="auto"/>
              <w:left w:val="single" w:sz="6" w:space="0" w:color="000000"/>
              <w:bottom w:val="single" w:sz="6" w:space="0" w:color="000000"/>
              <w:right w:val="single" w:sz="6" w:space="0" w:color="000000"/>
            </w:tcBorders>
          </w:tcPr>
          <w:p w14:paraId="255F0E4B" w14:textId="3BD30068"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рр.</w:t>
            </w:r>
          </w:p>
        </w:tc>
        <w:tc>
          <w:tcPr>
            <w:tcW w:w="1417" w:type="dxa"/>
            <w:tcBorders>
              <w:top w:val="single" w:sz="4" w:space="0" w:color="auto"/>
              <w:left w:val="single" w:sz="6" w:space="0" w:color="000000"/>
              <w:bottom w:val="single" w:sz="6" w:space="0" w:color="000000"/>
              <w:right w:val="single" w:sz="6" w:space="0" w:color="000000"/>
            </w:tcBorders>
          </w:tcPr>
          <w:p w14:paraId="4AB42B36" w14:textId="1A3C654F" w:rsidR="004D31A8" w:rsidRPr="00B546A4" w:rsidRDefault="003F469A"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Обласний бюджет</w:t>
            </w:r>
          </w:p>
        </w:tc>
        <w:tc>
          <w:tcPr>
            <w:tcW w:w="3119" w:type="dxa"/>
            <w:tcBorders>
              <w:top w:val="single" w:sz="4" w:space="0" w:color="auto"/>
              <w:left w:val="single" w:sz="6" w:space="0" w:color="000000"/>
              <w:bottom w:val="single" w:sz="6" w:space="0" w:color="000000"/>
              <w:right w:val="single" w:sz="6" w:space="0" w:color="000000"/>
            </w:tcBorders>
          </w:tcPr>
          <w:p w14:paraId="264C22E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облдержадміністрації, </w:t>
            </w:r>
          </w:p>
          <w:p w14:paraId="51E4812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463C026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7CEA99E5" w14:textId="0734CA3E"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left w:val="single" w:sz="6" w:space="0" w:color="000000"/>
              <w:bottom w:val="single" w:sz="6" w:space="0" w:color="000000"/>
              <w:right w:val="single" w:sz="6" w:space="0" w:color="000000"/>
            </w:tcBorders>
          </w:tcPr>
          <w:p w14:paraId="4F1ED9E1" w14:textId="77777777" w:rsidR="004D31A8" w:rsidRPr="00B546A4" w:rsidRDefault="004D31A8" w:rsidP="004D31A8">
            <w:pPr>
              <w:tabs>
                <w:tab w:val="center" w:pos="4819"/>
                <w:tab w:val="right" w:pos="9639"/>
              </w:tabs>
              <w:ind w:right="60"/>
              <w:jc w:val="both"/>
              <w:rPr>
                <w:rFonts w:ascii="Times New Roman" w:eastAsia="Times New Roman" w:hAnsi="Times New Roman" w:cs="Times New Roman"/>
                <w:color w:val="000000" w:themeColor="text1"/>
                <w:sz w:val="18"/>
                <w:szCs w:val="18"/>
              </w:rPr>
            </w:pPr>
          </w:p>
        </w:tc>
      </w:tr>
      <w:tr w:rsidR="004D31A8" w:rsidRPr="00B546A4" w14:paraId="2F6407B9" w14:textId="77777777" w:rsidTr="00E25477">
        <w:tc>
          <w:tcPr>
            <w:tcW w:w="14737" w:type="dxa"/>
            <w:gridSpan w:val="6"/>
          </w:tcPr>
          <w:p w14:paraId="42DCE5A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Операційна ціль 4. Отримання дітьми, які залишилися без батьківського піклування, у тому числі дітьми з інвалідністю, тимчасового догляду та виховання в умовах, наближених до сімейних</w:t>
            </w:r>
          </w:p>
        </w:tc>
      </w:tr>
      <w:tr w:rsidR="004D31A8" w:rsidRPr="00B546A4" w14:paraId="6D242451" w14:textId="77777777" w:rsidTr="00E25477">
        <w:trPr>
          <w:trHeight w:val="2788"/>
        </w:trPr>
        <w:tc>
          <w:tcPr>
            <w:tcW w:w="2116" w:type="dxa"/>
            <w:vMerge w:val="restart"/>
            <w:tcBorders>
              <w:right w:val="single" w:sz="6" w:space="0" w:color="000000"/>
            </w:tcBorders>
          </w:tcPr>
          <w:p w14:paraId="2B8910EF"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9. Розроблення та впровадження механізмів запобігання влаштуванню дітей у заклади, які здійснюють інституційний догляд та виховання</w:t>
            </w:r>
          </w:p>
        </w:tc>
        <w:tc>
          <w:tcPr>
            <w:tcW w:w="5250" w:type="dxa"/>
            <w:tcBorders>
              <w:top w:val="single" w:sz="6" w:space="0" w:color="000000"/>
              <w:left w:val="single" w:sz="6" w:space="0" w:color="000000"/>
              <w:bottom w:val="single" w:sz="4" w:space="0" w:color="auto"/>
              <w:right w:val="single" w:sz="6" w:space="0" w:color="000000"/>
            </w:tcBorders>
          </w:tcPr>
          <w:p w14:paraId="445B7AAA" w14:textId="737B629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Організація роботи способом координації дій та зусиль місцевих органів виконавчої влади та</w:t>
            </w:r>
            <w:r w:rsidRPr="00B546A4">
              <w:rPr>
                <w:rFonts w:ascii="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органів місцевого самоврядування щодо забезпечення прав і найкращих інтересів дітей, які влаштовані на цілодобове перебування до закладів не залежно від рівня їх підпорядкування та управління, які здійснюють інституційний догляд та виховання, та соціальної підтримки сім’ї дитини відповідно до її потреб, подолання або мінімізації впливу обставин, внаслідок виникнення яких з’явилась  потреба у влаштуванні дитини на цілодобове перебування до відповідного закладу та для подолання причин виникнення в такому влаштуванні/ зарахуванні, забезпечити пошуку альтернативних рішень та соціальної підтримки сім’ї дитини відповідно до її потреб</w:t>
            </w:r>
          </w:p>
        </w:tc>
        <w:tc>
          <w:tcPr>
            <w:tcW w:w="1418" w:type="dxa"/>
            <w:tcBorders>
              <w:bottom w:val="single" w:sz="4" w:space="0" w:color="auto"/>
            </w:tcBorders>
          </w:tcPr>
          <w:p w14:paraId="7D13A7C9" w14:textId="011D7DC3" w:rsidR="004D31A8" w:rsidRPr="00B546A4" w:rsidRDefault="00B125A2"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p>
          <w:p w14:paraId="35E970EC" w14:textId="268AC10F" w:rsidR="004D31A8" w:rsidRPr="00B546A4" w:rsidRDefault="004D31A8" w:rsidP="004D31A8">
            <w:pPr>
              <w:tabs>
                <w:tab w:val="center" w:pos="4819"/>
                <w:tab w:val="right" w:pos="9639"/>
              </w:tabs>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bottom w:val="single" w:sz="4" w:space="0" w:color="auto"/>
            </w:tcBorders>
          </w:tcPr>
          <w:p w14:paraId="579DD97C" w14:textId="2DFC2E2D" w:rsidR="004D31A8" w:rsidRPr="00B546A4" w:rsidRDefault="003F469A" w:rsidP="004D31A8">
            <w:pPr>
              <w:tabs>
                <w:tab w:val="center" w:pos="4819"/>
                <w:tab w:val="right" w:pos="9639"/>
              </w:tabs>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Обласний бюджет</w:t>
            </w:r>
          </w:p>
        </w:tc>
        <w:tc>
          <w:tcPr>
            <w:tcW w:w="3119" w:type="dxa"/>
            <w:tcBorders>
              <w:top w:val="single" w:sz="6" w:space="0" w:color="000000"/>
              <w:left w:val="single" w:sz="6" w:space="0" w:color="000000"/>
              <w:bottom w:val="single" w:sz="4" w:space="0" w:color="auto"/>
              <w:right w:val="single" w:sz="6" w:space="0" w:color="000000"/>
            </w:tcBorders>
          </w:tcPr>
          <w:p w14:paraId="5DAD5C63"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5EBE22D8"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3F4BB35A"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w:t>
            </w:r>
          </w:p>
          <w:p w14:paraId="562C5956"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w:t>
            </w:r>
          </w:p>
          <w:p w14:paraId="7E6C29AE"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1687F891"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79578BF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2EA28DC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ГУ Нацсоцслужби у Львівській області (за згодою)</w:t>
            </w:r>
          </w:p>
        </w:tc>
        <w:tc>
          <w:tcPr>
            <w:tcW w:w="1417" w:type="dxa"/>
            <w:tcBorders>
              <w:top w:val="single" w:sz="6" w:space="0" w:color="000000"/>
              <w:left w:val="single" w:sz="6" w:space="0" w:color="000000"/>
              <w:bottom w:val="single" w:sz="4" w:space="0" w:color="auto"/>
              <w:right w:val="single" w:sz="6" w:space="0" w:color="000000"/>
            </w:tcBorders>
          </w:tcPr>
          <w:p w14:paraId="2D24EFF8"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p>
          <w:p w14:paraId="7D16C22D"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BFC1EE8" w14:textId="77777777" w:rsidTr="00E25477">
        <w:trPr>
          <w:trHeight w:val="123"/>
        </w:trPr>
        <w:tc>
          <w:tcPr>
            <w:tcW w:w="2116" w:type="dxa"/>
            <w:vMerge/>
            <w:tcBorders>
              <w:right w:val="single" w:sz="6" w:space="0" w:color="000000"/>
            </w:tcBorders>
          </w:tcPr>
          <w:p w14:paraId="1E922DE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bottom w:val="single" w:sz="4" w:space="0" w:color="auto"/>
              <w:right w:val="single" w:sz="6" w:space="0" w:color="000000"/>
            </w:tcBorders>
          </w:tcPr>
          <w:p w14:paraId="68F73E0C" w14:textId="7DCB0193"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Розроблення та запровадження на рівні територіальної громади</w:t>
            </w:r>
            <w:r w:rsidRPr="00B546A4">
              <w:t xml:space="preserve"> </w:t>
            </w:r>
            <w:r w:rsidRPr="00B546A4">
              <w:rPr>
                <w:rFonts w:ascii="Times New Roman" w:eastAsia="Times New Roman" w:hAnsi="Times New Roman" w:cs="Times New Roman"/>
                <w:color w:val="000000" w:themeColor="text1"/>
                <w:sz w:val="18"/>
                <w:szCs w:val="18"/>
              </w:rPr>
              <w:t>механізму попередження влаштування дітей у заклади, які здійснюють інституційний догляд та виховання дітей</w:t>
            </w:r>
          </w:p>
          <w:p w14:paraId="7014315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bottom w:val="single" w:sz="4" w:space="0" w:color="auto"/>
            </w:tcBorders>
          </w:tcPr>
          <w:p w14:paraId="79AEF77F" w14:textId="714D8B04"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Вересень</w:t>
            </w:r>
            <w:r w:rsidR="003F469A">
              <w:rPr>
                <w:rFonts w:ascii="Times New Roman" w:eastAsia="Times New Roman" w:hAnsi="Times New Roman" w:cs="Times New Roman"/>
                <w:color w:val="000000" w:themeColor="text1"/>
                <w:sz w:val="18"/>
                <w:szCs w:val="18"/>
              </w:rPr>
              <w:t>-жовтень</w:t>
            </w:r>
            <w:r w:rsidRPr="00B546A4">
              <w:rPr>
                <w:rFonts w:ascii="Times New Roman" w:eastAsia="Times New Roman" w:hAnsi="Times New Roman" w:cs="Times New Roman"/>
                <w:color w:val="000000" w:themeColor="text1"/>
                <w:sz w:val="18"/>
                <w:szCs w:val="18"/>
              </w:rPr>
              <w:t xml:space="preserve"> </w:t>
            </w:r>
          </w:p>
          <w:p w14:paraId="51B6C946" w14:textId="32D392AE"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tcPr>
          <w:p w14:paraId="6C547272" w14:textId="77777777" w:rsidR="004D31A8" w:rsidRPr="00B546A4" w:rsidRDefault="004D31A8"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Позабюджетні кошти</w:t>
            </w:r>
          </w:p>
        </w:tc>
        <w:tc>
          <w:tcPr>
            <w:tcW w:w="3119" w:type="dxa"/>
            <w:tcBorders>
              <w:top w:val="single" w:sz="4" w:space="0" w:color="auto"/>
              <w:left w:val="single" w:sz="6" w:space="0" w:color="000000"/>
              <w:bottom w:val="single" w:sz="4" w:space="0" w:color="auto"/>
              <w:right w:val="single" w:sz="6" w:space="0" w:color="000000"/>
            </w:tcBorders>
          </w:tcPr>
          <w:p w14:paraId="7EB76E74" w14:textId="06745E0D" w:rsidR="004D31A8" w:rsidRPr="00B546A4" w:rsidRDefault="004D31A8" w:rsidP="003F469A">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3F469A">
              <w:rPr>
                <w:rFonts w:ascii="Times New Roman" w:eastAsia="Times New Roman" w:hAnsi="Times New Roman" w:cs="Times New Roman"/>
                <w:color w:val="000000" w:themeColor="text1"/>
                <w:sz w:val="18"/>
                <w:szCs w:val="18"/>
              </w:rPr>
              <w:t xml:space="preserve">                   </w:t>
            </w:r>
            <w:r w:rsidR="003F469A" w:rsidRPr="00B546A4">
              <w:rPr>
                <w:rFonts w:ascii="Times New Roman" w:eastAsia="Times New Roman" w:hAnsi="Times New Roman" w:cs="Times New Roman"/>
                <w:color w:val="000000" w:themeColor="text1"/>
                <w:sz w:val="18"/>
                <w:szCs w:val="18"/>
              </w:rPr>
              <w:t>(за згодою)</w:t>
            </w:r>
          </w:p>
          <w:p w14:paraId="5E155FD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 xml:space="preserve">(Реалізація заходів планується в рамках проєкту «Підтримка </w:t>
            </w:r>
            <w:r w:rsidRPr="00B546A4">
              <w:rPr>
                <w:rFonts w:ascii="Times New Roman" w:eastAsia="Times New Roman" w:hAnsi="Times New Roman" w:cs="Times New Roman"/>
                <w:i/>
                <w:color w:val="000000" w:themeColor="text1"/>
                <w:sz w:val="18"/>
                <w:szCs w:val="18"/>
              </w:rPr>
              <w:lastRenderedPageBreak/>
              <w:t>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партнерами виступають БУ «НРЦ «Джерело» та БО «БФ «Рідні»)</w:t>
            </w:r>
          </w:p>
        </w:tc>
        <w:tc>
          <w:tcPr>
            <w:tcW w:w="1417" w:type="dxa"/>
            <w:tcBorders>
              <w:top w:val="single" w:sz="4" w:space="0" w:color="auto"/>
              <w:left w:val="single" w:sz="6" w:space="0" w:color="000000"/>
              <w:bottom w:val="single" w:sz="4" w:space="0" w:color="auto"/>
              <w:right w:val="single" w:sz="6" w:space="0" w:color="000000"/>
            </w:tcBorders>
          </w:tcPr>
          <w:p w14:paraId="750A6CC8"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7B9D682" w14:textId="77777777" w:rsidTr="00E25477">
        <w:trPr>
          <w:trHeight w:val="1694"/>
        </w:trPr>
        <w:tc>
          <w:tcPr>
            <w:tcW w:w="2116" w:type="dxa"/>
            <w:vMerge/>
            <w:tcBorders>
              <w:right w:val="single" w:sz="6" w:space="0" w:color="000000"/>
            </w:tcBorders>
          </w:tcPr>
          <w:p w14:paraId="023A73A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bottom w:val="single" w:sz="4" w:space="0" w:color="auto"/>
              <w:right w:val="single" w:sz="6" w:space="0" w:color="000000"/>
            </w:tcBorders>
          </w:tcPr>
          <w:p w14:paraId="1773076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w:t>
            </w:r>
            <w:r w:rsidRPr="00B546A4">
              <w:rPr>
                <w:rFonts w:ascii="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Проведення навчання для представників органів опіки та піклування щодо забезпечення найкращих інтересів дитини, впровадження механізму запобігання непотрібному розлученню дітей</w:t>
            </w:r>
          </w:p>
          <w:p w14:paraId="32EF2C45"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p w14:paraId="1C82329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bottom w:val="single" w:sz="4" w:space="0" w:color="auto"/>
            </w:tcBorders>
          </w:tcPr>
          <w:p w14:paraId="414F13AE" w14:textId="1EF620DB"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Вересень</w:t>
            </w:r>
            <w:r w:rsidR="003F469A">
              <w:rPr>
                <w:rFonts w:ascii="Times New Roman" w:eastAsia="Times New Roman" w:hAnsi="Times New Roman" w:cs="Times New Roman"/>
                <w:color w:val="000000" w:themeColor="text1"/>
                <w:sz w:val="18"/>
                <w:szCs w:val="18"/>
              </w:rPr>
              <w:t>-жовтень</w:t>
            </w:r>
            <w:r w:rsidRPr="00B546A4">
              <w:rPr>
                <w:rFonts w:ascii="Times New Roman" w:eastAsia="Times New Roman" w:hAnsi="Times New Roman" w:cs="Times New Roman"/>
                <w:color w:val="000000" w:themeColor="text1"/>
                <w:sz w:val="18"/>
                <w:szCs w:val="18"/>
              </w:rPr>
              <w:t xml:space="preserve"> </w:t>
            </w:r>
          </w:p>
          <w:p w14:paraId="49DC0820" w14:textId="19573313"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 2025 р.</w:t>
            </w:r>
          </w:p>
        </w:tc>
        <w:tc>
          <w:tcPr>
            <w:tcW w:w="1417" w:type="dxa"/>
            <w:tcBorders>
              <w:top w:val="single" w:sz="4" w:space="0" w:color="auto"/>
              <w:bottom w:val="single" w:sz="4" w:space="0" w:color="auto"/>
            </w:tcBorders>
          </w:tcPr>
          <w:p w14:paraId="193086B9" w14:textId="77777777" w:rsidR="004D31A8" w:rsidRPr="00B546A4" w:rsidRDefault="004D31A8"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Позабюджетні кошти</w:t>
            </w:r>
          </w:p>
        </w:tc>
        <w:tc>
          <w:tcPr>
            <w:tcW w:w="3119" w:type="dxa"/>
            <w:tcBorders>
              <w:top w:val="single" w:sz="4" w:space="0" w:color="auto"/>
              <w:left w:val="single" w:sz="6" w:space="0" w:color="000000"/>
              <w:bottom w:val="single" w:sz="4" w:space="0" w:color="auto"/>
              <w:right w:val="single" w:sz="6" w:space="0" w:color="000000"/>
            </w:tcBorders>
          </w:tcPr>
          <w:p w14:paraId="75AD2B8A" w14:textId="5631CBC3" w:rsidR="004D31A8" w:rsidRPr="00B546A4" w:rsidRDefault="004D31A8" w:rsidP="003F469A">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3F469A">
              <w:rPr>
                <w:rFonts w:ascii="Times New Roman" w:eastAsia="Times New Roman" w:hAnsi="Times New Roman" w:cs="Times New Roman"/>
                <w:color w:val="000000" w:themeColor="text1"/>
                <w:sz w:val="18"/>
                <w:szCs w:val="18"/>
              </w:rPr>
              <w:t xml:space="preserve">                      </w:t>
            </w:r>
            <w:r w:rsidR="003F469A" w:rsidRPr="00B546A4">
              <w:rPr>
                <w:rFonts w:ascii="Times New Roman" w:eastAsia="Times New Roman" w:hAnsi="Times New Roman" w:cs="Times New Roman"/>
                <w:color w:val="000000" w:themeColor="text1"/>
                <w:sz w:val="18"/>
                <w:szCs w:val="18"/>
              </w:rPr>
              <w:t>(за згодою)</w:t>
            </w:r>
          </w:p>
          <w:p w14:paraId="0F6C402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партнерами виступають БУ «НРЦ «Джерело» та БО «БФ «Рідні»)</w:t>
            </w:r>
          </w:p>
        </w:tc>
        <w:tc>
          <w:tcPr>
            <w:tcW w:w="1417" w:type="dxa"/>
            <w:tcBorders>
              <w:top w:val="single" w:sz="4" w:space="0" w:color="auto"/>
              <w:left w:val="single" w:sz="6" w:space="0" w:color="000000"/>
              <w:bottom w:val="single" w:sz="4" w:space="0" w:color="auto"/>
              <w:right w:val="single" w:sz="6" w:space="0" w:color="000000"/>
            </w:tcBorders>
          </w:tcPr>
          <w:p w14:paraId="46E5C4C0"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DCBCC9F" w14:textId="77777777" w:rsidTr="005D0F12">
        <w:trPr>
          <w:trHeight w:val="2460"/>
        </w:trPr>
        <w:tc>
          <w:tcPr>
            <w:tcW w:w="2116" w:type="dxa"/>
            <w:vMerge/>
            <w:tcBorders>
              <w:bottom w:val="single" w:sz="4" w:space="0" w:color="auto"/>
              <w:right w:val="single" w:sz="6" w:space="0" w:color="000000"/>
            </w:tcBorders>
          </w:tcPr>
          <w:p w14:paraId="2F67347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bottom w:val="single" w:sz="4" w:space="0" w:color="auto"/>
              <w:right w:val="single" w:sz="6" w:space="0" w:color="000000"/>
            </w:tcBorders>
          </w:tcPr>
          <w:p w14:paraId="25554B3F"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Забезпечення навчання/підвищення кваліфікації щодо заходів, форм та змісту роботи з формування позитивного батьківства для фахівців  що забезпечують надання соціальних послуг: консультування, соціальної профілактики, соціального супроводу сімей / осіб, які перебувають у складних життєвих обставинах, денного догляду дітей з інвалідністю, соціального супроводу сімей, у яких виховуються діти-сироти і діти, позбавлені батьківського піклування, в тому числі із залученням НУО</w:t>
            </w:r>
          </w:p>
          <w:p w14:paraId="5E4A3D5A" w14:textId="3AC0860B"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bottom w:val="single" w:sz="4" w:space="0" w:color="auto"/>
            </w:tcBorders>
          </w:tcPr>
          <w:p w14:paraId="61207F88" w14:textId="2743E18F"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рр.</w:t>
            </w:r>
          </w:p>
        </w:tc>
        <w:tc>
          <w:tcPr>
            <w:tcW w:w="1417" w:type="dxa"/>
            <w:tcBorders>
              <w:top w:val="single" w:sz="4" w:space="0" w:color="auto"/>
              <w:bottom w:val="single" w:sz="4" w:space="0" w:color="auto"/>
            </w:tcBorders>
          </w:tcPr>
          <w:p w14:paraId="36C97C71" w14:textId="77777777" w:rsidR="004D31A8" w:rsidRPr="00B546A4" w:rsidRDefault="004D31A8"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Позабюджетні кошти</w:t>
            </w:r>
          </w:p>
        </w:tc>
        <w:tc>
          <w:tcPr>
            <w:tcW w:w="3119" w:type="dxa"/>
            <w:tcBorders>
              <w:top w:val="single" w:sz="4" w:space="0" w:color="auto"/>
              <w:left w:val="single" w:sz="6" w:space="0" w:color="000000"/>
              <w:bottom w:val="single" w:sz="4" w:space="0" w:color="auto"/>
              <w:right w:val="single" w:sz="6" w:space="0" w:color="000000"/>
            </w:tcBorders>
          </w:tcPr>
          <w:p w14:paraId="6AB7D470"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p>
          <w:p w14:paraId="295DC147" w14:textId="6D1A88F2" w:rsidR="004D31A8" w:rsidRPr="00B546A4" w:rsidRDefault="004D31A8" w:rsidP="003F469A">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БО «СОС Дитячі містечка»</w:t>
            </w:r>
            <w:r w:rsidR="003F469A">
              <w:rPr>
                <w:rFonts w:ascii="Times New Roman" w:eastAsia="Times New Roman" w:hAnsi="Times New Roman" w:cs="Times New Roman"/>
                <w:color w:val="000000" w:themeColor="text1"/>
                <w:sz w:val="18"/>
                <w:szCs w:val="18"/>
              </w:rPr>
              <w:t xml:space="preserve">                               </w:t>
            </w:r>
            <w:r w:rsidR="003F469A" w:rsidRPr="00B546A4">
              <w:rPr>
                <w:rFonts w:ascii="Times New Roman" w:eastAsia="Times New Roman" w:hAnsi="Times New Roman" w:cs="Times New Roman"/>
                <w:color w:val="000000" w:themeColor="text1"/>
                <w:sz w:val="18"/>
                <w:szCs w:val="18"/>
              </w:rPr>
              <w:t>(за згодою)</w:t>
            </w:r>
          </w:p>
          <w:p w14:paraId="0CCC8C8D" w14:textId="06E6F441" w:rsidR="005D0F12"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 xml:space="preserve"> (Реалізація заходів планується в рамках проєкту «Підтримка реформи кращого догляду у Львівській області шляхом посилення соціальних послуг та системи догляду за дітьми» в територіальних громадах в якому імплементаційним партнерами виступають БУ «НРЦ «Джерело» та БО «БФ «Рідні»)</w:t>
            </w:r>
          </w:p>
        </w:tc>
        <w:tc>
          <w:tcPr>
            <w:tcW w:w="1417" w:type="dxa"/>
            <w:tcBorders>
              <w:top w:val="single" w:sz="4" w:space="0" w:color="auto"/>
              <w:left w:val="single" w:sz="6" w:space="0" w:color="000000"/>
              <w:bottom w:val="single" w:sz="4" w:space="0" w:color="auto"/>
              <w:right w:val="single" w:sz="6" w:space="0" w:color="000000"/>
            </w:tcBorders>
          </w:tcPr>
          <w:p w14:paraId="1E38A2D7" w14:textId="19E64588" w:rsidR="004D31A8" w:rsidRPr="00B546A4" w:rsidRDefault="004D31A8" w:rsidP="004D31A8">
            <w:pPr>
              <w:widowControl w:val="0"/>
              <w:tabs>
                <w:tab w:val="center" w:pos="4819"/>
                <w:tab w:val="right" w:pos="9639"/>
              </w:tabs>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Заходи планується провести в рамках роєкту «Захистимо дітей» (Protect the children)   (01.01.2025 -31.12.2025)</w:t>
            </w:r>
          </w:p>
        </w:tc>
      </w:tr>
      <w:tr w:rsidR="005D0F12" w:rsidRPr="00B546A4" w14:paraId="78AB9DD0" w14:textId="77777777" w:rsidTr="005D0F12">
        <w:trPr>
          <w:trHeight w:val="1442"/>
        </w:trPr>
        <w:tc>
          <w:tcPr>
            <w:tcW w:w="2116" w:type="dxa"/>
            <w:vMerge w:val="restart"/>
            <w:tcBorders>
              <w:top w:val="single" w:sz="4" w:space="0" w:color="auto"/>
              <w:right w:val="single" w:sz="6" w:space="0" w:color="000000"/>
            </w:tcBorders>
          </w:tcPr>
          <w:p w14:paraId="09177190" w14:textId="1DFC1690"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 xml:space="preserve">10. Розвиток у територіальних громадах послуги патронату (сімей патронатних вихователів) та інших форм виховання з умовами наближеними до сімейних, як альтернативи влаштування дітей до будинків дитини, центрів соціально-психологічної </w:t>
            </w:r>
            <w:r>
              <w:rPr>
                <w:rFonts w:ascii="Times New Roman" w:eastAsia="Times New Roman" w:hAnsi="Times New Roman" w:cs="Times New Roman"/>
                <w:color w:val="000000" w:themeColor="text1"/>
                <w:sz w:val="18"/>
                <w:szCs w:val="18"/>
              </w:rPr>
              <w:lastRenderedPageBreak/>
              <w:t>реабілітації, притулків та інших закладів для дітей</w:t>
            </w:r>
          </w:p>
        </w:tc>
        <w:tc>
          <w:tcPr>
            <w:tcW w:w="5250" w:type="dxa"/>
            <w:tcBorders>
              <w:top w:val="single" w:sz="4" w:space="0" w:color="auto"/>
              <w:left w:val="single" w:sz="6" w:space="0" w:color="000000"/>
              <w:right w:val="single" w:sz="6" w:space="0" w:color="000000"/>
            </w:tcBorders>
          </w:tcPr>
          <w:p w14:paraId="636C4CFE" w14:textId="1DCD0E23"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lastRenderedPageBreak/>
              <w:t>1</w:t>
            </w:r>
            <w:r w:rsidRPr="00B546A4">
              <w:rPr>
                <w:rFonts w:ascii="Times New Roman" w:eastAsia="Times New Roman" w:hAnsi="Times New Roman" w:cs="Times New Roman"/>
                <w:color w:val="000000" w:themeColor="text1"/>
                <w:sz w:val="18"/>
                <w:szCs w:val="18"/>
              </w:rPr>
              <w:t xml:space="preserve">) Визначення потреб територіальних громад у запровадженні послуги патронату над дитиною, здійснити пошук та первинний відбір кандидатів у патронатні вихователі та їхні помічники </w:t>
            </w:r>
          </w:p>
        </w:tc>
        <w:tc>
          <w:tcPr>
            <w:tcW w:w="1418" w:type="dxa"/>
            <w:tcBorders>
              <w:top w:val="single" w:sz="4" w:space="0" w:color="auto"/>
            </w:tcBorders>
          </w:tcPr>
          <w:p w14:paraId="5052882C" w14:textId="2C546A80"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Pr="00B546A4">
              <w:rPr>
                <w:rFonts w:ascii="Times New Roman" w:eastAsia="Times New Roman" w:hAnsi="Times New Roman" w:cs="Times New Roman"/>
                <w:color w:val="000000" w:themeColor="text1"/>
                <w:sz w:val="18"/>
                <w:szCs w:val="18"/>
              </w:rPr>
              <w:t xml:space="preserve"> 2025 р. –</w:t>
            </w:r>
          </w:p>
          <w:p w14:paraId="4CD2A881" w14:textId="093ED10F"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top w:val="single" w:sz="4" w:space="0" w:color="auto"/>
            </w:tcBorders>
          </w:tcPr>
          <w:p w14:paraId="48973CD9" w14:textId="2C923B7D" w:rsidR="005D0F12" w:rsidRPr="00B546A4" w:rsidRDefault="005D0F12"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tc>
        <w:tc>
          <w:tcPr>
            <w:tcW w:w="3119" w:type="dxa"/>
            <w:tcBorders>
              <w:top w:val="single" w:sz="4" w:space="0" w:color="auto"/>
              <w:left w:val="single" w:sz="6" w:space="0" w:color="000000"/>
              <w:right w:val="single" w:sz="6" w:space="0" w:color="000000"/>
            </w:tcBorders>
          </w:tcPr>
          <w:p w14:paraId="5D848CBC" w14:textId="77777777" w:rsidR="005D0F12" w:rsidRPr="00B546A4" w:rsidRDefault="005D0F12"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облдержадміністрації, </w:t>
            </w:r>
          </w:p>
          <w:p w14:paraId="4117F3BF" w14:textId="77777777" w:rsidR="005D0F12" w:rsidRPr="00B546A4" w:rsidRDefault="005D0F12"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4EEEABFF" w14:textId="77777777" w:rsidR="005D0F12" w:rsidRPr="00B546A4" w:rsidRDefault="005D0F12"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6D061E75" w14:textId="5E123A54" w:rsidR="005D0F12" w:rsidRPr="00B546A4" w:rsidRDefault="005D0F12"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left w:val="single" w:sz="6" w:space="0" w:color="000000"/>
              <w:right w:val="single" w:sz="6" w:space="0" w:color="000000"/>
            </w:tcBorders>
          </w:tcPr>
          <w:p w14:paraId="1ECB4F3D" w14:textId="77777777" w:rsidR="005D0F12" w:rsidRPr="00B546A4" w:rsidRDefault="005D0F12" w:rsidP="004D31A8">
            <w:pPr>
              <w:widowControl w:val="0"/>
              <w:tabs>
                <w:tab w:val="center" w:pos="4819"/>
                <w:tab w:val="right" w:pos="9639"/>
              </w:tabs>
              <w:rPr>
                <w:rFonts w:ascii="Times New Roman" w:eastAsia="Times New Roman" w:hAnsi="Times New Roman" w:cs="Times New Roman"/>
                <w:color w:val="000000" w:themeColor="text1"/>
                <w:sz w:val="18"/>
                <w:szCs w:val="18"/>
              </w:rPr>
            </w:pPr>
          </w:p>
        </w:tc>
      </w:tr>
      <w:tr w:rsidR="005D0F12" w:rsidRPr="00B546A4" w14:paraId="4646E1C0" w14:textId="77777777" w:rsidTr="00045F98">
        <w:trPr>
          <w:trHeight w:val="192"/>
        </w:trPr>
        <w:tc>
          <w:tcPr>
            <w:tcW w:w="2116" w:type="dxa"/>
            <w:vMerge/>
            <w:tcBorders>
              <w:right w:val="single" w:sz="6" w:space="0" w:color="000000"/>
            </w:tcBorders>
          </w:tcPr>
          <w:p w14:paraId="39732B37" w14:textId="77777777" w:rsidR="005D0F12" w:rsidRPr="00B546A4" w:rsidRDefault="005D0F12"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6" w:space="0" w:color="000000"/>
              <w:bottom w:val="single" w:sz="4" w:space="0" w:color="auto"/>
              <w:right w:val="single" w:sz="6" w:space="0" w:color="000000"/>
            </w:tcBorders>
          </w:tcPr>
          <w:p w14:paraId="124DB9D2" w14:textId="5458695B"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2</w:t>
            </w:r>
            <w:r w:rsidRPr="00B546A4">
              <w:rPr>
                <w:rFonts w:ascii="Times New Roman" w:eastAsia="Times New Roman" w:hAnsi="Times New Roman" w:cs="Times New Roman"/>
                <w:color w:val="000000" w:themeColor="text1"/>
                <w:sz w:val="18"/>
                <w:szCs w:val="18"/>
              </w:rPr>
              <w:t>) Забезпечити надання соціальної послуги соціального супроводу сімей (осіб), які перебувають у складних життєвих обставинах, сімʼям, діти з яких відібрані та влаштовані у сімʼї патронатних вихователів</w:t>
            </w:r>
          </w:p>
        </w:tc>
        <w:tc>
          <w:tcPr>
            <w:tcW w:w="1418" w:type="dxa"/>
            <w:tcBorders>
              <w:top w:val="single" w:sz="4" w:space="0" w:color="auto"/>
              <w:left w:val="single" w:sz="6" w:space="0" w:color="000000"/>
              <w:bottom w:val="single" w:sz="4" w:space="0" w:color="auto"/>
              <w:right w:val="single" w:sz="6" w:space="0" w:color="000000"/>
            </w:tcBorders>
          </w:tcPr>
          <w:p w14:paraId="4ADE62CA" w14:textId="2A768ED3"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рр.</w:t>
            </w:r>
          </w:p>
        </w:tc>
        <w:tc>
          <w:tcPr>
            <w:tcW w:w="1417" w:type="dxa"/>
            <w:tcBorders>
              <w:bottom w:val="single" w:sz="4" w:space="0" w:color="auto"/>
            </w:tcBorders>
          </w:tcPr>
          <w:p w14:paraId="5080AD62" w14:textId="1290C6C0"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tc>
        <w:tc>
          <w:tcPr>
            <w:tcW w:w="3119" w:type="dxa"/>
            <w:tcBorders>
              <w:bottom w:val="single" w:sz="4" w:space="0" w:color="auto"/>
            </w:tcBorders>
          </w:tcPr>
          <w:p w14:paraId="57257A8E" w14:textId="77777777" w:rsidR="005D0F12" w:rsidRPr="00B546A4" w:rsidRDefault="005D0F12"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облдержадміністрації, </w:t>
            </w:r>
          </w:p>
          <w:p w14:paraId="53DB8C60" w14:textId="77777777" w:rsidR="005D0F12" w:rsidRPr="00B546A4" w:rsidRDefault="005D0F12"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28A52335" w14:textId="77777777" w:rsidR="005D0F12" w:rsidRPr="00B546A4" w:rsidRDefault="005D0F12"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738865CF" w14:textId="74BEF83F" w:rsidR="005D0F12" w:rsidRPr="00B546A4" w:rsidRDefault="005D0F12"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bottom w:val="single" w:sz="4" w:space="0" w:color="auto"/>
            </w:tcBorders>
          </w:tcPr>
          <w:p w14:paraId="52B6B4E7" w14:textId="77777777" w:rsidR="005D0F12" w:rsidRPr="00B546A4" w:rsidRDefault="005D0F12"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5D0F12" w:rsidRPr="00B546A4" w14:paraId="20E41F43" w14:textId="77777777" w:rsidTr="00E25477">
        <w:trPr>
          <w:trHeight w:val="182"/>
        </w:trPr>
        <w:tc>
          <w:tcPr>
            <w:tcW w:w="2116" w:type="dxa"/>
            <w:vMerge/>
            <w:tcBorders>
              <w:right w:val="single" w:sz="6" w:space="0" w:color="000000"/>
            </w:tcBorders>
          </w:tcPr>
          <w:p w14:paraId="369859D1" w14:textId="77777777" w:rsidR="005D0F12" w:rsidRPr="00B546A4" w:rsidRDefault="005D0F12"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4" w:space="0" w:color="auto"/>
              <w:bottom w:val="single" w:sz="4" w:space="0" w:color="auto"/>
              <w:right w:val="single" w:sz="6" w:space="0" w:color="000000"/>
            </w:tcBorders>
          </w:tcPr>
          <w:p w14:paraId="0DBA68B7" w14:textId="7932F5F6"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3</w:t>
            </w:r>
            <w:r w:rsidRPr="00B546A4">
              <w:rPr>
                <w:rFonts w:ascii="Times New Roman" w:eastAsia="Times New Roman" w:hAnsi="Times New Roman" w:cs="Times New Roman"/>
                <w:color w:val="000000" w:themeColor="text1"/>
                <w:sz w:val="18"/>
                <w:szCs w:val="18"/>
              </w:rPr>
              <w:t>)</w:t>
            </w:r>
            <w:r w:rsidRPr="00B546A4">
              <w:rPr>
                <w:rFonts w:ascii="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Проведення інформаційно-просвітницької кампанії з розвитку сімейних форм виховання</w:t>
            </w:r>
          </w:p>
          <w:p w14:paraId="434FFA64" w14:textId="77777777"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left w:val="single" w:sz="6" w:space="0" w:color="000000"/>
              <w:bottom w:val="single" w:sz="4" w:space="0" w:color="auto"/>
              <w:right w:val="single" w:sz="6" w:space="0" w:color="000000"/>
            </w:tcBorders>
          </w:tcPr>
          <w:p w14:paraId="4932282C" w14:textId="20116615"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Вересень</w:t>
            </w:r>
            <w:r>
              <w:rPr>
                <w:rFonts w:ascii="Times New Roman" w:eastAsia="Times New Roman" w:hAnsi="Times New Roman" w:cs="Times New Roman"/>
                <w:color w:val="000000" w:themeColor="text1"/>
                <w:sz w:val="18"/>
                <w:szCs w:val="18"/>
              </w:rPr>
              <w:t xml:space="preserve"> - жовтень</w:t>
            </w:r>
          </w:p>
          <w:p w14:paraId="6E4593DC" w14:textId="55200A26"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tcPr>
          <w:p w14:paraId="7E464E56" w14:textId="77777777"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6A383D57" w14:textId="61ABA0EE"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Pr>
                <w:rFonts w:ascii="Times New Roman" w:eastAsia="Times New Roman" w:hAnsi="Times New Roman" w:cs="Times New Roman"/>
                <w:color w:val="000000" w:themeColor="text1"/>
                <w:sz w:val="18"/>
                <w:szCs w:val="18"/>
              </w:rPr>
              <w:t xml:space="preserve">                  (за згодою)</w:t>
            </w:r>
          </w:p>
          <w:p w14:paraId="0A961571" w14:textId="77777777" w:rsidR="005D0F12" w:rsidRPr="00B546A4" w:rsidRDefault="005D0F12" w:rsidP="004D31A8">
            <w:pPr>
              <w:tabs>
                <w:tab w:val="center" w:pos="4819"/>
                <w:tab w:val="right" w:pos="9639"/>
              </w:tabs>
              <w:jc w:val="both"/>
              <w:rPr>
                <w:rFonts w:ascii="Times New Roman" w:eastAsia="Times New Roman" w:hAnsi="Times New Roman" w:cs="Times New Roman"/>
                <w:i/>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«БФ «Рідні» та БО «БФ «Партнерство кожній дитині»)</w:t>
            </w:r>
          </w:p>
        </w:tc>
        <w:tc>
          <w:tcPr>
            <w:tcW w:w="1417" w:type="dxa"/>
            <w:tcBorders>
              <w:top w:val="single" w:sz="4" w:space="0" w:color="auto"/>
              <w:bottom w:val="single" w:sz="4" w:space="0" w:color="auto"/>
            </w:tcBorders>
          </w:tcPr>
          <w:p w14:paraId="3AC13391" w14:textId="77777777" w:rsidR="005D0F12" w:rsidRPr="00B546A4" w:rsidRDefault="005D0F12"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5D0F12" w:rsidRPr="00B546A4" w14:paraId="647013E6" w14:textId="77777777" w:rsidTr="00E25477">
        <w:trPr>
          <w:trHeight w:val="194"/>
        </w:trPr>
        <w:tc>
          <w:tcPr>
            <w:tcW w:w="2116" w:type="dxa"/>
            <w:vMerge/>
            <w:tcBorders>
              <w:right w:val="single" w:sz="6" w:space="0" w:color="000000"/>
            </w:tcBorders>
          </w:tcPr>
          <w:p w14:paraId="6A902228" w14:textId="77777777" w:rsidR="005D0F12" w:rsidRPr="00B546A4" w:rsidRDefault="005D0F12"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4" w:space="0" w:color="auto"/>
              <w:bottom w:val="single" w:sz="4" w:space="0" w:color="auto"/>
              <w:right w:val="single" w:sz="6" w:space="0" w:color="000000"/>
            </w:tcBorders>
          </w:tcPr>
          <w:p w14:paraId="367B4A0C" w14:textId="7664539C"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4</w:t>
            </w:r>
            <w:r w:rsidRPr="00B546A4">
              <w:rPr>
                <w:rFonts w:ascii="Times New Roman" w:eastAsia="Times New Roman" w:hAnsi="Times New Roman" w:cs="Times New Roman"/>
                <w:color w:val="000000" w:themeColor="text1"/>
                <w:sz w:val="18"/>
                <w:szCs w:val="18"/>
              </w:rPr>
              <w:t>)</w:t>
            </w:r>
            <w:r w:rsidRPr="00B546A4">
              <w:rPr>
                <w:rFonts w:ascii="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Сприяння у підготовці батьків вихователів відповідно до потреб територіальних громад</w:t>
            </w:r>
          </w:p>
          <w:p w14:paraId="32D48F51" w14:textId="77777777"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left w:val="single" w:sz="6" w:space="0" w:color="000000"/>
              <w:bottom w:val="single" w:sz="4" w:space="0" w:color="auto"/>
              <w:right w:val="single" w:sz="6" w:space="0" w:color="000000"/>
            </w:tcBorders>
          </w:tcPr>
          <w:p w14:paraId="1F9CE4AE" w14:textId="3BF988B8"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Вересень</w:t>
            </w:r>
            <w:r>
              <w:rPr>
                <w:rFonts w:ascii="Times New Roman" w:eastAsia="Times New Roman" w:hAnsi="Times New Roman" w:cs="Times New Roman"/>
                <w:color w:val="000000" w:themeColor="text1"/>
                <w:sz w:val="18"/>
                <w:szCs w:val="18"/>
              </w:rPr>
              <w:t>-жовтень</w:t>
            </w:r>
          </w:p>
          <w:p w14:paraId="1F8AF1EA" w14:textId="463FFB6A"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 2025 р.</w:t>
            </w:r>
          </w:p>
        </w:tc>
        <w:tc>
          <w:tcPr>
            <w:tcW w:w="1417" w:type="dxa"/>
            <w:tcBorders>
              <w:top w:val="single" w:sz="4" w:space="0" w:color="auto"/>
              <w:bottom w:val="single" w:sz="4" w:space="0" w:color="auto"/>
            </w:tcBorders>
          </w:tcPr>
          <w:p w14:paraId="306F6F88" w14:textId="77777777"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3E167FDC" w14:textId="73D4EF4E" w:rsidR="005D0F12" w:rsidRPr="00B546A4" w:rsidRDefault="005D0F12"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0033F165" w14:textId="77777777" w:rsidR="005D0F12" w:rsidRPr="00B546A4" w:rsidRDefault="005D0F12"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«БФ «Рідні»)</w:t>
            </w:r>
          </w:p>
        </w:tc>
        <w:tc>
          <w:tcPr>
            <w:tcW w:w="1417" w:type="dxa"/>
            <w:tcBorders>
              <w:top w:val="single" w:sz="4" w:space="0" w:color="auto"/>
              <w:bottom w:val="single" w:sz="4" w:space="0" w:color="auto"/>
            </w:tcBorders>
          </w:tcPr>
          <w:p w14:paraId="63C05454" w14:textId="77777777" w:rsidR="005D0F12" w:rsidRPr="00B546A4" w:rsidRDefault="005D0F12"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5D0F12" w:rsidRPr="00B546A4" w14:paraId="772B4A70" w14:textId="77777777" w:rsidTr="00E25477">
        <w:trPr>
          <w:trHeight w:val="230"/>
        </w:trPr>
        <w:tc>
          <w:tcPr>
            <w:tcW w:w="2116" w:type="dxa"/>
            <w:vMerge/>
            <w:tcBorders>
              <w:right w:val="single" w:sz="6" w:space="0" w:color="000000"/>
            </w:tcBorders>
          </w:tcPr>
          <w:p w14:paraId="3AB850AC" w14:textId="77777777" w:rsidR="005D0F12" w:rsidRPr="00B546A4" w:rsidRDefault="005D0F12"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4" w:space="0" w:color="auto"/>
              <w:bottom w:val="single" w:sz="4" w:space="0" w:color="auto"/>
              <w:right w:val="single" w:sz="6" w:space="0" w:color="000000"/>
            </w:tcBorders>
          </w:tcPr>
          <w:p w14:paraId="4BFBA276" w14:textId="4FF6969A"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5</w:t>
            </w:r>
            <w:r w:rsidRPr="00B546A4">
              <w:rPr>
                <w:rFonts w:ascii="Times New Roman" w:eastAsia="Times New Roman" w:hAnsi="Times New Roman" w:cs="Times New Roman"/>
                <w:color w:val="000000" w:themeColor="text1"/>
                <w:sz w:val="18"/>
                <w:szCs w:val="18"/>
              </w:rPr>
              <w:t>)</w:t>
            </w:r>
            <w:r w:rsidRPr="00B546A4">
              <w:rPr>
                <w:rFonts w:ascii="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Підтримка новостворених та діючих прийомних сімей, будинків сімейного типу, опікунів/піклувальників у вихованні дітей шляхом організації груп підтримки</w:t>
            </w:r>
          </w:p>
          <w:p w14:paraId="0F9469C1" w14:textId="77777777"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left w:val="single" w:sz="6" w:space="0" w:color="000000"/>
              <w:bottom w:val="single" w:sz="4" w:space="0" w:color="auto"/>
              <w:right w:val="single" w:sz="6" w:space="0" w:color="000000"/>
            </w:tcBorders>
          </w:tcPr>
          <w:p w14:paraId="2A885825" w14:textId="1DFA12E1"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Вересень</w:t>
            </w:r>
            <w:r>
              <w:rPr>
                <w:rFonts w:ascii="Times New Roman" w:eastAsia="Times New Roman" w:hAnsi="Times New Roman" w:cs="Times New Roman"/>
                <w:color w:val="000000" w:themeColor="text1"/>
                <w:sz w:val="18"/>
                <w:szCs w:val="18"/>
              </w:rPr>
              <w:t>-жовтень</w:t>
            </w:r>
            <w:r w:rsidRPr="00B546A4">
              <w:rPr>
                <w:rFonts w:ascii="Times New Roman" w:eastAsia="Times New Roman" w:hAnsi="Times New Roman" w:cs="Times New Roman"/>
                <w:color w:val="000000" w:themeColor="text1"/>
                <w:sz w:val="18"/>
                <w:szCs w:val="18"/>
              </w:rPr>
              <w:t xml:space="preserve"> </w:t>
            </w:r>
          </w:p>
          <w:p w14:paraId="4BA9BF45" w14:textId="48276632"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tcPr>
          <w:p w14:paraId="4A1B8FB6" w14:textId="77777777"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1E650433" w14:textId="49095B79" w:rsidR="005D0F12" w:rsidRPr="00B546A4" w:rsidRDefault="005D0F12"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245ECC28" w14:textId="77777777" w:rsidR="005D0F12" w:rsidRPr="00B546A4" w:rsidRDefault="005D0F12"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«БФ «Рідні»)</w:t>
            </w:r>
          </w:p>
        </w:tc>
        <w:tc>
          <w:tcPr>
            <w:tcW w:w="1417" w:type="dxa"/>
            <w:tcBorders>
              <w:top w:val="single" w:sz="4" w:space="0" w:color="auto"/>
              <w:bottom w:val="single" w:sz="4" w:space="0" w:color="auto"/>
            </w:tcBorders>
          </w:tcPr>
          <w:p w14:paraId="63CAD3C6" w14:textId="77777777" w:rsidR="005D0F12" w:rsidRPr="00B546A4" w:rsidRDefault="005D0F12"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5D0F12" w:rsidRPr="00B546A4" w14:paraId="6C1ECEF9" w14:textId="77777777" w:rsidTr="00E25477">
        <w:trPr>
          <w:trHeight w:val="1450"/>
        </w:trPr>
        <w:tc>
          <w:tcPr>
            <w:tcW w:w="2116" w:type="dxa"/>
            <w:vMerge/>
            <w:tcBorders>
              <w:right w:val="single" w:sz="6" w:space="0" w:color="000000"/>
            </w:tcBorders>
          </w:tcPr>
          <w:p w14:paraId="52D3A006" w14:textId="77777777" w:rsidR="005D0F12" w:rsidRPr="00B546A4" w:rsidRDefault="005D0F12"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4" w:space="0" w:color="auto"/>
              <w:bottom w:val="single" w:sz="4" w:space="0" w:color="auto"/>
              <w:right w:val="single" w:sz="6" w:space="0" w:color="000000"/>
            </w:tcBorders>
          </w:tcPr>
          <w:p w14:paraId="1BAEF168" w14:textId="0DAB7095"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6</w:t>
            </w:r>
            <w:r w:rsidRPr="00B546A4">
              <w:rPr>
                <w:rFonts w:ascii="Times New Roman" w:eastAsia="Times New Roman" w:hAnsi="Times New Roman" w:cs="Times New Roman"/>
                <w:color w:val="000000" w:themeColor="text1"/>
                <w:sz w:val="18"/>
                <w:szCs w:val="18"/>
              </w:rPr>
              <w:t>)</w:t>
            </w:r>
            <w:r w:rsidRPr="00B546A4">
              <w:rPr>
                <w:rFonts w:ascii="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Надання соціально-економічної допомоги новоствореним та діючим прийомним сім’ям, будинкам сімейного типу, опікунам/піклувальникам у</w:t>
            </w:r>
            <w:r w:rsidRPr="00B546A4">
              <w:rPr>
                <w:rFonts w:ascii="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вихованні дітей</w:t>
            </w:r>
          </w:p>
          <w:p w14:paraId="216FD37D" w14:textId="77777777"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left w:val="single" w:sz="6" w:space="0" w:color="000000"/>
              <w:bottom w:val="single" w:sz="4" w:space="0" w:color="auto"/>
              <w:right w:val="single" w:sz="6" w:space="0" w:color="000000"/>
            </w:tcBorders>
          </w:tcPr>
          <w:p w14:paraId="0EA65EC6" w14:textId="679AD2AE"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Вересень</w:t>
            </w:r>
            <w:r>
              <w:rPr>
                <w:rFonts w:ascii="Times New Roman" w:eastAsia="Times New Roman" w:hAnsi="Times New Roman" w:cs="Times New Roman"/>
                <w:color w:val="000000" w:themeColor="text1"/>
                <w:sz w:val="18"/>
                <w:szCs w:val="18"/>
              </w:rPr>
              <w:t>-жовтень</w:t>
            </w:r>
            <w:r w:rsidRPr="00B546A4">
              <w:rPr>
                <w:rFonts w:ascii="Times New Roman" w:eastAsia="Times New Roman" w:hAnsi="Times New Roman" w:cs="Times New Roman"/>
                <w:color w:val="000000" w:themeColor="text1"/>
                <w:sz w:val="18"/>
                <w:szCs w:val="18"/>
              </w:rPr>
              <w:t xml:space="preserve"> </w:t>
            </w:r>
          </w:p>
          <w:p w14:paraId="5A11186F" w14:textId="0F74CB42"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 2025 р.</w:t>
            </w:r>
          </w:p>
        </w:tc>
        <w:tc>
          <w:tcPr>
            <w:tcW w:w="1417" w:type="dxa"/>
            <w:tcBorders>
              <w:top w:val="single" w:sz="4" w:space="0" w:color="auto"/>
              <w:bottom w:val="single" w:sz="4" w:space="0" w:color="auto"/>
            </w:tcBorders>
          </w:tcPr>
          <w:p w14:paraId="5CE332BD" w14:textId="77777777"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131E6364" w14:textId="5EC373EF" w:rsidR="005D0F12" w:rsidRPr="00B546A4" w:rsidRDefault="005D0F12"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0FD7A7EE" w14:textId="77777777" w:rsidR="005D0F12" w:rsidRPr="00B546A4" w:rsidRDefault="005D0F12" w:rsidP="004D31A8">
            <w:pPr>
              <w:tabs>
                <w:tab w:val="center" w:pos="4819"/>
                <w:tab w:val="right" w:pos="9639"/>
              </w:tabs>
              <w:jc w:val="both"/>
              <w:rPr>
                <w:rFonts w:ascii="Times New Roman" w:eastAsia="Times New Roman" w:hAnsi="Times New Roman" w:cs="Times New Roman"/>
                <w:i/>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w:t>
            </w:r>
            <w:r w:rsidRPr="00B546A4">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i/>
                <w:color w:val="000000" w:themeColor="text1"/>
                <w:sz w:val="18"/>
                <w:szCs w:val="18"/>
              </w:rPr>
              <w:t>посилення соціальних послуг та системи догляду за дітьми» спільно з БО «БФ «Рідні»)</w:t>
            </w:r>
          </w:p>
        </w:tc>
        <w:tc>
          <w:tcPr>
            <w:tcW w:w="1417" w:type="dxa"/>
            <w:tcBorders>
              <w:top w:val="single" w:sz="4" w:space="0" w:color="auto"/>
              <w:bottom w:val="single" w:sz="4" w:space="0" w:color="auto"/>
            </w:tcBorders>
          </w:tcPr>
          <w:p w14:paraId="5F521C91" w14:textId="77777777" w:rsidR="005D0F12" w:rsidRPr="00B546A4" w:rsidRDefault="005D0F12"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p>
        </w:tc>
      </w:tr>
      <w:tr w:rsidR="005D0F12" w:rsidRPr="00B546A4" w14:paraId="32ABEB3C" w14:textId="77777777" w:rsidTr="00E25477">
        <w:trPr>
          <w:trHeight w:val="406"/>
        </w:trPr>
        <w:tc>
          <w:tcPr>
            <w:tcW w:w="2116" w:type="dxa"/>
            <w:vMerge/>
            <w:tcBorders>
              <w:right w:val="single" w:sz="6" w:space="0" w:color="000000"/>
            </w:tcBorders>
          </w:tcPr>
          <w:p w14:paraId="74F720AA" w14:textId="77777777" w:rsidR="005D0F12" w:rsidRPr="00B546A4" w:rsidRDefault="005D0F12"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left w:val="single" w:sz="4" w:space="0" w:color="auto"/>
              <w:bottom w:val="single" w:sz="6" w:space="0" w:color="000000"/>
              <w:right w:val="single" w:sz="6" w:space="0" w:color="000000"/>
            </w:tcBorders>
          </w:tcPr>
          <w:p w14:paraId="47ACFD7D" w14:textId="0965EDA3"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7</w:t>
            </w:r>
            <w:r w:rsidRPr="00B546A4">
              <w:rPr>
                <w:rFonts w:ascii="Times New Roman" w:eastAsia="Times New Roman" w:hAnsi="Times New Roman" w:cs="Times New Roman"/>
                <w:color w:val="000000" w:themeColor="text1"/>
                <w:sz w:val="18"/>
                <w:szCs w:val="18"/>
              </w:rPr>
              <w:t>) Забезпечення проведення в територіальних громадах заходів з формування позитивного батьківства  для батьків (матерів і батьків), осіб, які їх замінюють, жінок, чоловіків, які готуються стати батьками, молодих людей з-поміж широких груп населення територіальної громади, та для тих, які мають ознаки вразливості, перебувають у складних життєвих обставинах, а також сімей родичів, знайомих, до яких тимчасово влаштовано дитину, яка залишилася без батьківського піклування, у тому числі дитину, розлучену із сім’єю . Залучити до реалізації цих заходів НУО.</w:t>
            </w:r>
          </w:p>
        </w:tc>
        <w:tc>
          <w:tcPr>
            <w:tcW w:w="1418" w:type="dxa"/>
            <w:tcBorders>
              <w:top w:val="single" w:sz="4" w:space="0" w:color="auto"/>
            </w:tcBorders>
          </w:tcPr>
          <w:p w14:paraId="52857542" w14:textId="5D0A5317"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рр.</w:t>
            </w:r>
          </w:p>
        </w:tc>
        <w:tc>
          <w:tcPr>
            <w:tcW w:w="1417" w:type="dxa"/>
            <w:tcBorders>
              <w:top w:val="single" w:sz="4" w:space="0" w:color="auto"/>
            </w:tcBorders>
          </w:tcPr>
          <w:p w14:paraId="64F03E70" w14:textId="77777777" w:rsidR="005D0F12" w:rsidRPr="00B546A4" w:rsidRDefault="005D0F12"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Позабюджетні кошти</w:t>
            </w:r>
          </w:p>
        </w:tc>
        <w:tc>
          <w:tcPr>
            <w:tcW w:w="3119" w:type="dxa"/>
            <w:tcBorders>
              <w:top w:val="single" w:sz="4" w:space="0" w:color="auto"/>
              <w:left w:val="single" w:sz="6" w:space="0" w:color="000000"/>
              <w:right w:val="single" w:sz="6" w:space="0" w:color="000000"/>
            </w:tcBorders>
          </w:tcPr>
          <w:p w14:paraId="6F984A3E" w14:textId="5F386481" w:rsidR="005D0F12" w:rsidRPr="00B546A4" w:rsidRDefault="005D0F12"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БО « СОС Дитячі містечка Україна»</w:t>
            </w:r>
            <w:r w:rsidR="00EA6948">
              <w:rPr>
                <w:rFonts w:ascii="Times New Roman" w:eastAsia="Times New Roman" w:hAnsi="Times New Roman" w:cs="Times New Roman"/>
                <w:color w:val="000000" w:themeColor="text1"/>
                <w:sz w:val="18"/>
                <w:szCs w:val="18"/>
              </w:rPr>
              <w:t xml:space="preserve"> (за згодою)</w:t>
            </w:r>
            <w:r w:rsidRPr="00B546A4">
              <w:rPr>
                <w:rFonts w:ascii="Times New Roman" w:eastAsia="Times New Roman" w:hAnsi="Times New Roman" w:cs="Times New Roman"/>
                <w:color w:val="000000" w:themeColor="text1"/>
                <w:sz w:val="18"/>
                <w:szCs w:val="18"/>
              </w:rPr>
              <w:t>,</w:t>
            </w:r>
          </w:p>
          <w:p w14:paraId="40651A85" w14:textId="0AB0B628" w:rsidR="005D0F12" w:rsidRPr="00B546A4" w:rsidRDefault="005D0F12"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БО «БФ «Рідні»</w:t>
            </w:r>
            <w:r w:rsidR="00EA6948">
              <w:rPr>
                <w:rFonts w:ascii="Times New Roman" w:eastAsia="Times New Roman" w:hAnsi="Times New Roman" w:cs="Times New Roman"/>
                <w:color w:val="000000" w:themeColor="text1"/>
                <w:sz w:val="18"/>
                <w:szCs w:val="18"/>
              </w:rPr>
              <w:t xml:space="preserve"> (за згодою)</w:t>
            </w:r>
          </w:p>
          <w:p w14:paraId="16F649F7" w14:textId="5933FE64" w:rsidR="005D0F12" w:rsidRPr="00B546A4" w:rsidRDefault="005D0F12" w:rsidP="004D31A8">
            <w:pPr>
              <w:tabs>
                <w:tab w:val="center" w:pos="4819"/>
                <w:tab w:val="right" w:pos="9639"/>
              </w:tabs>
              <w:jc w:val="both"/>
              <w:rPr>
                <w:rFonts w:ascii="Times New Roman" w:hAnsi="Times New Roman" w:cs="Times New Roman"/>
                <w:color w:val="000000" w:themeColor="text1"/>
                <w:sz w:val="18"/>
                <w:szCs w:val="18"/>
              </w:rPr>
            </w:pPr>
          </w:p>
        </w:tc>
        <w:tc>
          <w:tcPr>
            <w:tcW w:w="1417" w:type="dxa"/>
            <w:tcBorders>
              <w:top w:val="single" w:sz="4" w:space="0" w:color="auto"/>
            </w:tcBorders>
          </w:tcPr>
          <w:p w14:paraId="2BC0EAFF" w14:textId="77777777" w:rsidR="005D0F12" w:rsidRPr="00B546A4" w:rsidRDefault="005D0F12" w:rsidP="004D31A8">
            <w:pPr>
              <w:tabs>
                <w:tab w:val="center" w:pos="4819"/>
                <w:tab w:val="right" w:pos="9639"/>
              </w:tabs>
              <w:ind w:right="57"/>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Очікуваний результат: </w:t>
            </w:r>
          </w:p>
          <w:p w14:paraId="2F03DECD" w14:textId="6A6BB059" w:rsidR="005D0F12" w:rsidRPr="00B546A4" w:rsidRDefault="005D0F12" w:rsidP="004D31A8">
            <w:pPr>
              <w:tabs>
                <w:tab w:val="center" w:pos="4819"/>
                <w:tab w:val="right" w:pos="9639"/>
              </w:tabs>
              <w:ind w:right="57"/>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1) проєкт "Дитячі Оселі" (Children`s Living Places)  (до 30.06.2027), </w:t>
            </w:r>
          </w:p>
          <w:p w14:paraId="018050E4" w14:textId="3AFF726F" w:rsidR="005D0F12" w:rsidRPr="00B546A4" w:rsidRDefault="005D0F12" w:rsidP="004D31A8">
            <w:pPr>
              <w:tabs>
                <w:tab w:val="center" w:pos="4819"/>
                <w:tab w:val="right" w:pos="9639"/>
              </w:tabs>
              <w:ind w:right="57"/>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 проєкт  «Захистимо дітей» (Protect the children) </w:t>
            </w:r>
            <w:r w:rsidRPr="00B546A4">
              <w:rPr>
                <w:rFonts w:ascii="Times New Roman" w:eastAsia="Times New Roman" w:hAnsi="Times New Roman" w:cs="Times New Roman"/>
                <w:color w:val="000000" w:themeColor="text1"/>
                <w:sz w:val="18"/>
                <w:szCs w:val="18"/>
              </w:rPr>
              <w:lastRenderedPageBreak/>
              <w:t>(01.01.2025 -31.12.2025) (120 дорослих з числа батьків в сім’ях під супроводом)</w:t>
            </w:r>
          </w:p>
        </w:tc>
      </w:tr>
      <w:tr w:rsidR="004D31A8" w:rsidRPr="00B546A4" w14:paraId="328036F6" w14:textId="77777777" w:rsidTr="00E25477">
        <w:tc>
          <w:tcPr>
            <w:tcW w:w="14737" w:type="dxa"/>
            <w:gridSpan w:val="6"/>
          </w:tcPr>
          <w:p w14:paraId="086C1D51" w14:textId="77777777" w:rsidR="004D31A8" w:rsidRPr="00B546A4" w:rsidRDefault="004D31A8" w:rsidP="004D31A8">
            <w:pPr>
              <w:widowControl w:val="0"/>
              <w:tabs>
                <w:tab w:val="center" w:pos="4819"/>
                <w:tab w:val="right" w:pos="9639"/>
              </w:tabs>
              <w:spacing w:before="117"/>
              <w:ind w:left="227" w:right="219"/>
              <w:jc w:val="center"/>
              <w:rPr>
                <w:rFonts w:ascii="Times New Roman" w:eastAsia="Times New Roman" w:hAnsi="Times New Roman" w:cs="Times New Roman"/>
                <w:b/>
                <w:color w:val="000000" w:themeColor="text1"/>
                <w:sz w:val="18"/>
                <w:szCs w:val="18"/>
              </w:rPr>
            </w:pPr>
            <w:r w:rsidRPr="00B546A4">
              <w:rPr>
                <w:rFonts w:ascii="Times New Roman" w:eastAsia="Times New Roman" w:hAnsi="Times New Roman" w:cs="Times New Roman"/>
                <w:b/>
                <w:color w:val="000000" w:themeColor="text1"/>
                <w:sz w:val="18"/>
                <w:szCs w:val="18"/>
              </w:rPr>
              <w:lastRenderedPageBreak/>
              <w:t>Стратегічна ціль 2. Зростання дітей-сиріт та дітей, позбавлених батьківського піклування, у тому числі дітей з інвалідністю, в сімейному оточенні</w:t>
            </w:r>
          </w:p>
          <w:p w14:paraId="36AD541A" w14:textId="77777777" w:rsidR="004D31A8" w:rsidRPr="00B546A4" w:rsidRDefault="004D31A8" w:rsidP="004D31A8">
            <w:pPr>
              <w:widowControl w:val="0"/>
              <w:tabs>
                <w:tab w:val="center" w:pos="4819"/>
                <w:tab w:val="right" w:pos="9639"/>
              </w:tabs>
              <w:spacing w:before="120"/>
              <w:ind w:left="224" w:right="219"/>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Операційна ціль 1. Задоволення потреб дітей-сиріт та дітей, позбавлених батьківського піклування, у тому числі дітей, які потребують особливих умов проживання чи спеціального догляду, у зростанні в сімейному оточенні</w:t>
            </w:r>
          </w:p>
        </w:tc>
      </w:tr>
      <w:tr w:rsidR="00EA6948" w:rsidRPr="00B546A4" w14:paraId="7C31C03E" w14:textId="77777777" w:rsidTr="00790AC0">
        <w:trPr>
          <w:trHeight w:val="3312"/>
        </w:trPr>
        <w:tc>
          <w:tcPr>
            <w:tcW w:w="2116" w:type="dxa"/>
          </w:tcPr>
          <w:p w14:paraId="7BC93E80" w14:textId="77777777" w:rsidR="00EA6948" w:rsidRPr="00B546A4" w:rsidRDefault="00EA694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11. Удосконалення підходів до правового регулювання питань створення та функціонування сімейних форм виховання, прийняття рішень про влаштування дитини з урахуванням її найкращих інтересів і потреб</w:t>
            </w:r>
          </w:p>
        </w:tc>
        <w:tc>
          <w:tcPr>
            <w:tcW w:w="5250" w:type="dxa"/>
          </w:tcPr>
          <w:p w14:paraId="726FAB1C" w14:textId="53E5D622" w:rsidR="00EA6948" w:rsidRPr="00B546A4" w:rsidRDefault="00EA694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Проведення планових згідно сформованих заявок навчань (тренінгів, семінарів) для працівників служб у справах дітей з питань взаємо добору дитини та сім’ї, організації знайомства дитини та сім’ї, з’ясування думки дитини під час прийняття рішення про її влаштування</w:t>
            </w:r>
          </w:p>
        </w:tc>
        <w:tc>
          <w:tcPr>
            <w:tcW w:w="1418" w:type="dxa"/>
          </w:tcPr>
          <w:p w14:paraId="4C5D7A54" w14:textId="77777777" w:rsidR="00EA6948"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Листопад </w:t>
            </w:r>
          </w:p>
          <w:p w14:paraId="392ABB2A" w14:textId="77777777" w:rsidR="00EA6948"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2025 р. </w:t>
            </w:r>
          </w:p>
          <w:p w14:paraId="375AFB26" w14:textId="77777777" w:rsidR="00EA6948"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 </w:t>
            </w:r>
          </w:p>
          <w:p w14:paraId="41043FB1" w14:textId="38619FD2" w:rsidR="00EA6948"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5B0C4024" w14:textId="25700293" w:rsidR="00EA6948"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1C01B560" w14:textId="77777777" w:rsidR="00EA6948" w:rsidRPr="00B546A4" w:rsidRDefault="00EA694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Служба у справах дітей </w:t>
            </w:r>
          </w:p>
          <w:p w14:paraId="0897E956" w14:textId="77777777" w:rsidR="00EA6948" w:rsidRPr="00B546A4" w:rsidRDefault="00EA694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46DF4A54" w14:textId="77777777" w:rsidR="00EA6948" w:rsidRPr="00B546A4" w:rsidRDefault="00EA694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7F335A4B" w14:textId="77777777" w:rsidR="00EA6948" w:rsidRPr="00B546A4" w:rsidRDefault="00EA694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701BF105" w14:textId="77777777" w:rsidR="00EA6948" w:rsidRPr="00B546A4" w:rsidRDefault="00EA694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7AFA3DBB" w14:textId="77777777" w:rsidR="00EA6948" w:rsidRPr="00B546A4" w:rsidRDefault="00EA694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p w14:paraId="6D1F24F1" w14:textId="10951522" w:rsidR="00EA6948" w:rsidRPr="00B546A4" w:rsidRDefault="00EA694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Дитячий фонд ООН (ЮНІСЕФ)</w:t>
            </w:r>
            <w:r>
              <w:rPr>
                <w:rFonts w:ascii="Times New Roman" w:eastAsia="Times New Roman" w:hAnsi="Times New Roman" w:cs="Times New Roman"/>
                <w:color w:val="000000" w:themeColor="text1"/>
                <w:sz w:val="18"/>
                <w:szCs w:val="18"/>
              </w:rPr>
              <w:t xml:space="preserve">                  (за згодою)</w:t>
            </w:r>
          </w:p>
          <w:p w14:paraId="31B90244" w14:textId="5ED9350C" w:rsidR="00EA6948" w:rsidRPr="00B546A4" w:rsidRDefault="00EA694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w:t>
            </w:r>
            <w:r w:rsidRPr="00B546A4">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i/>
                <w:color w:val="000000" w:themeColor="text1"/>
                <w:sz w:val="18"/>
                <w:szCs w:val="18"/>
              </w:rPr>
              <w:t>посилення соціальних послуг та системи догляду за дітьми» спільно з БО «БФ «Рідні»)</w:t>
            </w:r>
          </w:p>
        </w:tc>
        <w:tc>
          <w:tcPr>
            <w:tcW w:w="1417" w:type="dxa"/>
          </w:tcPr>
          <w:p w14:paraId="2198C106" w14:textId="77777777" w:rsidR="00EA6948" w:rsidRPr="00B546A4" w:rsidRDefault="00EA694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E7B0825" w14:textId="77777777" w:rsidTr="00E25477">
        <w:tc>
          <w:tcPr>
            <w:tcW w:w="2116" w:type="dxa"/>
            <w:vMerge w:val="restart"/>
          </w:tcPr>
          <w:p w14:paraId="32D4C3D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12. Підвищення спроможності та відповідальності органів місцевого самоврядування за створення та забезпечення функціонування сімейних форм виховання для влаштування дітей- сиріт та дітей, позбавлених батьківського піклування, а також сприяння їх інтеграції у життя територіальної </w:t>
            </w:r>
            <w:r w:rsidRPr="00B546A4">
              <w:rPr>
                <w:rFonts w:ascii="Times New Roman" w:eastAsia="Times New Roman" w:hAnsi="Times New Roman" w:cs="Times New Roman"/>
                <w:color w:val="000000" w:themeColor="text1"/>
                <w:sz w:val="18"/>
                <w:szCs w:val="18"/>
              </w:rPr>
              <w:lastRenderedPageBreak/>
              <w:t>громади, зокрема шляхом надання послуг і підтримки дітям з інвалідністю та сім’ям, в яких вони виховуються</w:t>
            </w:r>
          </w:p>
        </w:tc>
        <w:tc>
          <w:tcPr>
            <w:tcW w:w="5250" w:type="dxa"/>
          </w:tcPr>
          <w:p w14:paraId="27690C8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1) Забезпечення проведення планового щорічного навчання голів районних держадміністрацій, міських, районних у містах (у разі утворення), селищних, сільських рад (МТГ, СТГ, ССТГ) з питань виявлення, обліку та влаштування в сімейні форми виховання дітей-сиріт та дітей, позбавлених батьківського піклування</w:t>
            </w:r>
          </w:p>
        </w:tc>
        <w:tc>
          <w:tcPr>
            <w:tcW w:w="1418" w:type="dxa"/>
          </w:tcPr>
          <w:p w14:paraId="04119A11" w14:textId="2ADF62E7" w:rsidR="004D31A8"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 грудень 2026 р.</w:t>
            </w:r>
          </w:p>
        </w:tc>
        <w:tc>
          <w:tcPr>
            <w:tcW w:w="1417" w:type="dxa"/>
          </w:tcPr>
          <w:p w14:paraId="3250328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49B023CA"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0559CAB0"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60C16E4B"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77B12176"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615DB37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62BB938E" w14:textId="132C3901"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5118A3E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w:t>
            </w:r>
            <w:r w:rsidRPr="00B546A4">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i/>
                <w:color w:val="000000" w:themeColor="text1"/>
                <w:sz w:val="18"/>
                <w:szCs w:val="18"/>
              </w:rPr>
              <w:t>посилення соціальних послуг та системи догляду за дітьми» спільно з БО «БФ «Рідні»)</w:t>
            </w:r>
          </w:p>
        </w:tc>
        <w:tc>
          <w:tcPr>
            <w:tcW w:w="1417" w:type="dxa"/>
          </w:tcPr>
          <w:p w14:paraId="39557FC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p w14:paraId="2014F15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C661692" w14:textId="77777777" w:rsidTr="00E25477">
        <w:tc>
          <w:tcPr>
            <w:tcW w:w="2116" w:type="dxa"/>
            <w:vMerge/>
          </w:tcPr>
          <w:p w14:paraId="30F44B1C"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26F2389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  Розроблення та впровадження методики планування створення сімейних форм виховання з урахуванням результатів оцінювання </w:t>
            </w:r>
            <w:r w:rsidRPr="00B546A4">
              <w:rPr>
                <w:rFonts w:ascii="Times New Roman" w:eastAsia="Times New Roman" w:hAnsi="Times New Roman" w:cs="Times New Roman"/>
                <w:color w:val="000000" w:themeColor="text1"/>
                <w:sz w:val="18"/>
                <w:szCs w:val="18"/>
              </w:rPr>
              <w:lastRenderedPageBreak/>
              <w:t>потреб територіальної громади шляхом навчання представників СуСД територіальних громад (МТГ, СТГ, ССТГ)</w:t>
            </w:r>
          </w:p>
        </w:tc>
        <w:tc>
          <w:tcPr>
            <w:tcW w:w="1418" w:type="dxa"/>
          </w:tcPr>
          <w:p w14:paraId="35716394" w14:textId="650B016B" w:rsidR="004D31A8"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lastRenderedPageBreak/>
              <w:t>Червень</w:t>
            </w:r>
            <w:r w:rsidR="004D31A8" w:rsidRPr="00B546A4">
              <w:rPr>
                <w:rFonts w:ascii="Times New Roman" w:eastAsia="Times New Roman" w:hAnsi="Times New Roman" w:cs="Times New Roman"/>
                <w:color w:val="000000" w:themeColor="text1"/>
                <w:sz w:val="18"/>
                <w:szCs w:val="18"/>
              </w:rPr>
              <w:t xml:space="preserve"> - серпень 2025 р.</w:t>
            </w:r>
          </w:p>
        </w:tc>
        <w:tc>
          <w:tcPr>
            <w:tcW w:w="1417" w:type="dxa"/>
          </w:tcPr>
          <w:p w14:paraId="5A05E82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2FA6F8C8"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3A2CC60"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 xml:space="preserve">Райдержадміністрації, </w:t>
            </w:r>
          </w:p>
          <w:p w14:paraId="07874FC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6D0D258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CDC3811" w14:textId="77777777" w:rsidTr="00E25477">
        <w:tc>
          <w:tcPr>
            <w:tcW w:w="2116" w:type="dxa"/>
            <w:vMerge/>
          </w:tcPr>
          <w:p w14:paraId="637CA731"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4026FFE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3)  Розроблення та впровадження регіональних та місцевих програм, спрямованих на розвиток сімейних форм виховання, підтримку їх функціонування за рахунок коштів обласних та місцевих бюджетів </w:t>
            </w:r>
          </w:p>
        </w:tc>
        <w:tc>
          <w:tcPr>
            <w:tcW w:w="1418" w:type="dxa"/>
          </w:tcPr>
          <w:p w14:paraId="6000D55C" w14:textId="5AA77AEA" w:rsidR="00216B1F"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 xml:space="preserve">Червень </w:t>
            </w:r>
            <w:r w:rsidR="004D31A8" w:rsidRPr="00B546A4">
              <w:rPr>
                <w:rFonts w:ascii="Times New Roman" w:eastAsia="Times New Roman" w:hAnsi="Times New Roman" w:cs="Times New Roman"/>
                <w:color w:val="000000" w:themeColor="text1"/>
                <w:sz w:val="18"/>
                <w:szCs w:val="18"/>
              </w:rPr>
              <w:t>2025</w:t>
            </w:r>
            <w:r w:rsidR="00216B1F" w:rsidRPr="00B546A4">
              <w:rPr>
                <w:rFonts w:ascii="Times New Roman" w:eastAsia="Times New Roman" w:hAnsi="Times New Roman" w:cs="Times New Roman"/>
                <w:color w:val="000000" w:themeColor="text1"/>
                <w:sz w:val="18"/>
                <w:szCs w:val="18"/>
              </w:rPr>
              <w:t xml:space="preserve"> </w:t>
            </w:r>
            <w:r w:rsidR="004D31A8" w:rsidRPr="00B546A4">
              <w:rPr>
                <w:rFonts w:ascii="Times New Roman" w:eastAsia="Times New Roman" w:hAnsi="Times New Roman" w:cs="Times New Roman"/>
                <w:color w:val="000000" w:themeColor="text1"/>
                <w:sz w:val="18"/>
                <w:szCs w:val="18"/>
              </w:rPr>
              <w:t xml:space="preserve">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33353457" w14:textId="5E54384D"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1B25B025"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0FE33A4F"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1B40AB63"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1AFBC1C5"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47455D03"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4B0E09A4"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7494B25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078AA4A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6E7BE35" w14:textId="77777777" w:rsidTr="00E25477">
        <w:tc>
          <w:tcPr>
            <w:tcW w:w="2116" w:type="dxa"/>
            <w:vMerge/>
          </w:tcPr>
          <w:p w14:paraId="575FDF5B"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1408979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Запровадження сталого процесу (щопівроку) обміну досвідом між територіальними громадами щодо успішних практик створення, функціонування та підтримки сімейних форм виховання</w:t>
            </w:r>
          </w:p>
        </w:tc>
        <w:tc>
          <w:tcPr>
            <w:tcW w:w="1418" w:type="dxa"/>
          </w:tcPr>
          <w:p w14:paraId="1C165361" w14:textId="441AB362" w:rsidR="00216B1F"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28ABC35C" w14:textId="423F93CF"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60727BE8" w14:textId="21FEAA94"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Місцевий бюджет</w:t>
            </w:r>
          </w:p>
        </w:tc>
        <w:tc>
          <w:tcPr>
            <w:tcW w:w="3119" w:type="dxa"/>
          </w:tcPr>
          <w:p w14:paraId="23086B2B"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Служба у справах дітей </w:t>
            </w:r>
          </w:p>
          <w:p w14:paraId="15041C14"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59B5DB5E"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30AD968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0E7418F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16EEEC3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01D29EB" w14:textId="77777777" w:rsidTr="00E25477">
        <w:trPr>
          <w:trHeight w:val="1667"/>
        </w:trPr>
        <w:tc>
          <w:tcPr>
            <w:tcW w:w="2116" w:type="dxa"/>
            <w:vMerge/>
          </w:tcPr>
          <w:p w14:paraId="6378F01D"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31A061D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5) Забезпечення щоквартального моніторингу діяльності місцевих органів виконавчої влади та органів місцевого самоврядування, служб у справах дітей, центрів соціальних служб у сфері підтримки сімейних форм виховання, відповідності кількості створених сімейних форм виховання та потребам щодо влаштування в них дітей, зокрема дітей-сиріт та дітей, позбавлених батьківського піклування, які перебувають у закладах, які здійснюють інституційний догляд та виховання, дітей з інвалідністю, дітей підліткового віку</w:t>
            </w:r>
          </w:p>
        </w:tc>
        <w:tc>
          <w:tcPr>
            <w:tcW w:w="1418" w:type="dxa"/>
          </w:tcPr>
          <w:p w14:paraId="748146B5" w14:textId="719D3C93" w:rsidR="00216B1F"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70D6AF73" w14:textId="29B088EA"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7715C50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та місцеві бюджети, Позабюджетні кошти</w:t>
            </w:r>
          </w:p>
        </w:tc>
        <w:tc>
          <w:tcPr>
            <w:tcW w:w="3119" w:type="dxa"/>
          </w:tcPr>
          <w:p w14:paraId="1933F635"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Служба у справах дітей </w:t>
            </w:r>
          </w:p>
          <w:p w14:paraId="79791B4E"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36196730"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07986CFD"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7D99E37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13B98B2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323C28EE" w14:textId="77777777" w:rsidTr="00E25477">
        <w:trPr>
          <w:trHeight w:val="833"/>
        </w:trPr>
        <w:tc>
          <w:tcPr>
            <w:tcW w:w="2116" w:type="dxa"/>
            <w:vMerge/>
          </w:tcPr>
          <w:p w14:paraId="09DDFDC8"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337ADF23" w14:textId="41E2B16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6) Забезпечення виявлення дітей, які залишилися без батьківського піклування, надання їм статусу дитини- сироти або дитини, позбавленої батьківського піклування, та влаштування таких дітей у сімейні форми виховання</w:t>
            </w:r>
          </w:p>
        </w:tc>
        <w:tc>
          <w:tcPr>
            <w:tcW w:w="1418" w:type="dxa"/>
            <w:tcBorders>
              <w:bottom w:val="single" w:sz="4" w:space="0" w:color="auto"/>
            </w:tcBorders>
          </w:tcPr>
          <w:p w14:paraId="0BCF030E"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Borders>
              <w:bottom w:val="single" w:sz="4" w:space="0" w:color="auto"/>
            </w:tcBorders>
          </w:tcPr>
          <w:p w14:paraId="1FB4F28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bottom w:val="single" w:sz="4" w:space="0" w:color="auto"/>
            </w:tcBorders>
          </w:tcPr>
          <w:p w14:paraId="7BC9C31E"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064F431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bottom w:val="single" w:sz="4" w:space="0" w:color="auto"/>
            </w:tcBorders>
          </w:tcPr>
          <w:p w14:paraId="29CCD60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465BD88" w14:textId="77777777" w:rsidTr="00E25477">
        <w:trPr>
          <w:trHeight w:val="582"/>
        </w:trPr>
        <w:tc>
          <w:tcPr>
            <w:tcW w:w="2116" w:type="dxa"/>
            <w:vMerge/>
          </w:tcPr>
          <w:p w14:paraId="48FB107F"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62B4B06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7)</w:t>
            </w:r>
            <w:r w:rsidRPr="00B546A4">
              <w:rPr>
                <w:rFonts w:ascii="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Проведення інформаційно-роз’яснювальної кампанії для представників органів місцевого самоврядування, органів опіки та піклування та інших зацікавлених осіб з розвитку сімейних форм виховання у територіальних громадах</w:t>
            </w:r>
          </w:p>
          <w:p w14:paraId="48E03835"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8" w:type="dxa"/>
            <w:tcBorders>
              <w:top w:val="single" w:sz="4" w:space="0" w:color="auto"/>
              <w:bottom w:val="single" w:sz="4" w:space="0" w:color="auto"/>
            </w:tcBorders>
          </w:tcPr>
          <w:p w14:paraId="63EDEB22" w14:textId="6586F947" w:rsidR="00216B1F" w:rsidRPr="00B546A4" w:rsidRDefault="00216B1F" w:rsidP="00216B1F">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Вересень</w:t>
            </w:r>
            <w:r w:rsidR="00EA6948">
              <w:rPr>
                <w:rFonts w:ascii="Times New Roman" w:eastAsia="Times New Roman" w:hAnsi="Times New Roman" w:cs="Times New Roman"/>
                <w:color w:val="000000" w:themeColor="text1"/>
                <w:sz w:val="18"/>
                <w:szCs w:val="18"/>
              </w:rPr>
              <w:t xml:space="preserve"> - жовтень</w:t>
            </w:r>
          </w:p>
          <w:p w14:paraId="5CD92C75" w14:textId="62229653" w:rsidR="004D31A8" w:rsidRPr="00B546A4" w:rsidRDefault="004D31A8" w:rsidP="00216B1F">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 2025 р.</w:t>
            </w:r>
          </w:p>
        </w:tc>
        <w:tc>
          <w:tcPr>
            <w:tcW w:w="1417" w:type="dxa"/>
            <w:tcBorders>
              <w:top w:val="single" w:sz="4" w:space="0" w:color="auto"/>
              <w:bottom w:val="single" w:sz="4" w:space="0" w:color="auto"/>
            </w:tcBorders>
          </w:tcPr>
          <w:p w14:paraId="128B713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0A83870E" w14:textId="24C480B3"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72E0D46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 БФ «Рідні»)</w:t>
            </w:r>
          </w:p>
        </w:tc>
        <w:tc>
          <w:tcPr>
            <w:tcW w:w="1417" w:type="dxa"/>
            <w:tcBorders>
              <w:top w:val="single" w:sz="4" w:space="0" w:color="auto"/>
              <w:bottom w:val="single" w:sz="4" w:space="0" w:color="auto"/>
            </w:tcBorders>
          </w:tcPr>
          <w:p w14:paraId="3641C66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68CCAA4" w14:textId="77777777" w:rsidTr="00E25477">
        <w:trPr>
          <w:trHeight w:val="583"/>
        </w:trPr>
        <w:tc>
          <w:tcPr>
            <w:tcW w:w="2116" w:type="dxa"/>
            <w:vMerge/>
          </w:tcPr>
          <w:p w14:paraId="1E24C8E6"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043BE5C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8) Проведення навчання для представників органів місцевого самоврядування, органів опіки та піклування та інших зацікавлених осіб з питань виявлення, обліку та влаштування в </w:t>
            </w:r>
            <w:r w:rsidRPr="00B546A4">
              <w:rPr>
                <w:rFonts w:ascii="Times New Roman" w:eastAsia="Times New Roman" w:hAnsi="Times New Roman" w:cs="Times New Roman"/>
                <w:color w:val="000000" w:themeColor="text1"/>
                <w:sz w:val="18"/>
                <w:szCs w:val="18"/>
              </w:rPr>
              <w:lastRenderedPageBreak/>
              <w:t>сімейні форми виховання дітей-сиріт, дітей, позбавлених батьківського піклування, для підвищення їх обізнаності та відповідальності</w:t>
            </w:r>
          </w:p>
        </w:tc>
        <w:tc>
          <w:tcPr>
            <w:tcW w:w="1418" w:type="dxa"/>
            <w:tcBorders>
              <w:top w:val="single" w:sz="4" w:space="0" w:color="auto"/>
              <w:bottom w:val="single" w:sz="4" w:space="0" w:color="auto"/>
            </w:tcBorders>
          </w:tcPr>
          <w:p w14:paraId="663EEDE4" w14:textId="4113CF69" w:rsidR="00216B1F"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Вересень</w:t>
            </w:r>
            <w:r w:rsidR="00EA6948">
              <w:rPr>
                <w:rFonts w:ascii="Times New Roman" w:eastAsia="Times New Roman" w:hAnsi="Times New Roman" w:cs="Times New Roman"/>
                <w:color w:val="000000" w:themeColor="text1"/>
                <w:sz w:val="18"/>
                <w:szCs w:val="18"/>
              </w:rPr>
              <w:t xml:space="preserve"> - жовтень</w:t>
            </w:r>
          </w:p>
          <w:p w14:paraId="08EA4B40" w14:textId="74F49682"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 2025 р.</w:t>
            </w:r>
          </w:p>
        </w:tc>
        <w:tc>
          <w:tcPr>
            <w:tcW w:w="1417" w:type="dxa"/>
            <w:tcBorders>
              <w:top w:val="single" w:sz="4" w:space="0" w:color="auto"/>
              <w:bottom w:val="single" w:sz="4" w:space="0" w:color="auto"/>
            </w:tcBorders>
          </w:tcPr>
          <w:p w14:paraId="1F558ED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3054ED73" w14:textId="1125BDDB"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4526227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lastRenderedPageBreak/>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 БФ «Рідні»)</w:t>
            </w:r>
          </w:p>
        </w:tc>
        <w:tc>
          <w:tcPr>
            <w:tcW w:w="1417" w:type="dxa"/>
            <w:tcBorders>
              <w:top w:val="single" w:sz="4" w:space="0" w:color="auto"/>
              <w:bottom w:val="single" w:sz="4" w:space="0" w:color="auto"/>
            </w:tcBorders>
          </w:tcPr>
          <w:p w14:paraId="63058A0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877DEAD" w14:textId="77777777" w:rsidTr="00E25477">
        <w:trPr>
          <w:trHeight w:val="259"/>
        </w:trPr>
        <w:tc>
          <w:tcPr>
            <w:tcW w:w="2116" w:type="dxa"/>
            <w:vMerge/>
          </w:tcPr>
          <w:p w14:paraId="4246D3D7"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3239A5E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9) Організація навчальних та просвітницьких заходів для фахівців соціальної сфери територіальних громад щодо популяризації та створення сімейних форм виховання </w:t>
            </w:r>
          </w:p>
          <w:p w14:paraId="689ECE6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bottom w:val="single" w:sz="4" w:space="0" w:color="auto"/>
            </w:tcBorders>
          </w:tcPr>
          <w:p w14:paraId="1BC58CCC"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2F625CA8" w14:textId="0B96303F"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tcPr>
          <w:p w14:paraId="6B8954D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0E87FA8C" w14:textId="2B1FE7AB"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11A382E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 БФ «Рідні»)</w:t>
            </w:r>
          </w:p>
        </w:tc>
        <w:tc>
          <w:tcPr>
            <w:tcW w:w="1417" w:type="dxa"/>
            <w:tcBorders>
              <w:top w:val="single" w:sz="4" w:space="0" w:color="auto"/>
              <w:bottom w:val="single" w:sz="4" w:space="0" w:color="auto"/>
            </w:tcBorders>
          </w:tcPr>
          <w:p w14:paraId="48E0F08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9636598" w14:textId="77777777" w:rsidTr="00E25477">
        <w:trPr>
          <w:trHeight w:val="554"/>
        </w:trPr>
        <w:tc>
          <w:tcPr>
            <w:tcW w:w="2116" w:type="dxa"/>
            <w:vMerge/>
          </w:tcPr>
          <w:p w14:paraId="29A6942D"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768F499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10) Організація та проведення щорічного регіонального форуму за темою: «Забезпечення права кожної дитини на зростання в сімейному оточенні»</w:t>
            </w:r>
          </w:p>
        </w:tc>
        <w:tc>
          <w:tcPr>
            <w:tcW w:w="1418" w:type="dxa"/>
            <w:tcBorders>
              <w:top w:val="single" w:sz="4" w:space="0" w:color="auto"/>
              <w:bottom w:val="single" w:sz="4" w:space="0" w:color="auto"/>
            </w:tcBorders>
          </w:tcPr>
          <w:p w14:paraId="72078F2E"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lang w:val="en-US"/>
              </w:rPr>
              <w:t>IV</w:t>
            </w:r>
            <w:r w:rsidRPr="00B546A4">
              <w:rPr>
                <w:rFonts w:ascii="Times New Roman" w:eastAsia="Times New Roman" w:hAnsi="Times New Roman" w:cs="Times New Roman"/>
                <w:color w:val="000000" w:themeColor="text1"/>
                <w:sz w:val="18"/>
                <w:szCs w:val="18"/>
                <w:lang w:val="ru-RU"/>
              </w:rPr>
              <w:t xml:space="preserve"> </w:t>
            </w:r>
            <w:r w:rsidRPr="00B546A4">
              <w:rPr>
                <w:rFonts w:ascii="Times New Roman" w:eastAsia="Times New Roman" w:hAnsi="Times New Roman" w:cs="Times New Roman"/>
                <w:color w:val="000000" w:themeColor="text1"/>
                <w:sz w:val="18"/>
                <w:szCs w:val="18"/>
              </w:rPr>
              <w:t>квартал 2025р. – протягом 2026р.</w:t>
            </w:r>
          </w:p>
          <w:p w14:paraId="270CC9D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1417" w:type="dxa"/>
            <w:tcBorders>
              <w:top w:val="single" w:sz="4" w:space="0" w:color="auto"/>
              <w:bottom w:val="single" w:sz="4" w:space="0" w:color="auto"/>
            </w:tcBorders>
          </w:tcPr>
          <w:p w14:paraId="30A7961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2834F207" w14:textId="37793F06"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1235C6F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 БФ «Рідні»)</w:t>
            </w:r>
          </w:p>
        </w:tc>
        <w:tc>
          <w:tcPr>
            <w:tcW w:w="1417" w:type="dxa"/>
            <w:tcBorders>
              <w:top w:val="single" w:sz="4" w:space="0" w:color="auto"/>
              <w:bottom w:val="single" w:sz="4" w:space="0" w:color="auto"/>
            </w:tcBorders>
          </w:tcPr>
          <w:p w14:paraId="341DE19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29AC735" w14:textId="77777777" w:rsidTr="00E25477">
        <w:trPr>
          <w:trHeight w:val="1976"/>
        </w:trPr>
        <w:tc>
          <w:tcPr>
            <w:tcW w:w="2116" w:type="dxa"/>
            <w:vMerge/>
          </w:tcPr>
          <w:p w14:paraId="753D63F6"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4F30DC5D" w14:textId="008327EE"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11) Забезпечення проведення навчання сільських, селищних територіальних громад основам законодавства щодо створення сімейних форму виховання, первинного відбору кандидатів в сімейні форми виховання та усиновлення, застосування принципу найкращих інтересів дитини, концепції взаємо підбору сім’ї та дитини, врахування думки дитини при прийнятті рішень що її стосуються</w:t>
            </w:r>
          </w:p>
          <w:p w14:paraId="4FA72201"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8" w:type="dxa"/>
            <w:tcBorders>
              <w:top w:val="single" w:sz="4" w:space="0" w:color="auto"/>
              <w:bottom w:val="single" w:sz="4" w:space="0" w:color="auto"/>
            </w:tcBorders>
          </w:tcPr>
          <w:p w14:paraId="611CB576" w14:textId="34D7B260" w:rsidR="00216B1F"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 вересень </w:t>
            </w:r>
          </w:p>
          <w:p w14:paraId="59D0716E" w14:textId="2DFD1509"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p w14:paraId="2C9C667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1417" w:type="dxa"/>
            <w:tcBorders>
              <w:top w:val="single" w:sz="4" w:space="0" w:color="auto"/>
              <w:bottom w:val="single" w:sz="4" w:space="0" w:color="auto"/>
            </w:tcBorders>
          </w:tcPr>
          <w:p w14:paraId="0713FDD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5588870E" w14:textId="3C41EE33"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БО «СОС Дитячі містечка Україна»</w:t>
            </w:r>
            <w:r w:rsidR="00EA6948">
              <w:rPr>
                <w:rFonts w:ascii="Times New Roman" w:eastAsia="Times New Roman" w:hAnsi="Times New Roman" w:cs="Times New Roman"/>
                <w:color w:val="000000" w:themeColor="text1"/>
                <w:sz w:val="18"/>
                <w:szCs w:val="18"/>
              </w:rPr>
              <w:t xml:space="preserve"> (за згодою)</w:t>
            </w:r>
            <w:r w:rsidRPr="00B546A4">
              <w:rPr>
                <w:rFonts w:ascii="Times New Roman" w:eastAsia="Times New Roman" w:hAnsi="Times New Roman" w:cs="Times New Roman"/>
                <w:color w:val="000000" w:themeColor="text1"/>
                <w:sz w:val="18"/>
                <w:szCs w:val="18"/>
              </w:rPr>
              <w:t>,</w:t>
            </w:r>
          </w:p>
          <w:p w14:paraId="0EFDAB8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bottom w:val="single" w:sz="4" w:space="0" w:color="auto"/>
            </w:tcBorders>
          </w:tcPr>
          <w:p w14:paraId="34AAAC25" w14:textId="4EDEBD60" w:rsidR="004D31A8" w:rsidRPr="00B546A4" w:rsidRDefault="004D31A8" w:rsidP="004D31A8">
            <w:pPr>
              <w:tabs>
                <w:tab w:val="center" w:pos="4819"/>
                <w:tab w:val="right" w:pos="9639"/>
              </w:tabs>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Проєкт "Шлях до відновлення" за фінансування Шведської Поштової Лотереї   (108  фахівців щорічно)</w:t>
            </w:r>
          </w:p>
        </w:tc>
      </w:tr>
      <w:tr w:rsidR="004D31A8" w:rsidRPr="00B546A4" w14:paraId="26CF1F64" w14:textId="77777777" w:rsidTr="002D7A42">
        <w:trPr>
          <w:trHeight w:val="446"/>
        </w:trPr>
        <w:tc>
          <w:tcPr>
            <w:tcW w:w="2116" w:type="dxa"/>
            <w:vMerge/>
          </w:tcPr>
          <w:p w14:paraId="56D905D5"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5EC1A47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12) Здійснити створення та забезпечення в територіальних громадах  належних житлових умов та умов для проживання ДБСТ із залученням зацікавлених НУО.</w:t>
            </w:r>
          </w:p>
        </w:tc>
        <w:tc>
          <w:tcPr>
            <w:tcW w:w="1418" w:type="dxa"/>
            <w:tcBorders>
              <w:top w:val="single" w:sz="4" w:space="0" w:color="auto"/>
            </w:tcBorders>
          </w:tcPr>
          <w:p w14:paraId="45CEDB72" w14:textId="5F6D467A" w:rsidR="004D31A8" w:rsidRPr="00B546A4" w:rsidRDefault="00216B1F" w:rsidP="00216B1F">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w:t>
            </w:r>
            <w:r w:rsidR="004D31A8" w:rsidRPr="00B546A4">
              <w:rPr>
                <w:rFonts w:ascii="Times New Roman" w:eastAsia="Times New Roman" w:hAnsi="Times New Roman" w:cs="Times New Roman"/>
                <w:color w:val="000000" w:themeColor="text1"/>
                <w:sz w:val="18"/>
                <w:szCs w:val="18"/>
              </w:rPr>
              <w:t>р.</w:t>
            </w:r>
          </w:p>
        </w:tc>
        <w:tc>
          <w:tcPr>
            <w:tcW w:w="1417" w:type="dxa"/>
            <w:tcBorders>
              <w:top w:val="single" w:sz="4" w:space="0" w:color="auto"/>
            </w:tcBorders>
          </w:tcPr>
          <w:p w14:paraId="2BC56E1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501C7138" w14:textId="09B6C0C6"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БО «СОС Дитячі містечка Україна»</w:t>
            </w:r>
            <w:r w:rsidR="00EA6948">
              <w:rPr>
                <w:rFonts w:ascii="Times New Roman" w:eastAsia="Times New Roman" w:hAnsi="Times New Roman" w:cs="Times New Roman"/>
                <w:color w:val="000000" w:themeColor="text1"/>
                <w:sz w:val="18"/>
                <w:szCs w:val="18"/>
              </w:rPr>
              <w:t xml:space="preserve"> (за згодою)</w:t>
            </w:r>
            <w:r w:rsidRPr="00B546A4">
              <w:rPr>
                <w:rFonts w:ascii="Times New Roman" w:eastAsia="Times New Roman" w:hAnsi="Times New Roman" w:cs="Times New Roman"/>
                <w:color w:val="000000" w:themeColor="text1"/>
                <w:sz w:val="18"/>
                <w:szCs w:val="18"/>
              </w:rPr>
              <w:t>,</w:t>
            </w:r>
          </w:p>
          <w:p w14:paraId="4EDACF1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tcBorders>
          </w:tcPr>
          <w:p w14:paraId="3B46D110" w14:textId="13E75921"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Проєкт «Дитячі Оселі» (Children`s Living Places) (до 30.06.2027) - будівництво 3 будинків для ВПО ДБСТ для  проживання кожному до 8 дітей в 1 ДБСТ</w:t>
            </w:r>
          </w:p>
        </w:tc>
      </w:tr>
      <w:tr w:rsidR="004D31A8" w:rsidRPr="00B546A4" w14:paraId="0AACF647" w14:textId="77777777" w:rsidTr="00E25477">
        <w:tc>
          <w:tcPr>
            <w:tcW w:w="2116" w:type="dxa"/>
            <w:vMerge w:val="restart"/>
          </w:tcPr>
          <w:p w14:paraId="72F40B3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13. Запровадження ефективних механізмів </w:t>
            </w:r>
            <w:r w:rsidRPr="00B546A4">
              <w:rPr>
                <w:rFonts w:ascii="Times New Roman" w:eastAsia="Times New Roman" w:hAnsi="Times New Roman" w:cs="Times New Roman"/>
                <w:color w:val="000000" w:themeColor="text1"/>
                <w:sz w:val="18"/>
                <w:szCs w:val="18"/>
              </w:rPr>
              <w:lastRenderedPageBreak/>
              <w:t>інформування та залучення осіб для створення сімейних форм виховання для влаштування дітей- сиріт та дітей, позбавлених батьківського піклування</w:t>
            </w:r>
          </w:p>
        </w:tc>
        <w:tc>
          <w:tcPr>
            <w:tcW w:w="5250" w:type="dxa"/>
          </w:tcPr>
          <w:p w14:paraId="175FB05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 xml:space="preserve">1) Проведення щорічних інформаційних кампаній регіонального та територіальних громад рівнів з метою популяризації сімейних </w:t>
            </w:r>
            <w:r w:rsidRPr="00B546A4">
              <w:rPr>
                <w:rFonts w:ascii="Times New Roman" w:eastAsia="Times New Roman" w:hAnsi="Times New Roman" w:cs="Times New Roman"/>
                <w:color w:val="000000" w:themeColor="text1"/>
                <w:sz w:val="18"/>
                <w:szCs w:val="18"/>
              </w:rPr>
              <w:lastRenderedPageBreak/>
              <w:t>форм виховання дітей та формування в суспільстві позитивного ставлення до сімей, які виховують дітей- сиріт та дітей, позбавлених батьківського піклування, у рамках яких, зокрема, демонструються успішні випадки влаштування дітей (за згодою дорослих та дітей, яких це стосується)</w:t>
            </w:r>
          </w:p>
        </w:tc>
        <w:tc>
          <w:tcPr>
            <w:tcW w:w="1418" w:type="dxa"/>
          </w:tcPr>
          <w:p w14:paraId="741FC9D5" w14:textId="77777777" w:rsidR="00216B1F" w:rsidRPr="00B546A4" w:rsidRDefault="00216B1F" w:rsidP="00216B1F">
            <w:pPr>
              <w:tabs>
                <w:tab w:val="center" w:pos="4819"/>
                <w:tab w:val="right" w:pos="9639"/>
              </w:tabs>
              <w:jc w:val="center"/>
              <w:rPr>
                <w:rFonts w:ascii="Times New Roman" w:eastAsia="Times New Roman" w:hAnsi="Times New Roman" w:cs="Times New Roman"/>
                <w:color w:val="000000" w:themeColor="text1"/>
                <w:sz w:val="18"/>
                <w:szCs w:val="18"/>
              </w:rPr>
            </w:pPr>
          </w:p>
          <w:p w14:paraId="77C6EFDD" w14:textId="73829225" w:rsidR="00216B1F" w:rsidRPr="00B546A4" w:rsidRDefault="00EA6948" w:rsidP="00216B1F">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lastRenderedPageBreak/>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4CFD1EF9" w14:textId="4AE660F6" w:rsidR="004D31A8" w:rsidRPr="00B546A4" w:rsidRDefault="004D31A8" w:rsidP="00216B1F">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p w14:paraId="259A0BB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p w14:paraId="21C0AD2C"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1417" w:type="dxa"/>
          </w:tcPr>
          <w:p w14:paraId="77C0393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Позабюджетні кошти</w:t>
            </w:r>
          </w:p>
        </w:tc>
        <w:tc>
          <w:tcPr>
            <w:tcW w:w="3119" w:type="dxa"/>
          </w:tcPr>
          <w:p w14:paraId="245FD0B8"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0AD6DF51"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7041C9F0"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Департамент комунікацій та внутрішньої політики облдержадміністрації,</w:t>
            </w:r>
          </w:p>
          <w:p w14:paraId="26ED0023"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6D2B139B"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289C19C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07965D9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2E90F8F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61499D6" w14:textId="77777777" w:rsidTr="00E25477">
        <w:tc>
          <w:tcPr>
            <w:tcW w:w="2116" w:type="dxa"/>
            <w:vMerge/>
          </w:tcPr>
          <w:p w14:paraId="2870B8A4"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076843E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Проведення офлайн (онлайн) - навчання для працівників служб у справах дітей, центрів соціальних служб/центрів надання соціальних послуг з питань комунікації та мотивування потенційних опікунів, піклувальників, прийомних батьків, батьків- вихователів, кандидатів в усиновлювачі з оглядом міжнародної практики забезпечення прав і найкращих інтересів дитини, створення умов для виховання та розвитку дітей у сім’ї</w:t>
            </w:r>
          </w:p>
        </w:tc>
        <w:tc>
          <w:tcPr>
            <w:tcW w:w="1418" w:type="dxa"/>
          </w:tcPr>
          <w:p w14:paraId="4B3C6C3E" w14:textId="584FBAD9" w:rsidR="00216B1F" w:rsidRPr="00B546A4" w:rsidRDefault="00EA6948" w:rsidP="00216B1F">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216B1F" w:rsidRPr="00B546A4">
              <w:rPr>
                <w:rFonts w:ascii="Times New Roman" w:eastAsia="Times New Roman" w:hAnsi="Times New Roman" w:cs="Times New Roman"/>
                <w:color w:val="000000" w:themeColor="text1"/>
                <w:sz w:val="18"/>
                <w:szCs w:val="18"/>
              </w:rPr>
              <w:t xml:space="preserve"> 2025р. – </w:t>
            </w:r>
          </w:p>
          <w:p w14:paraId="6647C712" w14:textId="68115B31" w:rsidR="004D31A8" w:rsidRPr="00B546A4" w:rsidRDefault="00216B1F" w:rsidP="00216B1F">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6AACEAA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06B234AD"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7D9B92EE"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5460BC9B"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1E3061CC"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4124A0A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3533324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081DB0C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37FDADE8" w14:textId="77777777" w:rsidTr="00E25477">
        <w:trPr>
          <w:trHeight w:val="1946"/>
        </w:trPr>
        <w:tc>
          <w:tcPr>
            <w:tcW w:w="2116" w:type="dxa"/>
            <w:vMerge/>
          </w:tcPr>
          <w:p w14:paraId="0F5EA021"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3C31CF5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Проведення навчальних та інформаційно-просвітницьких заходів для представників медіа (засобів масової інформації) щодо висвітлення питань влаштування дітей у сімейні форми виховання та усиновлення</w:t>
            </w:r>
          </w:p>
        </w:tc>
        <w:tc>
          <w:tcPr>
            <w:tcW w:w="1418" w:type="dxa"/>
            <w:tcBorders>
              <w:bottom w:val="single" w:sz="4" w:space="0" w:color="auto"/>
            </w:tcBorders>
          </w:tcPr>
          <w:p w14:paraId="242B4DDB" w14:textId="6855869F" w:rsidR="00216B1F"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5DECA6D4" w14:textId="2914F5ED"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bottom w:val="single" w:sz="4" w:space="0" w:color="auto"/>
            </w:tcBorders>
          </w:tcPr>
          <w:p w14:paraId="5AC90BE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bottom w:val="single" w:sz="4" w:space="0" w:color="auto"/>
            </w:tcBorders>
          </w:tcPr>
          <w:p w14:paraId="6DD969B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48B8728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комунікацій та внутрішньої політики,</w:t>
            </w:r>
          </w:p>
          <w:p w14:paraId="670FA7E5"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5EA8F52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12D0ACE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Borders>
              <w:bottom w:val="single" w:sz="4" w:space="0" w:color="auto"/>
            </w:tcBorders>
          </w:tcPr>
          <w:p w14:paraId="6A8629C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04C318D7" w14:textId="77777777" w:rsidTr="00E25477">
        <w:trPr>
          <w:trHeight w:val="317"/>
        </w:trPr>
        <w:tc>
          <w:tcPr>
            <w:tcW w:w="2116" w:type="dxa"/>
            <w:vMerge/>
          </w:tcPr>
          <w:p w14:paraId="1A05655D"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shd w:val="clear" w:color="auto" w:fill="FFFFFF"/>
          </w:tcPr>
          <w:p w14:paraId="5C0E7095"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4) Проведення навчання для спеціалістів служб у справах дітей з пошуку та рекрутингу кандидатів в усиновителі, батьки вихователі, опікуни/піклувальники</w:t>
            </w:r>
          </w:p>
          <w:p w14:paraId="3101EF21"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8" w:type="dxa"/>
          </w:tcPr>
          <w:p w14:paraId="6C3FC4EF" w14:textId="1CE9E633" w:rsidR="00216B1F" w:rsidRPr="00B546A4" w:rsidRDefault="00216B1F"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w:t>
            </w:r>
            <w:r w:rsidR="00EA6948">
              <w:rPr>
                <w:rFonts w:ascii="Times New Roman" w:hAnsi="Times New Roman" w:cs="Times New Roman"/>
                <w:color w:val="000000" w:themeColor="text1"/>
                <w:sz w:val="18"/>
                <w:szCs w:val="18"/>
              </w:rPr>
              <w:t xml:space="preserve"> - жовтень</w:t>
            </w:r>
            <w:r w:rsidRPr="00B546A4">
              <w:rPr>
                <w:rFonts w:ascii="Times New Roman" w:hAnsi="Times New Roman" w:cs="Times New Roman"/>
                <w:color w:val="000000" w:themeColor="text1"/>
                <w:sz w:val="18"/>
                <w:szCs w:val="18"/>
              </w:rPr>
              <w:t xml:space="preserve"> </w:t>
            </w:r>
          </w:p>
          <w:p w14:paraId="323F8727" w14:textId="63F294B5"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2025 р.</w:t>
            </w:r>
          </w:p>
        </w:tc>
        <w:tc>
          <w:tcPr>
            <w:tcW w:w="1417" w:type="dxa"/>
          </w:tcPr>
          <w:p w14:paraId="4A30A58E"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474C0FE1" w14:textId="0B848E4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4C09F5A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 БФ «Рідні», БО « БФ «Партнерство кожній дитині»)</w:t>
            </w:r>
          </w:p>
        </w:tc>
        <w:tc>
          <w:tcPr>
            <w:tcW w:w="1417" w:type="dxa"/>
            <w:tcBorders>
              <w:top w:val="single" w:sz="4" w:space="0" w:color="auto"/>
              <w:bottom w:val="single" w:sz="4" w:space="0" w:color="auto"/>
            </w:tcBorders>
          </w:tcPr>
          <w:p w14:paraId="35226D2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1A742C2" w14:textId="77777777" w:rsidTr="00E25477">
        <w:trPr>
          <w:trHeight w:val="402"/>
        </w:trPr>
        <w:tc>
          <w:tcPr>
            <w:tcW w:w="2116" w:type="dxa"/>
            <w:vMerge/>
          </w:tcPr>
          <w:p w14:paraId="4B9C9A24"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51D22D18"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5) Проведення  інформаційних кампаній з популяризації сімейних форм виховання дітей та формування в суспільстві позитивного ставлення до сімей, які виховують дітей-сиріт, дітей, позбавлених батьківського піклування</w:t>
            </w:r>
          </w:p>
          <w:p w14:paraId="0718DFA4"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8" w:type="dxa"/>
          </w:tcPr>
          <w:p w14:paraId="3DBC69AD" w14:textId="0C37B01A" w:rsidR="00216B1F" w:rsidRPr="00B546A4" w:rsidRDefault="00216B1F"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w:t>
            </w:r>
            <w:r w:rsidR="00EA6948">
              <w:rPr>
                <w:rFonts w:ascii="Times New Roman" w:hAnsi="Times New Roman" w:cs="Times New Roman"/>
                <w:color w:val="000000" w:themeColor="text1"/>
                <w:sz w:val="18"/>
                <w:szCs w:val="18"/>
              </w:rPr>
              <w:t xml:space="preserve"> -жовтень</w:t>
            </w:r>
            <w:r w:rsidRPr="00B546A4">
              <w:rPr>
                <w:rFonts w:ascii="Times New Roman" w:hAnsi="Times New Roman" w:cs="Times New Roman"/>
                <w:color w:val="000000" w:themeColor="text1"/>
                <w:sz w:val="18"/>
                <w:szCs w:val="18"/>
              </w:rPr>
              <w:t xml:space="preserve"> </w:t>
            </w:r>
          </w:p>
          <w:p w14:paraId="60485BF6" w14:textId="2767372C"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2025 р.</w:t>
            </w:r>
          </w:p>
        </w:tc>
        <w:tc>
          <w:tcPr>
            <w:tcW w:w="1417" w:type="dxa"/>
          </w:tcPr>
          <w:p w14:paraId="52FCCDD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4771E3BC" w14:textId="6BD6BD41"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773A7E5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 xml:space="preserve">(Імплементаційні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w:t>
            </w:r>
            <w:r w:rsidRPr="00B546A4">
              <w:rPr>
                <w:rFonts w:ascii="Times New Roman" w:eastAsia="Times New Roman" w:hAnsi="Times New Roman" w:cs="Times New Roman"/>
                <w:i/>
                <w:color w:val="000000" w:themeColor="text1"/>
                <w:sz w:val="18"/>
                <w:szCs w:val="18"/>
              </w:rPr>
              <w:lastRenderedPageBreak/>
              <w:t>спільно з БО « БФ «Рідні», БО « БФ «Партнерство кожній дитині»)</w:t>
            </w:r>
          </w:p>
        </w:tc>
        <w:tc>
          <w:tcPr>
            <w:tcW w:w="1417" w:type="dxa"/>
            <w:tcBorders>
              <w:top w:val="single" w:sz="4" w:space="0" w:color="auto"/>
              <w:bottom w:val="single" w:sz="4" w:space="0" w:color="auto"/>
            </w:tcBorders>
          </w:tcPr>
          <w:p w14:paraId="1A0D775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32E7F9FA" w14:textId="77777777" w:rsidTr="00E25477">
        <w:trPr>
          <w:trHeight w:val="766"/>
        </w:trPr>
        <w:tc>
          <w:tcPr>
            <w:tcW w:w="2116" w:type="dxa"/>
            <w:vMerge/>
          </w:tcPr>
          <w:p w14:paraId="58B8C845"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43E7D6F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6) Організація та проведення медіа кампанії на тему: «Захист прав дітей і найкращих інтересів дітей»</w:t>
            </w:r>
          </w:p>
          <w:p w14:paraId="302E515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p w14:paraId="7BF261D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bottom w:val="single" w:sz="4" w:space="0" w:color="auto"/>
            </w:tcBorders>
          </w:tcPr>
          <w:p w14:paraId="1CA192DD" w14:textId="0051DD66"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рр.</w:t>
            </w:r>
          </w:p>
        </w:tc>
        <w:tc>
          <w:tcPr>
            <w:tcW w:w="1417" w:type="dxa"/>
            <w:tcBorders>
              <w:top w:val="single" w:sz="4" w:space="0" w:color="auto"/>
              <w:bottom w:val="single" w:sz="4" w:space="0" w:color="auto"/>
            </w:tcBorders>
          </w:tcPr>
          <w:p w14:paraId="7D8BDCA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799D17F5" w14:textId="3DF7B1F4"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1AAD06D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 БФ «Рідні»)</w:t>
            </w:r>
          </w:p>
        </w:tc>
        <w:tc>
          <w:tcPr>
            <w:tcW w:w="1417" w:type="dxa"/>
            <w:tcBorders>
              <w:top w:val="single" w:sz="4" w:space="0" w:color="auto"/>
              <w:bottom w:val="single" w:sz="4" w:space="0" w:color="auto"/>
            </w:tcBorders>
          </w:tcPr>
          <w:p w14:paraId="7AEB60A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314B039" w14:textId="77777777" w:rsidTr="00E25477">
        <w:trPr>
          <w:trHeight w:val="461"/>
        </w:trPr>
        <w:tc>
          <w:tcPr>
            <w:tcW w:w="2116" w:type="dxa"/>
            <w:vMerge/>
          </w:tcPr>
          <w:p w14:paraId="086DC9DC"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76E5AED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7) Забезпечити в територіальних громадах організацію інформаційних зустрічей щодо створення СФВ та усиновлення в організованих колективах різних форм власності щонайменше 1 раз на пів року</w:t>
            </w:r>
          </w:p>
          <w:p w14:paraId="6470AD71"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8" w:type="dxa"/>
            <w:tcBorders>
              <w:top w:val="single" w:sz="4" w:space="0" w:color="auto"/>
              <w:bottom w:val="single" w:sz="4" w:space="0" w:color="auto"/>
            </w:tcBorders>
          </w:tcPr>
          <w:p w14:paraId="51BAAB54" w14:textId="00318798"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w:t>
            </w:r>
            <w:r w:rsidR="004D31A8" w:rsidRPr="00B546A4">
              <w:rPr>
                <w:rFonts w:ascii="Times New Roman" w:eastAsia="Times New Roman" w:hAnsi="Times New Roman" w:cs="Times New Roman"/>
                <w:color w:val="000000" w:themeColor="text1"/>
                <w:sz w:val="18"/>
                <w:szCs w:val="18"/>
              </w:rPr>
              <w:t>р.</w:t>
            </w:r>
          </w:p>
        </w:tc>
        <w:tc>
          <w:tcPr>
            <w:tcW w:w="1417" w:type="dxa"/>
            <w:tcBorders>
              <w:top w:val="single" w:sz="4" w:space="0" w:color="auto"/>
              <w:bottom w:val="single" w:sz="4" w:space="0" w:color="auto"/>
            </w:tcBorders>
          </w:tcPr>
          <w:p w14:paraId="014BA93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4EA71B1D" w14:textId="64520E3C"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БО « СОС Дитячі містечка Україна»</w:t>
            </w:r>
            <w:r w:rsidR="00EA6948">
              <w:rPr>
                <w:rFonts w:ascii="Times New Roman" w:eastAsia="Times New Roman" w:hAnsi="Times New Roman" w:cs="Times New Roman"/>
                <w:color w:val="000000" w:themeColor="text1"/>
                <w:sz w:val="18"/>
                <w:szCs w:val="18"/>
              </w:rPr>
              <w:t xml:space="preserve"> (за згодою)</w:t>
            </w:r>
          </w:p>
          <w:p w14:paraId="7BC7FE9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В рамках проєкту "Шлях до відновлення" за фінансування Шведської Поштової Лотереї                     (в територіальних громадах області),</w:t>
            </w:r>
          </w:p>
          <w:p w14:paraId="427F41CC" w14:textId="42AD8C8B"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270BFFA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 БФ «Рідні»)</w:t>
            </w:r>
          </w:p>
        </w:tc>
        <w:tc>
          <w:tcPr>
            <w:tcW w:w="1417" w:type="dxa"/>
            <w:tcBorders>
              <w:top w:val="single" w:sz="4" w:space="0" w:color="auto"/>
              <w:bottom w:val="single" w:sz="4" w:space="0" w:color="auto"/>
            </w:tcBorders>
          </w:tcPr>
          <w:p w14:paraId="125BB3F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4497756" w14:textId="77777777" w:rsidTr="00E25477">
        <w:tc>
          <w:tcPr>
            <w:tcW w:w="2116" w:type="dxa"/>
            <w:vMerge w:val="restart"/>
          </w:tcPr>
          <w:p w14:paraId="2BB9673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14. Забезпечення якісного відбору, підготовки та супроводу осіб, які бажають взяти дитину на виховання, формування навичок догляду за дітьми, захисту їх прав та інтересів </w:t>
            </w:r>
          </w:p>
        </w:tc>
        <w:tc>
          <w:tcPr>
            <w:tcW w:w="5250" w:type="dxa"/>
          </w:tcPr>
          <w:p w14:paraId="02B9105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Розробка та впровадження критеріїв первинного відбору потенційних опікунів, піклувальників, прийомних батьків, батьків-вихователів, а також інструментів психо-емоційного оцінювання для визначення їх мотивації та спроможності виховувати дітей-сиріт, дітей, позбавлених батьківського піклування, а також перегляду/повторного розгляду рекомендацій, наданих за результатами навчання, у разі зміни сімейного стану чи виникнення інших обставин (розлучення, смерть, тяжка хвороба одного із членів сімʼї тощо)</w:t>
            </w:r>
          </w:p>
        </w:tc>
        <w:tc>
          <w:tcPr>
            <w:tcW w:w="1418" w:type="dxa"/>
          </w:tcPr>
          <w:p w14:paraId="1FC62ECC" w14:textId="60EC0D6B"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Липень 2025 р. </w:t>
            </w:r>
            <w:r w:rsidR="00216B1F" w:rsidRPr="00B546A4">
              <w:rPr>
                <w:rFonts w:ascii="Times New Roman" w:eastAsia="Times New Roman" w:hAnsi="Times New Roman" w:cs="Times New Roman"/>
                <w:color w:val="000000" w:themeColor="text1"/>
                <w:sz w:val="18"/>
                <w:szCs w:val="18"/>
              </w:rPr>
              <w:t>–</w:t>
            </w:r>
            <w:r w:rsidRPr="00B546A4">
              <w:rPr>
                <w:rFonts w:ascii="Times New Roman" w:eastAsia="Times New Roman" w:hAnsi="Times New Roman" w:cs="Times New Roman"/>
                <w:color w:val="000000" w:themeColor="text1"/>
                <w:sz w:val="18"/>
                <w:szCs w:val="18"/>
              </w:rPr>
              <w:t xml:space="preserve"> </w:t>
            </w:r>
          </w:p>
          <w:p w14:paraId="10B44993" w14:textId="581459CF"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липень 2026 р.</w:t>
            </w:r>
          </w:p>
          <w:p w14:paraId="6F7744D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1417" w:type="dxa"/>
          </w:tcPr>
          <w:p w14:paraId="4D983AE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641796B0"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77FCCCAE"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38451AE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4E252AB0"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02E392E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7" w:type="dxa"/>
          </w:tcPr>
          <w:p w14:paraId="6F888B0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661ED07" w14:textId="77777777" w:rsidTr="00E25477">
        <w:tc>
          <w:tcPr>
            <w:tcW w:w="2116" w:type="dxa"/>
            <w:vMerge/>
          </w:tcPr>
          <w:p w14:paraId="71740438"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0AD2BA5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Організувати сприяння центральним органам виконавчої влади щодо перегляду програми навчального курсу з питань виховання дітей-сиріт, дітей, позбавлених батьківського піклування, для забезпечення формування у прийомних батьків, батьків-вихователів необхідних компетенцій, у тому числі підготовки прийомних батьків для створення спеціалізованих прийомних сімей</w:t>
            </w:r>
          </w:p>
        </w:tc>
        <w:tc>
          <w:tcPr>
            <w:tcW w:w="1418" w:type="dxa"/>
          </w:tcPr>
          <w:p w14:paraId="5143D8A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Липень - грудень 2026 р.</w:t>
            </w:r>
          </w:p>
        </w:tc>
        <w:tc>
          <w:tcPr>
            <w:tcW w:w="1417" w:type="dxa"/>
          </w:tcPr>
          <w:p w14:paraId="32DB3CDC"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1FBA949F"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53E4634A"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7BC1EB51"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tc>
        <w:tc>
          <w:tcPr>
            <w:tcW w:w="1417" w:type="dxa"/>
          </w:tcPr>
          <w:p w14:paraId="596D6FA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C63BE29" w14:textId="77777777" w:rsidTr="00E25477">
        <w:tc>
          <w:tcPr>
            <w:tcW w:w="2116" w:type="dxa"/>
            <w:vMerge/>
          </w:tcPr>
          <w:p w14:paraId="05CF13B1"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7433213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3) Планування, проведення та оцінювання якості навчання потенційних опікунів, піклувальників, прийомних батьків, батьків-вихователів відповідно до потреби у створенні сімейних </w:t>
            </w:r>
            <w:r w:rsidRPr="00B546A4">
              <w:rPr>
                <w:rFonts w:ascii="Times New Roman" w:eastAsia="Times New Roman" w:hAnsi="Times New Roman" w:cs="Times New Roman"/>
                <w:color w:val="000000" w:themeColor="text1"/>
                <w:sz w:val="18"/>
                <w:szCs w:val="18"/>
              </w:rPr>
              <w:lastRenderedPageBreak/>
              <w:t>форм виховання в межах передбачених видатків на такі цілі та із залученням позабюджетних коштів</w:t>
            </w:r>
          </w:p>
        </w:tc>
        <w:tc>
          <w:tcPr>
            <w:tcW w:w="1418" w:type="dxa"/>
          </w:tcPr>
          <w:p w14:paraId="66DBA080" w14:textId="11A9C5E0" w:rsidR="00216B1F"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lastRenderedPageBreak/>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688E8330" w14:textId="5065A79A"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2767BACF" w14:textId="12C2FE24"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p>
          <w:p w14:paraId="3CF7A189" w14:textId="5C8299F5"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місцеві бюджети, </w:t>
            </w:r>
            <w:r w:rsidRPr="00B546A4">
              <w:rPr>
                <w:rFonts w:ascii="Times New Roman" w:eastAsia="Times New Roman" w:hAnsi="Times New Roman" w:cs="Times New Roman"/>
                <w:color w:val="000000" w:themeColor="text1"/>
                <w:sz w:val="18"/>
                <w:szCs w:val="18"/>
              </w:rPr>
              <w:lastRenderedPageBreak/>
              <w:t>позабюджетні кошти</w:t>
            </w:r>
          </w:p>
          <w:p w14:paraId="3E4BAF77" w14:textId="47740BB4"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(130 тис.грн. – ЛОЦСС)</w:t>
            </w:r>
          </w:p>
        </w:tc>
        <w:tc>
          <w:tcPr>
            <w:tcW w:w="3119" w:type="dxa"/>
          </w:tcPr>
          <w:p w14:paraId="789738B3"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 xml:space="preserve">Львівський обласний центр соціальних служб, </w:t>
            </w:r>
          </w:p>
          <w:p w14:paraId="5C672E60"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7D6B02B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Громадські об’єднання та іноземні неурядові організації (за згодою)</w:t>
            </w:r>
          </w:p>
        </w:tc>
        <w:tc>
          <w:tcPr>
            <w:tcW w:w="1417" w:type="dxa"/>
          </w:tcPr>
          <w:p w14:paraId="0D554C7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D11E174" w14:textId="77777777" w:rsidTr="00E25477">
        <w:trPr>
          <w:trHeight w:val="1297"/>
        </w:trPr>
        <w:tc>
          <w:tcPr>
            <w:tcW w:w="2116" w:type="dxa"/>
            <w:vMerge/>
          </w:tcPr>
          <w:p w14:paraId="3982FC91"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7120201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Розроблення плану заходів та забезпечення підготовки, підвищення кваліфікації та супервізії тренерів, які проводять навчання потенційних опікунів, піклувальників, прийомних батьків, батьків-вихователів, у межах передбачених видатків та із залученням позабюджетних коштів</w:t>
            </w:r>
          </w:p>
        </w:tc>
        <w:tc>
          <w:tcPr>
            <w:tcW w:w="1418" w:type="dxa"/>
            <w:tcBorders>
              <w:bottom w:val="single" w:sz="4" w:space="0" w:color="auto"/>
            </w:tcBorders>
          </w:tcPr>
          <w:p w14:paraId="171785BD" w14:textId="2C953797" w:rsidR="00216B1F"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787AFA66" w14:textId="185F3240"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bottom w:val="single" w:sz="4" w:space="0" w:color="auto"/>
            </w:tcBorders>
          </w:tcPr>
          <w:p w14:paraId="0FF8D402" w14:textId="21A83891"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p>
          <w:p w14:paraId="6C352755"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p w14:paraId="20E50D2C" w14:textId="3BCF1E61"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(140 тис.грн. – ЛОЦСС)</w:t>
            </w:r>
          </w:p>
        </w:tc>
        <w:tc>
          <w:tcPr>
            <w:tcW w:w="3119" w:type="dxa"/>
            <w:tcBorders>
              <w:bottom w:val="single" w:sz="4" w:space="0" w:color="auto"/>
            </w:tcBorders>
          </w:tcPr>
          <w:p w14:paraId="0E371D0A"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7361CA1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0993D7A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p w14:paraId="07C5447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7" w:type="dxa"/>
            <w:tcBorders>
              <w:bottom w:val="single" w:sz="4" w:space="0" w:color="auto"/>
            </w:tcBorders>
          </w:tcPr>
          <w:p w14:paraId="35E13DF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B8F000C" w14:textId="77777777" w:rsidTr="00E25477">
        <w:trPr>
          <w:trHeight w:val="558"/>
        </w:trPr>
        <w:tc>
          <w:tcPr>
            <w:tcW w:w="2116" w:type="dxa"/>
            <w:vMerge/>
          </w:tcPr>
          <w:p w14:paraId="5202DAA2"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left w:val="single" w:sz="4" w:space="0" w:color="auto"/>
            </w:tcBorders>
          </w:tcPr>
          <w:p w14:paraId="528A5B3B"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5) Підтримка проведення навчання потенційних опікунів, піклувальників, прийомних батьків, батьків-вихователів</w:t>
            </w:r>
          </w:p>
          <w:p w14:paraId="20DAD33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 БФ «Рідні»)</w:t>
            </w:r>
          </w:p>
        </w:tc>
        <w:tc>
          <w:tcPr>
            <w:tcW w:w="1418" w:type="dxa"/>
          </w:tcPr>
          <w:p w14:paraId="0748911C" w14:textId="57984E5B" w:rsidR="00216B1F" w:rsidRPr="00B546A4" w:rsidRDefault="00216B1F"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w:t>
            </w:r>
            <w:r w:rsidR="00EA6948">
              <w:rPr>
                <w:rFonts w:ascii="Times New Roman" w:hAnsi="Times New Roman" w:cs="Times New Roman"/>
                <w:color w:val="000000" w:themeColor="text1"/>
                <w:sz w:val="18"/>
                <w:szCs w:val="18"/>
              </w:rPr>
              <w:t xml:space="preserve"> - жовтень</w:t>
            </w:r>
            <w:r w:rsidRPr="00B546A4">
              <w:rPr>
                <w:rFonts w:ascii="Times New Roman" w:hAnsi="Times New Roman" w:cs="Times New Roman"/>
                <w:color w:val="000000" w:themeColor="text1"/>
                <w:sz w:val="18"/>
                <w:szCs w:val="18"/>
              </w:rPr>
              <w:t xml:space="preserve"> </w:t>
            </w:r>
          </w:p>
          <w:p w14:paraId="05E64E63" w14:textId="77D025D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2025 р.</w:t>
            </w:r>
          </w:p>
        </w:tc>
        <w:tc>
          <w:tcPr>
            <w:tcW w:w="1417" w:type="dxa"/>
          </w:tcPr>
          <w:p w14:paraId="6F59D82C"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64C6F044" w14:textId="3717814C"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3EFC4A4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 БФ «Рідні»)</w:t>
            </w:r>
          </w:p>
        </w:tc>
        <w:tc>
          <w:tcPr>
            <w:tcW w:w="1417" w:type="dxa"/>
            <w:tcBorders>
              <w:top w:val="single" w:sz="4" w:space="0" w:color="auto"/>
              <w:bottom w:val="single" w:sz="4" w:space="0" w:color="auto"/>
            </w:tcBorders>
          </w:tcPr>
          <w:p w14:paraId="6FBA5D0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47EFD8CC" w14:textId="77777777" w:rsidTr="00E25477">
        <w:trPr>
          <w:trHeight w:val="156"/>
        </w:trPr>
        <w:tc>
          <w:tcPr>
            <w:tcW w:w="2116" w:type="dxa"/>
            <w:vMerge/>
          </w:tcPr>
          <w:p w14:paraId="1801C2F9"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16A1928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6) Створення та забезпечення функціонування «гарячої лінії» з питань розвитку сімейних форм виховання</w:t>
            </w:r>
          </w:p>
        </w:tc>
        <w:tc>
          <w:tcPr>
            <w:tcW w:w="1418" w:type="dxa"/>
            <w:tcBorders>
              <w:top w:val="single" w:sz="4" w:space="0" w:color="auto"/>
              <w:bottom w:val="single" w:sz="4" w:space="0" w:color="auto"/>
            </w:tcBorders>
          </w:tcPr>
          <w:p w14:paraId="184FB3A1"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4F7F87EE" w14:textId="667E5A01"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tcPr>
          <w:p w14:paraId="6A8EA075"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7CAE9107" w14:textId="60D5FC7E"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4FFEA24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 БФ «Рідні»),</w:t>
            </w:r>
          </w:p>
          <w:p w14:paraId="76A4EEA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tc>
        <w:tc>
          <w:tcPr>
            <w:tcW w:w="1417" w:type="dxa"/>
            <w:tcBorders>
              <w:top w:val="single" w:sz="4" w:space="0" w:color="auto"/>
              <w:bottom w:val="single" w:sz="4" w:space="0" w:color="auto"/>
            </w:tcBorders>
          </w:tcPr>
          <w:p w14:paraId="3065AEC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5765C55" w14:textId="77777777" w:rsidTr="00E25477">
        <w:trPr>
          <w:trHeight w:val="246"/>
        </w:trPr>
        <w:tc>
          <w:tcPr>
            <w:tcW w:w="2116" w:type="dxa"/>
            <w:vMerge/>
          </w:tcPr>
          <w:p w14:paraId="575CDA48"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202EE3A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7) Організація та забезпечення юридичного та психологічного супроводу потенційних кандидатів в опікуни, піклувальники, прийомні батьки, батьки- вихователі, кандидати в усиновлювачі</w:t>
            </w:r>
          </w:p>
        </w:tc>
        <w:tc>
          <w:tcPr>
            <w:tcW w:w="1418" w:type="dxa"/>
            <w:tcBorders>
              <w:top w:val="single" w:sz="4" w:space="0" w:color="auto"/>
              <w:bottom w:val="single" w:sz="4" w:space="0" w:color="auto"/>
            </w:tcBorders>
          </w:tcPr>
          <w:p w14:paraId="60C64D28"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41DF91C5" w14:textId="7DF5FBB5"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tcPr>
          <w:p w14:paraId="38E81D3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3BB4A67C" w14:textId="190C0A4F"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1C63BA0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 БФ «Рідні»)</w:t>
            </w:r>
            <w:r w:rsidRPr="00B546A4">
              <w:rPr>
                <w:rFonts w:ascii="Times New Roman" w:eastAsia="Times New Roman" w:hAnsi="Times New Roman" w:cs="Times New Roman"/>
                <w:color w:val="000000" w:themeColor="text1"/>
                <w:sz w:val="18"/>
                <w:szCs w:val="18"/>
              </w:rPr>
              <w:t>,</w:t>
            </w:r>
          </w:p>
          <w:p w14:paraId="38E4E70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tc>
        <w:tc>
          <w:tcPr>
            <w:tcW w:w="1417" w:type="dxa"/>
            <w:tcBorders>
              <w:top w:val="single" w:sz="4" w:space="0" w:color="auto"/>
              <w:bottom w:val="single" w:sz="4" w:space="0" w:color="auto"/>
            </w:tcBorders>
          </w:tcPr>
          <w:p w14:paraId="4080BA4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064C91E" w14:textId="77777777" w:rsidTr="00E25477">
        <w:trPr>
          <w:trHeight w:val="844"/>
        </w:trPr>
        <w:tc>
          <w:tcPr>
            <w:tcW w:w="2116" w:type="dxa"/>
            <w:vMerge/>
          </w:tcPr>
          <w:p w14:paraId="48C0E100"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2A8498B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8) Створення «груп підтримки» для потенційних кандидатів в опікуни, піклувальники, прийомні батьки, батьки- вихователі, кандидати в усиновлювачі</w:t>
            </w:r>
          </w:p>
        </w:tc>
        <w:tc>
          <w:tcPr>
            <w:tcW w:w="1418" w:type="dxa"/>
            <w:tcBorders>
              <w:top w:val="single" w:sz="4" w:space="0" w:color="auto"/>
              <w:bottom w:val="single" w:sz="4" w:space="0" w:color="auto"/>
            </w:tcBorders>
          </w:tcPr>
          <w:p w14:paraId="3885331D"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3BE3648B" w14:textId="1A2C8208"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tcPr>
          <w:p w14:paraId="1D950DF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7A44FADE" w14:textId="022066B6"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4358FD7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 xml:space="preserve">(Імплементаційні партнери в рамках проєкту «Підтримка реформи Кращого догляду у Львівській області </w:t>
            </w:r>
            <w:r w:rsidRPr="00B546A4">
              <w:rPr>
                <w:rFonts w:ascii="Times New Roman" w:eastAsia="Times New Roman" w:hAnsi="Times New Roman" w:cs="Times New Roman"/>
                <w:i/>
                <w:color w:val="000000" w:themeColor="text1"/>
                <w:sz w:val="18"/>
                <w:szCs w:val="18"/>
              </w:rPr>
              <w:lastRenderedPageBreak/>
              <w:t>шляхом посилення соціальних послуг та системи догляду за дітьми» спільно з БО « БФ «Рідні»)</w:t>
            </w:r>
            <w:r w:rsidRPr="00B546A4">
              <w:rPr>
                <w:rFonts w:ascii="Times New Roman" w:eastAsia="Times New Roman" w:hAnsi="Times New Roman" w:cs="Times New Roman"/>
                <w:color w:val="000000" w:themeColor="text1"/>
                <w:sz w:val="18"/>
                <w:szCs w:val="18"/>
              </w:rPr>
              <w:t>,</w:t>
            </w:r>
          </w:p>
          <w:p w14:paraId="480006B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tc>
        <w:tc>
          <w:tcPr>
            <w:tcW w:w="1417" w:type="dxa"/>
            <w:tcBorders>
              <w:top w:val="single" w:sz="4" w:space="0" w:color="auto"/>
              <w:bottom w:val="single" w:sz="4" w:space="0" w:color="auto"/>
            </w:tcBorders>
          </w:tcPr>
          <w:p w14:paraId="440E371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0CCC404F" w14:textId="77777777" w:rsidTr="00E25477">
        <w:trPr>
          <w:trHeight w:val="384"/>
        </w:trPr>
        <w:tc>
          <w:tcPr>
            <w:tcW w:w="2116" w:type="dxa"/>
            <w:vMerge/>
          </w:tcPr>
          <w:p w14:paraId="65847A95"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265F9B8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9) Організація проведення інформаційно-практичних заходів щодо пошуку кандидатів в патронатні вихователі в територіальних громадах області та популяризація такого  виду тимчасового влаштування дітей через організацію в створенні «Клубів взаємопідтримки та обміну досвідом для патронатних вихователів»</w:t>
            </w:r>
          </w:p>
        </w:tc>
        <w:tc>
          <w:tcPr>
            <w:tcW w:w="1418" w:type="dxa"/>
            <w:tcBorders>
              <w:top w:val="single" w:sz="4" w:space="0" w:color="auto"/>
              <w:bottom w:val="single" w:sz="4" w:space="0" w:color="auto"/>
            </w:tcBorders>
          </w:tcPr>
          <w:p w14:paraId="384CC6DB"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3CDEEF2D" w14:textId="7E770D79"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tcPr>
          <w:p w14:paraId="4F8A565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091FC611" w14:textId="17E18975"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БО «БФ «Партнерство кожній дитині»</w:t>
            </w:r>
            <w:r w:rsidR="00EA6948">
              <w:rPr>
                <w:rFonts w:ascii="Times New Roman" w:eastAsia="Times New Roman" w:hAnsi="Times New Roman" w:cs="Times New Roman"/>
                <w:color w:val="000000" w:themeColor="text1"/>
                <w:sz w:val="18"/>
                <w:szCs w:val="18"/>
              </w:rPr>
              <w:t xml:space="preserve"> (за згодою)</w:t>
            </w:r>
            <w:r w:rsidRPr="00B546A4">
              <w:rPr>
                <w:rFonts w:ascii="Times New Roman" w:eastAsia="Times New Roman" w:hAnsi="Times New Roman" w:cs="Times New Roman"/>
                <w:color w:val="000000" w:themeColor="text1"/>
                <w:sz w:val="18"/>
                <w:szCs w:val="18"/>
              </w:rPr>
              <w:t>,</w:t>
            </w:r>
          </w:p>
          <w:p w14:paraId="22FE27F6" w14:textId="77777777" w:rsidR="004D31A8" w:rsidRPr="00B546A4" w:rsidRDefault="004D31A8" w:rsidP="004D31A8">
            <w:pPr>
              <w:tabs>
                <w:tab w:val="center" w:pos="4819"/>
                <w:tab w:val="right" w:pos="9639"/>
              </w:tabs>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bottom w:val="single" w:sz="4" w:space="0" w:color="auto"/>
            </w:tcBorders>
          </w:tcPr>
          <w:p w14:paraId="0B4FBB2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ED5D4FF" w14:textId="77777777" w:rsidTr="00E25477">
        <w:tc>
          <w:tcPr>
            <w:tcW w:w="14737" w:type="dxa"/>
            <w:gridSpan w:val="6"/>
          </w:tcPr>
          <w:p w14:paraId="12CBC87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bookmarkStart w:id="66" w:name="_Hlk191842368"/>
            <w:r w:rsidRPr="00B546A4">
              <w:rPr>
                <w:rFonts w:ascii="Times New Roman" w:eastAsia="Times New Roman" w:hAnsi="Times New Roman" w:cs="Times New Roman"/>
                <w:color w:val="000000" w:themeColor="text1"/>
                <w:sz w:val="18"/>
                <w:szCs w:val="18"/>
              </w:rPr>
              <w:t>Операційна ціль 2. Отримання дітьми-сиротами та дітьми, позбавленими батьківського піклування, та сім’ями, в яких вони виховуються, належної підтримки</w:t>
            </w:r>
          </w:p>
        </w:tc>
      </w:tr>
      <w:bookmarkEnd w:id="66"/>
      <w:tr w:rsidR="004D31A8" w:rsidRPr="00B546A4" w14:paraId="47D67EF0" w14:textId="77777777" w:rsidTr="00E25477">
        <w:tc>
          <w:tcPr>
            <w:tcW w:w="2116" w:type="dxa"/>
            <w:vMerge w:val="restart"/>
          </w:tcPr>
          <w:p w14:paraId="5C58FFB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15. Забезпечення якісної підтримки сімей, в яких виховуються діти- сироти та діти, позбавлені батьківського піклування, працівниками надавачів соціальних послуг, які пройшли спеціальну підготовку та володіють відповідними навичками</w:t>
            </w:r>
          </w:p>
        </w:tc>
        <w:tc>
          <w:tcPr>
            <w:tcW w:w="5250" w:type="dxa"/>
          </w:tcPr>
          <w:p w14:paraId="5D5721D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Забезпечення якісного соціального супроводу  сімей, у яких виховуються діти-сироти та діти, позбавлені батьківського піклування</w:t>
            </w:r>
          </w:p>
        </w:tc>
        <w:tc>
          <w:tcPr>
            <w:tcW w:w="1418" w:type="dxa"/>
          </w:tcPr>
          <w:p w14:paraId="72B91EF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42E529D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6C821329"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5525FCBC"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2D5DA76B"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166A9A4E" w14:textId="297A5E1C"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12AE67F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53D0C41" w14:textId="77777777" w:rsidTr="00E25477">
        <w:tc>
          <w:tcPr>
            <w:tcW w:w="2116" w:type="dxa"/>
            <w:vMerge/>
          </w:tcPr>
          <w:p w14:paraId="0AD096BB"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7F3339B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Запровадження спеціалізації, відповідної професійної підготовки та підвищення кваліфікації фахівців, які надають соціальну послугу соціального супроводу сімей, у яких виховуються діти-сироти та діти, позбавлені батьківського піклування, зокрема із урахуванням спеціалізації таких сімей, та визначення норм навантаження на одного працівника надавача послуги</w:t>
            </w:r>
          </w:p>
        </w:tc>
        <w:tc>
          <w:tcPr>
            <w:tcW w:w="1418" w:type="dxa"/>
          </w:tcPr>
          <w:p w14:paraId="282EB14C" w14:textId="74703323" w:rsidR="00216B1F"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6B3AA4CE" w14:textId="04396044"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43D1660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5342EEE2"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облдержадміністрації, </w:t>
            </w:r>
          </w:p>
          <w:p w14:paraId="49D3289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44CA316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p w14:paraId="1BD62DD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7" w:type="dxa"/>
          </w:tcPr>
          <w:p w14:paraId="02AA2AE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600FF3A" w14:textId="77777777" w:rsidTr="00E25477">
        <w:tc>
          <w:tcPr>
            <w:tcW w:w="2116" w:type="dxa"/>
            <w:vMerge/>
          </w:tcPr>
          <w:p w14:paraId="220BEAC4"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3E3A20D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Розробка та впровадження програми підготовки працівників надавачів послуг до надання соціальної послуги соціального супроводу сімей, у яких виховуються діти-сироти та діти, позбавлені батьківського піклування</w:t>
            </w:r>
          </w:p>
        </w:tc>
        <w:tc>
          <w:tcPr>
            <w:tcW w:w="1418" w:type="dxa"/>
          </w:tcPr>
          <w:p w14:paraId="174BC6ED" w14:textId="4186A7C2"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Липень 2025 р. </w:t>
            </w:r>
            <w:r w:rsidR="00216B1F" w:rsidRPr="00B546A4">
              <w:rPr>
                <w:rFonts w:ascii="Times New Roman" w:eastAsia="Times New Roman" w:hAnsi="Times New Roman" w:cs="Times New Roman"/>
                <w:color w:val="000000" w:themeColor="text1"/>
                <w:sz w:val="18"/>
                <w:szCs w:val="18"/>
              </w:rPr>
              <w:t>–</w:t>
            </w:r>
            <w:r w:rsidRPr="00B546A4">
              <w:rPr>
                <w:rFonts w:ascii="Times New Roman" w:eastAsia="Times New Roman" w:hAnsi="Times New Roman" w:cs="Times New Roman"/>
                <w:color w:val="000000" w:themeColor="text1"/>
                <w:sz w:val="18"/>
                <w:szCs w:val="18"/>
              </w:rPr>
              <w:t xml:space="preserve"> </w:t>
            </w:r>
          </w:p>
          <w:p w14:paraId="5709D3EE" w14:textId="78B6C90C"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2F1441C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372C53D9"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3A997C88"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2D4B38E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39D4064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4C8A264A" w14:textId="77777777" w:rsidTr="00E25477">
        <w:tc>
          <w:tcPr>
            <w:tcW w:w="2116" w:type="dxa"/>
            <w:vMerge/>
          </w:tcPr>
          <w:p w14:paraId="3F4C011A"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61D322A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Формування пропозицій до органів центральної виконавчої влади щодо організації здійснення контролю за станом утримання та виховання дітей у сім’ях опікунів, піклувальників, прийомних сім’ях, дитячих будинках сімейного типу та виконання опікунами, піклувальниками, прийомними батьками, батьками-вихователями покладених на них обов’язків, а також підготовки дитини до самостійного життя</w:t>
            </w:r>
          </w:p>
        </w:tc>
        <w:tc>
          <w:tcPr>
            <w:tcW w:w="1418" w:type="dxa"/>
          </w:tcPr>
          <w:p w14:paraId="77A2B929" w14:textId="1C90A6DB" w:rsidR="00F7743E"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Січень</w:t>
            </w:r>
            <w:r w:rsidR="00F7743E">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 xml:space="preserve"> </w:t>
            </w:r>
            <w:r w:rsidR="00F7743E" w:rsidRPr="00B546A4">
              <w:rPr>
                <w:rFonts w:ascii="Times New Roman" w:eastAsia="Times New Roman" w:hAnsi="Times New Roman" w:cs="Times New Roman"/>
                <w:color w:val="000000" w:themeColor="text1"/>
                <w:sz w:val="18"/>
                <w:szCs w:val="18"/>
              </w:rPr>
              <w:t xml:space="preserve">– </w:t>
            </w:r>
          </w:p>
          <w:p w14:paraId="7BE54332" w14:textId="054FF51B" w:rsidR="004D31A8" w:rsidRPr="00B546A4" w:rsidRDefault="00F7743E"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травень</w:t>
            </w:r>
            <w:r w:rsidR="004D31A8" w:rsidRPr="00B546A4">
              <w:rPr>
                <w:rFonts w:ascii="Times New Roman" w:eastAsia="Times New Roman" w:hAnsi="Times New Roman" w:cs="Times New Roman"/>
                <w:color w:val="000000" w:themeColor="text1"/>
                <w:sz w:val="18"/>
                <w:szCs w:val="18"/>
              </w:rPr>
              <w:t xml:space="preserve"> 2026 р.</w:t>
            </w:r>
          </w:p>
        </w:tc>
        <w:tc>
          <w:tcPr>
            <w:tcW w:w="1417" w:type="dxa"/>
          </w:tcPr>
          <w:p w14:paraId="254FCFE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01E7726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ГУ Нацсоцслужби у Львівській області (за згодою),</w:t>
            </w:r>
          </w:p>
          <w:p w14:paraId="271D0767"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1FB1CB6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02D59FE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586497E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2623F56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97DF2D7" w14:textId="77777777" w:rsidTr="002D7A42">
        <w:trPr>
          <w:trHeight w:val="871"/>
        </w:trPr>
        <w:tc>
          <w:tcPr>
            <w:tcW w:w="2116" w:type="dxa"/>
            <w:vMerge/>
          </w:tcPr>
          <w:p w14:paraId="6AEBD5B9"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7473092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5) Сприяння створенню та підтримці діяльності груп взаємодопомоги батьків - вихователів, прийомних батьків, опікунів, піклувальників з розповсюдження позитивного досвіду </w:t>
            </w:r>
            <w:r w:rsidRPr="00B546A4">
              <w:rPr>
                <w:rFonts w:ascii="Times New Roman" w:eastAsia="Times New Roman" w:hAnsi="Times New Roman" w:cs="Times New Roman"/>
                <w:color w:val="000000" w:themeColor="text1"/>
                <w:sz w:val="18"/>
                <w:szCs w:val="18"/>
              </w:rPr>
              <w:lastRenderedPageBreak/>
              <w:t>виховання дітей використовуючи можливості соціальних мереж та офлайн/онлайн зустрічей</w:t>
            </w:r>
          </w:p>
          <w:p w14:paraId="7C33DDA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bottom w:val="single" w:sz="4" w:space="0" w:color="auto"/>
            </w:tcBorders>
          </w:tcPr>
          <w:p w14:paraId="3A442DE2" w14:textId="5C668EB3" w:rsidR="00216B1F" w:rsidRPr="00B546A4" w:rsidRDefault="00EA6948"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lastRenderedPageBreak/>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6CCA8B68" w14:textId="2CD6749B"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bottom w:val="single" w:sz="4" w:space="0" w:color="auto"/>
            </w:tcBorders>
          </w:tcPr>
          <w:p w14:paraId="315302D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bottom w:val="single" w:sz="4" w:space="0" w:color="auto"/>
            </w:tcBorders>
          </w:tcPr>
          <w:p w14:paraId="58A1389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C04D91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21081D5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Органи місцевого самоврядування (ТГ) (за згодою),</w:t>
            </w:r>
          </w:p>
          <w:p w14:paraId="4F5A8D56" w14:textId="29324206"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5FED0A4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БУ «НРЦ «Джерело»,                   БО « БФ «Рідні»)</w:t>
            </w:r>
          </w:p>
        </w:tc>
        <w:tc>
          <w:tcPr>
            <w:tcW w:w="1417" w:type="dxa"/>
            <w:tcBorders>
              <w:bottom w:val="single" w:sz="4" w:space="0" w:color="auto"/>
            </w:tcBorders>
          </w:tcPr>
          <w:p w14:paraId="23B1726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4844733" w14:textId="77777777" w:rsidTr="00E25477">
        <w:trPr>
          <w:trHeight w:val="182"/>
        </w:trPr>
        <w:tc>
          <w:tcPr>
            <w:tcW w:w="2116" w:type="dxa"/>
            <w:vMerge/>
          </w:tcPr>
          <w:p w14:paraId="1FDA08C2"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0A8ECE7A"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6) Проведення навчання для фахівців із соціальної роботи щодо супроводу сімей, у яких виховуються діти сироти та діти, позбавлені батьківського піклування</w:t>
            </w:r>
          </w:p>
          <w:p w14:paraId="2393C330"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8" w:type="dxa"/>
          </w:tcPr>
          <w:p w14:paraId="0324E6E0" w14:textId="6F18BFEA" w:rsidR="00216B1F" w:rsidRPr="00B546A4" w:rsidRDefault="00216B1F" w:rsidP="00216B1F">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w:t>
            </w:r>
            <w:r w:rsidR="00EA6948">
              <w:rPr>
                <w:rFonts w:ascii="Times New Roman" w:hAnsi="Times New Roman" w:cs="Times New Roman"/>
                <w:color w:val="000000" w:themeColor="text1"/>
                <w:sz w:val="18"/>
                <w:szCs w:val="18"/>
              </w:rPr>
              <w:t xml:space="preserve"> - жовтень</w:t>
            </w:r>
          </w:p>
          <w:p w14:paraId="76B3C9FF" w14:textId="01BB2270" w:rsidR="004D31A8" w:rsidRPr="00B546A4" w:rsidRDefault="004D31A8" w:rsidP="00216B1F">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2025 р.</w:t>
            </w:r>
          </w:p>
        </w:tc>
        <w:tc>
          <w:tcPr>
            <w:tcW w:w="1417" w:type="dxa"/>
          </w:tcPr>
          <w:p w14:paraId="6A59395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7BFA9D31" w14:textId="02A6855F"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586D5D0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БУ «НРЦ «Джерело»)</w:t>
            </w:r>
          </w:p>
        </w:tc>
        <w:tc>
          <w:tcPr>
            <w:tcW w:w="1417" w:type="dxa"/>
            <w:tcBorders>
              <w:top w:val="single" w:sz="4" w:space="0" w:color="auto"/>
              <w:bottom w:val="single" w:sz="4" w:space="0" w:color="auto"/>
            </w:tcBorders>
          </w:tcPr>
          <w:p w14:paraId="7696DC0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EF2FD62" w14:textId="77777777" w:rsidTr="00E25477">
        <w:trPr>
          <w:trHeight w:val="91"/>
        </w:trPr>
        <w:tc>
          <w:tcPr>
            <w:tcW w:w="2116" w:type="dxa"/>
            <w:vMerge/>
          </w:tcPr>
          <w:p w14:paraId="31AC21CE"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3399B11B"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7) Надання супервізій фахівцям із соціальної роботи, надавачам послуги супроводу</w:t>
            </w:r>
          </w:p>
          <w:p w14:paraId="2A2C2769"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8" w:type="dxa"/>
          </w:tcPr>
          <w:p w14:paraId="5CA023C6" w14:textId="4A46540F" w:rsidR="00216B1F" w:rsidRPr="00B546A4" w:rsidRDefault="00216B1F"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w:t>
            </w:r>
            <w:r w:rsidR="00EA6948">
              <w:rPr>
                <w:rFonts w:ascii="Times New Roman" w:hAnsi="Times New Roman" w:cs="Times New Roman"/>
                <w:color w:val="000000" w:themeColor="text1"/>
                <w:sz w:val="18"/>
                <w:szCs w:val="18"/>
              </w:rPr>
              <w:t xml:space="preserve"> - жовтень</w:t>
            </w:r>
            <w:r w:rsidRPr="00B546A4">
              <w:rPr>
                <w:rFonts w:ascii="Times New Roman" w:hAnsi="Times New Roman" w:cs="Times New Roman"/>
                <w:color w:val="000000" w:themeColor="text1"/>
                <w:sz w:val="18"/>
                <w:szCs w:val="18"/>
              </w:rPr>
              <w:t xml:space="preserve"> </w:t>
            </w:r>
          </w:p>
          <w:p w14:paraId="7AF0AF5F" w14:textId="0F376EBE"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2025 р.</w:t>
            </w:r>
          </w:p>
        </w:tc>
        <w:tc>
          <w:tcPr>
            <w:tcW w:w="1417" w:type="dxa"/>
          </w:tcPr>
          <w:p w14:paraId="7E84D39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48B6EA81" w14:textId="408E6FBE"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2C4F20D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БУ «НРЦ «Джерело»)</w:t>
            </w:r>
          </w:p>
        </w:tc>
        <w:tc>
          <w:tcPr>
            <w:tcW w:w="1417" w:type="dxa"/>
            <w:tcBorders>
              <w:top w:val="single" w:sz="4" w:space="0" w:color="auto"/>
              <w:bottom w:val="single" w:sz="4" w:space="0" w:color="auto"/>
            </w:tcBorders>
          </w:tcPr>
          <w:p w14:paraId="72AAD67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13434B3" w14:textId="77777777" w:rsidTr="00E25477">
        <w:trPr>
          <w:trHeight w:val="104"/>
        </w:trPr>
        <w:tc>
          <w:tcPr>
            <w:tcW w:w="2116" w:type="dxa"/>
            <w:vMerge/>
          </w:tcPr>
          <w:p w14:paraId="6AEF6434"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7CE4034B"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8) Надання підтримки територіальним громадам у збільшенні кількості фахівців із соціальної роботи, надавачів послуги супроводу сімей, у яких виховуються діти сироти та діти, позбавлені батьківського піклування</w:t>
            </w:r>
          </w:p>
          <w:p w14:paraId="525F3D5F"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8" w:type="dxa"/>
          </w:tcPr>
          <w:p w14:paraId="6EBDB153" w14:textId="3166760F" w:rsidR="00216B1F" w:rsidRPr="00B546A4" w:rsidRDefault="00216B1F"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w:t>
            </w:r>
            <w:r w:rsidR="00EA6948">
              <w:rPr>
                <w:rFonts w:ascii="Times New Roman" w:hAnsi="Times New Roman" w:cs="Times New Roman"/>
                <w:color w:val="000000" w:themeColor="text1"/>
                <w:sz w:val="18"/>
                <w:szCs w:val="18"/>
              </w:rPr>
              <w:t>-жовтень</w:t>
            </w:r>
            <w:r w:rsidRPr="00B546A4">
              <w:rPr>
                <w:rFonts w:ascii="Times New Roman" w:hAnsi="Times New Roman" w:cs="Times New Roman"/>
                <w:color w:val="000000" w:themeColor="text1"/>
                <w:sz w:val="18"/>
                <w:szCs w:val="18"/>
              </w:rPr>
              <w:t xml:space="preserve"> </w:t>
            </w:r>
          </w:p>
          <w:p w14:paraId="2AC2395C" w14:textId="3813E825"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2025 р.</w:t>
            </w:r>
          </w:p>
        </w:tc>
        <w:tc>
          <w:tcPr>
            <w:tcW w:w="1417" w:type="dxa"/>
          </w:tcPr>
          <w:p w14:paraId="781F3BB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6142A548" w14:textId="7BD55244"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EA6948">
              <w:rPr>
                <w:rFonts w:ascii="Times New Roman" w:eastAsia="Times New Roman" w:hAnsi="Times New Roman" w:cs="Times New Roman"/>
                <w:color w:val="000000" w:themeColor="text1"/>
                <w:sz w:val="18"/>
                <w:szCs w:val="18"/>
              </w:rPr>
              <w:t xml:space="preserve">                  (за згодою)</w:t>
            </w:r>
          </w:p>
          <w:p w14:paraId="54CBB83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БУ «НРЦ «Джерело»)</w:t>
            </w:r>
          </w:p>
        </w:tc>
        <w:tc>
          <w:tcPr>
            <w:tcW w:w="1417" w:type="dxa"/>
            <w:tcBorders>
              <w:top w:val="single" w:sz="4" w:space="0" w:color="auto"/>
              <w:bottom w:val="single" w:sz="4" w:space="0" w:color="auto"/>
            </w:tcBorders>
          </w:tcPr>
          <w:p w14:paraId="2666CF8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47D5FEA" w14:textId="77777777" w:rsidTr="002E72F9">
        <w:trPr>
          <w:trHeight w:val="1839"/>
        </w:trPr>
        <w:tc>
          <w:tcPr>
            <w:tcW w:w="2116" w:type="dxa"/>
            <w:vMerge w:val="restart"/>
          </w:tcPr>
          <w:p w14:paraId="5AD69BE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16. Забезпечення належного рівня матеріального забезпечення та соціального захисту осіб, які виховують дітей-сиріт та дітей, позбавлених батьківського піклування, зокрема з </w:t>
            </w:r>
            <w:r w:rsidRPr="00B546A4">
              <w:rPr>
                <w:rFonts w:ascii="Times New Roman" w:eastAsia="Times New Roman" w:hAnsi="Times New Roman" w:cs="Times New Roman"/>
                <w:color w:val="000000" w:themeColor="text1"/>
                <w:sz w:val="18"/>
                <w:szCs w:val="18"/>
              </w:rPr>
              <w:lastRenderedPageBreak/>
              <w:t>урахуванням необхідності в задоволенні потреб дітей з інвалідністю</w:t>
            </w:r>
          </w:p>
        </w:tc>
        <w:tc>
          <w:tcPr>
            <w:tcW w:w="5250" w:type="dxa"/>
            <w:tcBorders>
              <w:bottom w:val="single" w:sz="4" w:space="0" w:color="auto"/>
            </w:tcBorders>
          </w:tcPr>
          <w:p w14:paraId="7626F34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1) Проведення моніторингового дослідження стану утримання та рівня забезпечення потреб дітей-сиріт та дітей, позбавлених батьківського піклування, які виховуються в сімейних формах виховання</w:t>
            </w:r>
          </w:p>
          <w:p w14:paraId="4F50FF1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p w14:paraId="71578DB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p w14:paraId="46E5912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p w14:paraId="6FFF85E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p w14:paraId="38C1A45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p w14:paraId="77CBB13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bottom w:val="single" w:sz="4" w:space="0" w:color="auto"/>
            </w:tcBorders>
          </w:tcPr>
          <w:p w14:paraId="38EC4567"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5C5B8478" w14:textId="7A04A21B"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bottom w:val="single" w:sz="4" w:space="0" w:color="auto"/>
            </w:tcBorders>
          </w:tcPr>
          <w:p w14:paraId="3DF5CDA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w:t>
            </w:r>
          </w:p>
          <w:p w14:paraId="19DE71C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кошти</w:t>
            </w:r>
          </w:p>
        </w:tc>
        <w:tc>
          <w:tcPr>
            <w:tcW w:w="3119" w:type="dxa"/>
            <w:tcBorders>
              <w:bottom w:val="single" w:sz="4" w:space="0" w:color="auto"/>
            </w:tcBorders>
          </w:tcPr>
          <w:p w14:paraId="05BED1E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ГУ Нацсоцслужби у Львівській області (за згодою),</w:t>
            </w:r>
          </w:p>
          <w:p w14:paraId="04876E2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5A9887F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28A5978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73B2ECB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Borders>
              <w:bottom w:val="single" w:sz="4" w:space="0" w:color="auto"/>
            </w:tcBorders>
          </w:tcPr>
          <w:p w14:paraId="3230C83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29504ED" w14:textId="77777777" w:rsidTr="00E25477">
        <w:trPr>
          <w:trHeight w:val="471"/>
        </w:trPr>
        <w:tc>
          <w:tcPr>
            <w:tcW w:w="2116" w:type="dxa"/>
            <w:vMerge/>
          </w:tcPr>
          <w:p w14:paraId="28D5528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left w:val="single" w:sz="4" w:space="0" w:color="auto"/>
            </w:tcBorders>
          </w:tcPr>
          <w:p w14:paraId="1ACABEB6"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 Надання соціально-економічної допомоги новоствореним та діючим прийомним сім’ям, будинкам сімейного типу, опікунам/піклувальникам у вихованні дітей</w:t>
            </w:r>
          </w:p>
          <w:p w14:paraId="6F03072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Pr>
          <w:p w14:paraId="4CBC47AE" w14:textId="163089D1" w:rsidR="00216B1F" w:rsidRPr="00B546A4" w:rsidRDefault="00216B1F"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w:t>
            </w:r>
            <w:r w:rsidR="00FB5B13">
              <w:rPr>
                <w:rFonts w:ascii="Times New Roman" w:hAnsi="Times New Roman" w:cs="Times New Roman"/>
                <w:color w:val="000000" w:themeColor="text1"/>
                <w:sz w:val="18"/>
                <w:szCs w:val="18"/>
              </w:rPr>
              <w:t xml:space="preserve"> - жовтень</w:t>
            </w:r>
            <w:r w:rsidRPr="00B546A4">
              <w:rPr>
                <w:rFonts w:ascii="Times New Roman" w:hAnsi="Times New Roman" w:cs="Times New Roman"/>
                <w:color w:val="000000" w:themeColor="text1"/>
                <w:sz w:val="18"/>
                <w:szCs w:val="18"/>
              </w:rPr>
              <w:t xml:space="preserve"> </w:t>
            </w:r>
          </w:p>
          <w:p w14:paraId="62368ED4" w14:textId="258A7BCE"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 xml:space="preserve"> 2025 р.</w:t>
            </w:r>
          </w:p>
        </w:tc>
        <w:tc>
          <w:tcPr>
            <w:tcW w:w="1417" w:type="dxa"/>
          </w:tcPr>
          <w:p w14:paraId="62123A3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70517DEB" w14:textId="4CEFDBD6"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FB5B13">
              <w:rPr>
                <w:rFonts w:ascii="Times New Roman" w:eastAsia="Times New Roman" w:hAnsi="Times New Roman" w:cs="Times New Roman"/>
                <w:color w:val="000000" w:themeColor="text1"/>
                <w:sz w:val="18"/>
                <w:szCs w:val="18"/>
              </w:rPr>
              <w:t xml:space="preserve">                (за згодою)</w:t>
            </w:r>
          </w:p>
          <w:p w14:paraId="015883F4"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«БФ «Рідні»)</w:t>
            </w:r>
          </w:p>
        </w:tc>
        <w:tc>
          <w:tcPr>
            <w:tcW w:w="1417" w:type="dxa"/>
            <w:tcBorders>
              <w:top w:val="single" w:sz="4" w:space="0" w:color="auto"/>
              <w:bottom w:val="single" w:sz="4" w:space="0" w:color="auto"/>
            </w:tcBorders>
          </w:tcPr>
          <w:p w14:paraId="3BCAEA8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77B9A7A" w14:textId="77777777" w:rsidTr="00E25477">
        <w:trPr>
          <w:trHeight w:val="759"/>
        </w:trPr>
        <w:tc>
          <w:tcPr>
            <w:tcW w:w="2116" w:type="dxa"/>
            <w:vMerge/>
          </w:tcPr>
          <w:p w14:paraId="59EAFE5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272D492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3) Організація </w:t>
            </w:r>
            <w:r w:rsidRPr="00B546A4">
              <w:rPr>
                <w:rFonts w:ascii="Times New Roman" w:hAnsi="Times New Roman" w:cs="Times New Roman"/>
                <w:color w:val="000000" w:themeColor="text1"/>
                <w:sz w:val="18"/>
                <w:szCs w:val="18"/>
              </w:rPr>
              <w:t>надання гуманітарну/фінансову допомогу діючим сімейним формам виховання</w:t>
            </w:r>
          </w:p>
          <w:p w14:paraId="0F5CDB7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bottom w:val="single" w:sz="4" w:space="0" w:color="auto"/>
            </w:tcBorders>
          </w:tcPr>
          <w:p w14:paraId="785C9D8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r w:rsidRPr="00B546A4">
              <w:rPr>
                <w:rFonts w:ascii="Times New Roman" w:eastAsia="Times New Roman" w:hAnsi="Times New Roman" w:cs="Times New Roman"/>
                <w:color w:val="000000" w:themeColor="text1"/>
                <w:sz w:val="18"/>
                <w:szCs w:val="18"/>
                <w:lang w:val="en-US"/>
              </w:rPr>
              <w:t>II</w:t>
            </w:r>
            <w:r w:rsidRPr="00B546A4">
              <w:rPr>
                <w:rFonts w:ascii="Times New Roman" w:eastAsia="Times New Roman" w:hAnsi="Times New Roman" w:cs="Times New Roman"/>
                <w:color w:val="000000" w:themeColor="text1"/>
                <w:sz w:val="18"/>
                <w:szCs w:val="18"/>
                <w:lang w:val="ru-RU"/>
              </w:rPr>
              <w:t>-</w:t>
            </w:r>
            <w:r w:rsidRPr="00B546A4">
              <w:rPr>
                <w:rFonts w:ascii="Times New Roman" w:eastAsia="Times New Roman" w:hAnsi="Times New Roman" w:cs="Times New Roman"/>
                <w:color w:val="000000" w:themeColor="text1"/>
                <w:sz w:val="18"/>
                <w:szCs w:val="18"/>
                <w:lang w:val="en-US"/>
              </w:rPr>
              <w:t>IV</w:t>
            </w:r>
            <w:r w:rsidRPr="00B546A4">
              <w:rPr>
                <w:rFonts w:ascii="Times New Roman" w:eastAsia="Times New Roman" w:hAnsi="Times New Roman" w:cs="Times New Roman"/>
                <w:color w:val="000000" w:themeColor="text1"/>
                <w:sz w:val="18"/>
                <w:szCs w:val="18"/>
              </w:rPr>
              <w:t xml:space="preserve"> кварталу 2025 р.</w:t>
            </w:r>
          </w:p>
        </w:tc>
        <w:tc>
          <w:tcPr>
            <w:tcW w:w="1417" w:type="dxa"/>
            <w:tcBorders>
              <w:top w:val="single" w:sz="4" w:space="0" w:color="auto"/>
              <w:bottom w:val="single" w:sz="4" w:space="0" w:color="auto"/>
            </w:tcBorders>
          </w:tcPr>
          <w:p w14:paraId="1414257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63ED8BB6" w14:textId="7605852C"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FB5B13">
              <w:rPr>
                <w:rFonts w:ascii="Times New Roman" w:eastAsia="Times New Roman" w:hAnsi="Times New Roman" w:cs="Times New Roman"/>
                <w:color w:val="000000" w:themeColor="text1"/>
                <w:sz w:val="18"/>
                <w:szCs w:val="18"/>
              </w:rPr>
              <w:t xml:space="preserve">                   (за згодою)</w:t>
            </w:r>
          </w:p>
          <w:p w14:paraId="2B15A44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«БФ «Рідні»)</w:t>
            </w:r>
          </w:p>
        </w:tc>
        <w:tc>
          <w:tcPr>
            <w:tcW w:w="1417" w:type="dxa"/>
            <w:tcBorders>
              <w:top w:val="single" w:sz="4" w:space="0" w:color="auto"/>
              <w:bottom w:val="single" w:sz="4" w:space="0" w:color="auto"/>
            </w:tcBorders>
          </w:tcPr>
          <w:p w14:paraId="784C057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7AB62EB" w14:textId="77777777" w:rsidTr="00E25477">
        <w:tc>
          <w:tcPr>
            <w:tcW w:w="14737" w:type="dxa"/>
            <w:gridSpan w:val="6"/>
          </w:tcPr>
          <w:p w14:paraId="7BE1FCC7" w14:textId="0FFEA242"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bookmarkStart w:id="67" w:name="_Hlk191842402"/>
            <w:r w:rsidRPr="00B546A4">
              <w:rPr>
                <w:rFonts w:ascii="Times New Roman" w:eastAsia="Times New Roman" w:hAnsi="Times New Roman" w:cs="Times New Roman"/>
                <w:color w:val="000000" w:themeColor="text1"/>
                <w:sz w:val="18"/>
                <w:szCs w:val="18"/>
              </w:rPr>
              <w:t>Операційна ціль 3. Реалізація права дитини на зростання в сімейному оточенні шляхом усиновлення з урахуванням найкращих інтересів дитини</w:t>
            </w:r>
            <w:bookmarkEnd w:id="67"/>
          </w:p>
        </w:tc>
      </w:tr>
      <w:tr w:rsidR="004D31A8" w:rsidRPr="00B546A4" w14:paraId="5FC88896" w14:textId="77777777" w:rsidTr="00E25477">
        <w:tc>
          <w:tcPr>
            <w:tcW w:w="2116" w:type="dxa"/>
            <w:vMerge w:val="restart"/>
          </w:tcPr>
          <w:p w14:paraId="74FE985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17. Якісний підбір, підготовка та супровід осіб, які бажають усиновити дитину</w:t>
            </w:r>
          </w:p>
        </w:tc>
        <w:tc>
          <w:tcPr>
            <w:tcW w:w="5250" w:type="dxa"/>
          </w:tcPr>
          <w:p w14:paraId="6626A8E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Проведення моніторингового дослідження щодо готовності людей до усиновлення дитини з метою визначення цільових груп для проведення інформаційних кампаній із рекрутингу кандидатів в усиновлювачі із урахуванням характеристик дітей, які перебувають на обліку</w:t>
            </w:r>
          </w:p>
        </w:tc>
        <w:tc>
          <w:tcPr>
            <w:tcW w:w="1418" w:type="dxa"/>
          </w:tcPr>
          <w:p w14:paraId="74299BF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Липень - грудень 2025 р.</w:t>
            </w:r>
          </w:p>
        </w:tc>
        <w:tc>
          <w:tcPr>
            <w:tcW w:w="1417" w:type="dxa"/>
          </w:tcPr>
          <w:p w14:paraId="7B51904C"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0319A2B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0984A1C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403FDBF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6CE7515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012767D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B79AC0B" w14:textId="77777777" w:rsidTr="00E25477">
        <w:tc>
          <w:tcPr>
            <w:tcW w:w="2116" w:type="dxa"/>
            <w:vMerge/>
          </w:tcPr>
          <w:p w14:paraId="2B2CD3A3"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71BFDDC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Проведення регіональних інформаційних кампаній щодо популяризації усиновлення дітей, формування в суспільстві культури усиновлення дітей з інвалідністю, дітей старшого віку, сімейних груп (братів і сестер), зокрема, шляхом поширення інформації щодо історій про усиновлення (за згодою усиновлювачів та дітей, яких це стосується)</w:t>
            </w:r>
          </w:p>
        </w:tc>
        <w:tc>
          <w:tcPr>
            <w:tcW w:w="1418" w:type="dxa"/>
          </w:tcPr>
          <w:p w14:paraId="2A557192" w14:textId="41E25827" w:rsidR="00216B1F" w:rsidRPr="00B546A4" w:rsidRDefault="00FB5B13"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 xml:space="preserve">Червень </w:t>
            </w:r>
            <w:r w:rsidR="00216B1F" w:rsidRPr="00B546A4">
              <w:rPr>
                <w:rFonts w:ascii="Times New Roman" w:eastAsia="Times New Roman" w:hAnsi="Times New Roman" w:cs="Times New Roman"/>
                <w:color w:val="000000" w:themeColor="text1"/>
                <w:sz w:val="18"/>
                <w:szCs w:val="18"/>
              </w:rPr>
              <w:t>2025</w:t>
            </w:r>
            <w:r w:rsidR="004D31A8" w:rsidRPr="00B546A4">
              <w:rPr>
                <w:rFonts w:ascii="Times New Roman" w:eastAsia="Times New Roman" w:hAnsi="Times New Roman" w:cs="Times New Roman"/>
                <w:color w:val="000000" w:themeColor="text1"/>
                <w:sz w:val="18"/>
                <w:szCs w:val="18"/>
              </w:rPr>
              <w:t xml:space="preserve">р. </w:t>
            </w:r>
          </w:p>
          <w:p w14:paraId="5700B056" w14:textId="3C6C85CA" w:rsidR="00216B1F"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68AC9CD2" w14:textId="38C0C98B"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410909A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12C4B5B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1F7D24F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комунікацій та внутрішньої політики облдержадміністрації,</w:t>
            </w:r>
          </w:p>
          <w:p w14:paraId="1EFF397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404C9D7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5641B525" w14:textId="66807ED4"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FB5B13">
              <w:rPr>
                <w:rFonts w:ascii="Times New Roman" w:eastAsia="Times New Roman" w:hAnsi="Times New Roman" w:cs="Times New Roman"/>
                <w:color w:val="000000" w:themeColor="text1"/>
                <w:sz w:val="18"/>
                <w:szCs w:val="18"/>
              </w:rPr>
              <w:t xml:space="preserve">                  (за згодою)</w:t>
            </w:r>
          </w:p>
          <w:p w14:paraId="31CF414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«БФ «Рідні»)</w:t>
            </w:r>
          </w:p>
        </w:tc>
        <w:tc>
          <w:tcPr>
            <w:tcW w:w="1417" w:type="dxa"/>
          </w:tcPr>
          <w:p w14:paraId="77073B4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383C2C3" w14:textId="77777777" w:rsidTr="00E25477">
        <w:tc>
          <w:tcPr>
            <w:tcW w:w="2116" w:type="dxa"/>
            <w:vMerge/>
          </w:tcPr>
          <w:p w14:paraId="35CA0414"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220B444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Розробка та впровадження інструментів оцінювання спроможності осіб, які бажають усиновити дитину, забезпечити догляд та виховання дитини, їх мотивації з метою недопущення постановки на облік кандидатів в усиновлювачі осіб, інтереси яких суперечать інтересам дитини</w:t>
            </w:r>
          </w:p>
        </w:tc>
        <w:tc>
          <w:tcPr>
            <w:tcW w:w="1418" w:type="dxa"/>
          </w:tcPr>
          <w:p w14:paraId="71E504BF" w14:textId="44D0E6DB"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Липень 2025 р. </w:t>
            </w:r>
            <w:r w:rsidR="00216B1F" w:rsidRPr="00B546A4">
              <w:rPr>
                <w:rFonts w:ascii="Times New Roman" w:eastAsia="Times New Roman" w:hAnsi="Times New Roman" w:cs="Times New Roman"/>
                <w:color w:val="000000" w:themeColor="text1"/>
                <w:sz w:val="18"/>
                <w:szCs w:val="18"/>
              </w:rPr>
              <w:t>–</w:t>
            </w:r>
            <w:r w:rsidRPr="00B546A4">
              <w:rPr>
                <w:rFonts w:ascii="Times New Roman" w:eastAsia="Times New Roman" w:hAnsi="Times New Roman" w:cs="Times New Roman"/>
                <w:color w:val="000000" w:themeColor="text1"/>
                <w:sz w:val="18"/>
                <w:szCs w:val="18"/>
              </w:rPr>
              <w:t xml:space="preserve"> </w:t>
            </w:r>
          </w:p>
          <w:p w14:paraId="2546A5BE" w14:textId="706871DC"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липень 2026 р.</w:t>
            </w:r>
          </w:p>
        </w:tc>
        <w:tc>
          <w:tcPr>
            <w:tcW w:w="1417" w:type="dxa"/>
          </w:tcPr>
          <w:p w14:paraId="225136F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20B6DD34"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2250D934"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Служба у справах дітей облдержадміністрації, </w:t>
            </w:r>
          </w:p>
          <w:p w14:paraId="12A9540B"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w:t>
            </w:r>
            <w:r w:rsidRPr="00B546A4">
              <w:rPr>
                <w:rFonts w:ascii="Times New Roman" w:eastAsia="Times New Roman" w:hAnsi="Times New Roman" w:cs="Times New Roman"/>
                <w:color w:val="000000" w:themeColor="text1"/>
                <w:sz w:val="18"/>
                <w:szCs w:val="18"/>
              </w:rPr>
              <w:lastRenderedPageBreak/>
              <w:t xml:space="preserve">соціальних служб, </w:t>
            </w:r>
          </w:p>
          <w:p w14:paraId="0509EDA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68EF20B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38C61E4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108BE0F" w14:textId="77777777" w:rsidTr="00E25477">
        <w:trPr>
          <w:trHeight w:val="1911"/>
        </w:trPr>
        <w:tc>
          <w:tcPr>
            <w:tcW w:w="2116" w:type="dxa"/>
            <w:vMerge/>
          </w:tcPr>
          <w:p w14:paraId="10D38530"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1DA94DD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Розробка переліку стимулюючих механізмів (програм) та їх запровадження з метою покращення кількісної складової усиновлення дітей, зокрема дітей старшого віку, дітей з інвалідністю, сімейних груп (братів і сестер)</w:t>
            </w:r>
          </w:p>
        </w:tc>
        <w:tc>
          <w:tcPr>
            <w:tcW w:w="1418" w:type="dxa"/>
            <w:tcBorders>
              <w:bottom w:val="single" w:sz="4" w:space="0" w:color="auto"/>
            </w:tcBorders>
          </w:tcPr>
          <w:p w14:paraId="031B1A6E" w14:textId="6D2DEBF0"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Березен</w:t>
            </w:r>
            <w:r w:rsidR="00FB5B13">
              <w:rPr>
                <w:rFonts w:ascii="Times New Roman" w:eastAsia="Times New Roman" w:hAnsi="Times New Roman" w:cs="Times New Roman"/>
                <w:color w:val="000000" w:themeColor="text1"/>
                <w:sz w:val="18"/>
                <w:szCs w:val="18"/>
              </w:rPr>
              <w:t>ь</w:t>
            </w:r>
            <w:r w:rsidRPr="00B546A4">
              <w:rPr>
                <w:rFonts w:ascii="Times New Roman" w:eastAsia="Times New Roman" w:hAnsi="Times New Roman" w:cs="Times New Roman"/>
                <w:color w:val="000000" w:themeColor="text1"/>
                <w:sz w:val="18"/>
                <w:szCs w:val="18"/>
              </w:rPr>
              <w:t xml:space="preserve"> - червень 2026 р.</w:t>
            </w:r>
          </w:p>
        </w:tc>
        <w:tc>
          <w:tcPr>
            <w:tcW w:w="1417" w:type="dxa"/>
            <w:tcBorders>
              <w:bottom w:val="single" w:sz="4" w:space="0" w:color="auto"/>
            </w:tcBorders>
          </w:tcPr>
          <w:p w14:paraId="41D196B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bottom w:val="single" w:sz="4" w:space="0" w:color="auto"/>
            </w:tcBorders>
          </w:tcPr>
          <w:p w14:paraId="209009DC"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50D6EE73"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60868E16"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2505D9C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6C81785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3DF1BC6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7" w:type="dxa"/>
            <w:tcBorders>
              <w:bottom w:val="single" w:sz="4" w:space="0" w:color="auto"/>
            </w:tcBorders>
          </w:tcPr>
          <w:p w14:paraId="7DD49FF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0F98A86" w14:textId="77777777" w:rsidTr="00E25477">
        <w:trPr>
          <w:trHeight w:val="1387"/>
        </w:trPr>
        <w:tc>
          <w:tcPr>
            <w:tcW w:w="2116" w:type="dxa"/>
            <w:vMerge w:val="restart"/>
          </w:tcPr>
          <w:p w14:paraId="277039A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18. Оптимізація процедури усиновлення, зокрема в частині ведення обліку дітей, які можуть бути усиновлені, та кандидатів в усиновлювачі для підбору відповідної сім’ї для дитини, з урахуванням її інтересів</w:t>
            </w:r>
          </w:p>
        </w:tc>
        <w:tc>
          <w:tcPr>
            <w:tcW w:w="5250" w:type="dxa"/>
            <w:tcBorders>
              <w:bottom w:val="single" w:sz="4" w:space="0" w:color="auto"/>
            </w:tcBorders>
          </w:tcPr>
          <w:p w14:paraId="7EFE597C" w14:textId="1BB70589"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Розробка календарного плану з метою проведення навчань (тренінгів, семінарів) в офлайн/онлайн режимах для працівників служб у справах дітей райдержадміністрацій та територіальних громад щодо провадження діяльності з усиновлення із застосуванням механізмів цифровізації ведення справ з усиновлення</w:t>
            </w:r>
          </w:p>
        </w:tc>
        <w:tc>
          <w:tcPr>
            <w:tcW w:w="1418" w:type="dxa"/>
            <w:tcBorders>
              <w:bottom w:val="single" w:sz="4" w:space="0" w:color="auto"/>
            </w:tcBorders>
          </w:tcPr>
          <w:p w14:paraId="5957735B" w14:textId="73E4AFFF" w:rsidR="00216B1F" w:rsidRPr="00B546A4" w:rsidRDefault="00FB5B13" w:rsidP="00216B1F">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216B1F" w:rsidRPr="00B546A4">
              <w:rPr>
                <w:rFonts w:ascii="Times New Roman" w:eastAsia="Times New Roman" w:hAnsi="Times New Roman" w:cs="Times New Roman"/>
                <w:color w:val="000000" w:themeColor="text1"/>
                <w:sz w:val="18"/>
                <w:szCs w:val="18"/>
              </w:rPr>
              <w:t xml:space="preserve"> 2025</w:t>
            </w:r>
            <w:r w:rsidR="004D31A8" w:rsidRPr="00B546A4">
              <w:rPr>
                <w:rFonts w:ascii="Times New Roman" w:eastAsia="Times New Roman" w:hAnsi="Times New Roman" w:cs="Times New Roman"/>
                <w:color w:val="000000" w:themeColor="text1"/>
                <w:sz w:val="18"/>
                <w:szCs w:val="18"/>
              </w:rPr>
              <w:t xml:space="preserve">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7EBBEF6A" w14:textId="4C079121"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bottom w:val="single" w:sz="4" w:space="0" w:color="auto"/>
            </w:tcBorders>
          </w:tcPr>
          <w:p w14:paraId="0ADCC20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bottom w:val="single" w:sz="4" w:space="0" w:color="auto"/>
            </w:tcBorders>
          </w:tcPr>
          <w:p w14:paraId="520B43A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152F4CB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529EC34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bottom w:val="single" w:sz="4" w:space="0" w:color="auto"/>
            </w:tcBorders>
          </w:tcPr>
          <w:p w14:paraId="2FB72B0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7CB7DDB" w14:textId="77777777" w:rsidTr="00E25477">
        <w:trPr>
          <w:trHeight w:val="1300"/>
        </w:trPr>
        <w:tc>
          <w:tcPr>
            <w:tcW w:w="2116" w:type="dxa"/>
            <w:vMerge/>
          </w:tcPr>
          <w:p w14:paraId="2044034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left w:val="single" w:sz="4" w:space="0" w:color="auto"/>
            </w:tcBorders>
          </w:tcPr>
          <w:p w14:paraId="6C3DC6E0"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 Надання соціально-економічної допомоги новоствореним та діючим сім’ям, у вихованні дітей</w:t>
            </w:r>
          </w:p>
          <w:p w14:paraId="19037FA8"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8" w:type="dxa"/>
          </w:tcPr>
          <w:p w14:paraId="38A0EC1C" w14:textId="13E386A4" w:rsidR="00216B1F" w:rsidRPr="00B546A4" w:rsidRDefault="00216B1F"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w:t>
            </w:r>
            <w:r w:rsidR="00FB5B13">
              <w:rPr>
                <w:rFonts w:ascii="Times New Roman" w:hAnsi="Times New Roman" w:cs="Times New Roman"/>
                <w:color w:val="000000" w:themeColor="text1"/>
                <w:sz w:val="18"/>
                <w:szCs w:val="18"/>
              </w:rPr>
              <w:t xml:space="preserve"> - жовтень</w:t>
            </w:r>
            <w:r w:rsidRPr="00B546A4">
              <w:rPr>
                <w:rFonts w:ascii="Times New Roman" w:hAnsi="Times New Roman" w:cs="Times New Roman"/>
                <w:color w:val="000000" w:themeColor="text1"/>
                <w:sz w:val="18"/>
                <w:szCs w:val="18"/>
              </w:rPr>
              <w:t xml:space="preserve"> </w:t>
            </w:r>
          </w:p>
          <w:p w14:paraId="3645024F" w14:textId="296F9481"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 xml:space="preserve">  2025 р.</w:t>
            </w:r>
          </w:p>
        </w:tc>
        <w:tc>
          <w:tcPr>
            <w:tcW w:w="1417" w:type="dxa"/>
          </w:tcPr>
          <w:p w14:paraId="107665F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2932A9B2" w14:textId="7E09A1FC"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FB5B13">
              <w:rPr>
                <w:rFonts w:ascii="Times New Roman" w:eastAsia="Times New Roman" w:hAnsi="Times New Roman" w:cs="Times New Roman"/>
                <w:color w:val="000000" w:themeColor="text1"/>
                <w:sz w:val="18"/>
                <w:szCs w:val="18"/>
              </w:rPr>
              <w:t xml:space="preserve">                  (за згодою)</w:t>
            </w:r>
          </w:p>
          <w:p w14:paraId="17A4D9E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«БФ «Рідні»)</w:t>
            </w:r>
          </w:p>
        </w:tc>
        <w:tc>
          <w:tcPr>
            <w:tcW w:w="1417" w:type="dxa"/>
            <w:tcBorders>
              <w:top w:val="single" w:sz="4" w:space="0" w:color="auto"/>
            </w:tcBorders>
          </w:tcPr>
          <w:p w14:paraId="2A4803E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04FBA976" w14:textId="77777777" w:rsidTr="00E25477">
        <w:tc>
          <w:tcPr>
            <w:tcW w:w="2116" w:type="dxa"/>
            <w:vMerge w:val="restart"/>
          </w:tcPr>
          <w:p w14:paraId="44A7FD7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19. Підтримка сімей усиновлювачів, зокрема усиновлювачів дітей з інвалідністю, з дотриманням найкращих інтересів дітей після усиновлення</w:t>
            </w:r>
          </w:p>
        </w:tc>
        <w:tc>
          <w:tcPr>
            <w:tcW w:w="5250" w:type="dxa"/>
          </w:tcPr>
          <w:p w14:paraId="7BB3C64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Запровадження механізму підтримки сімей усиновлювачів, спрямованого на адаптацію усиновленої дитини в сім’ї та запобігання скасуванню усиновлень</w:t>
            </w:r>
          </w:p>
        </w:tc>
        <w:tc>
          <w:tcPr>
            <w:tcW w:w="1418" w:type="dxa"/>
          </w:tcPr>
          <w:p w14:paraId="3ACB4C6B" w14:textId="33468B12" w:rsidR="004D31A8" w:rsidRPr="00B546A4" w:rsidRDefault="00FB5B13"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 </w:t>
            </w:r>
            <w:r>
              <w:rPr>
                <w:rFonts w:ascii="Times New Roman" w:eastAsia="Times New Roman" w:hAnsi="Times New Roman" w:cs="Times New Roman"/>
                <w:color w:val="000000" w:themeColor="text1"/>
                <w:sz w:val="18"/>
                <w:szCs w:val="18"/>
              </w:rPr>
              <w:t>серпень</w:t>
            </w:r>
            <w:r w:rsidR="004D31A8" w:rsidRPr="00B546A4">
              <w:rPr>
                <w:rFonts w:ascii="Times New Roman" w:eastAsia="Times New Roman" w:hAnsi="Times New Roman" w:cs="Times New Roman"/>
                <w:color w:val="000000" w:themeColor="text1"/>
                <w:sz w:val="18"/>
                <w:szCs w:val="18"/>
              </w:rPr>
              <w:t xml:space="preserve"> 2025 р.</w:t>
            </w:r>
          </w:p>
        </w:tc>
        <w:tc>
          <w:tcPr>
            <w:tcW w:w="1417" w:type="dxa"/>
          </w:tcPr>
          <w:p w14:paraId="243F739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314370EE"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03502FF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64C872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30E978A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07C7545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453BECC4" w14:textId="77777777" w:rsidTr="00FB5B13">
        <w:trPr>
          <w:trHeight w:val="807"/>
        </w:trPr>
        <w:tc>
          <w:tcPr>
            <w:tcW w:w="2116" w:type="dxa"/>
            <w:vMerge/>
          </w:tcPr>
          <w:p w14:paraId="45A0C026"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42F8590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Проведення аналізу рішень судів про скасування</w:t>
            </w:r>
          </w:p>
          <w:p w14:paraId="7EF7CCDA" w14:textId="575C1DDA"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усиновлення, зокрема підстав і причин прийняття судом таких рішень, практики представництва інтересів дитини, її подальшого влаштування та соціально- психологічного супроводу з метою використання результатів аналізу при проведенні навчань представників служб у справах дітей </w:t>
            </w:r>
          </w:p>
        </w:tc>
        <w:tc>
          <w:tcPr>
            <w:tcW w:w="1418" w:type="dxa"/>
            <w:tcBorders>
              <w:bottom w:val="single" w:sz="4" w:space="0" w:color="auto"/>
            </w:tcBorders>
          </w:tcPr>
          <w:p w14:paraId="037AB21F" w14:textId="6F072BA0"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Березень -травень 2026</w:t>
            </w:r>
            <w:r w:rsidR="00216B1F" w:rsidRPr="00B546A4">
              <w:rPr>
                <w:rFonts w:ascii="Times New Roman" w:eastAsia="Times New Roman" w:hAnsi="Times New Roman" w:cs="Times New Roman"/>
                <w:color w:val="000000" w:themeColor="text1"/>
                <w:sz w:val="18"/>
                <w:szCs w:val="18"/>
              </w:rPr>
              <w:t xml:space="preserve"> р.</w:t>
            </w:r>
          </w:p>
        </w:tc>
        <w:tc>
          <w:tcPr>
            <w:tcW w:w="1417" w:type="dxa"/>
            <w:tcBorders>
              <w:bottom w:val="single" w:sz="4" w:space="0" w:color="auto"/>
            </w:tcBorders>
          </w:tcPr>
          <w:p w14:paraId="15100A8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p w14:paraId="2370D0E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w:t>
            </w:r>
          </w:p>
        </w:tc>
        <w:tc>
          <w:tcPr>
            <w:tcW w:w="3119" w:type="dxa"/>
            <w:tcBorders>
              <w:bottom w:val="single" w:sz="4" w:space="0" w:color="auto"/>
            </w:tcBorders>
          </w:tcPr>
          <w:p w14:paraId="3A0A40E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668866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62F8145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bottom w:val="single" w:sz="4" w:space="0" w:color="auto"/>
              <w:right w:val="single" w:sz="4" w:space="0" w:color="auto"/>
            </w:tcBorders>
          </w:tcPr>
          <w:p w14:paraId="6232783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4520718" w14:textId="77777777" w:rsidTr="00E25477">
        <w:trPr>
          <w:trHeight w:val="465"/>
        </w:trPr>
        <w:tc>
          <w:tcPr>
            <w:tcW w:w="2116" w:type="dxa"/>
            <w:vMerge/>
          </w:tcPr>
          <w:p w14:paraId="26F6F9EA"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6BDE504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Організація роботи батьківських клубів «Батьківський оберіг»</w:t>
            </w:r>
          </w:p>
          <w:p w14:paraId="4AB9F46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tcBorders>
          </w:tcPr>
          <w:p w14:paraId="173C4BC7"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5AE1FA25" w14:textId="339C88E3"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tcBorders>
          </w:tcPr>
          <w:p w14:paraId="2A46386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62EEB4E3" w14:textId="1403BF75"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FB5B13">
              <w:rPr>
                <w:rFonts w:ascii="Times New Roman" w:eastAsia="Times New Roman" w:hAnsi="Times New Roman" w:cs="Times New Roman"/>
                <w:color w:val="000000" w:themeColor="text1"/>
                <w:sz w:val="18"/>
                <w:szCs w:val="18"/>
              </w:rPr>
              <w:t xml:space="preserve">                (за згодою)</w:t>
            </w:r>
          </w:p>
          <w:p w14:paraId="7A9E50C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 xml:space="preserve">(Імплементаційні партнери в рамках проєкту «Підтримка реформи </w:t>
            </w:r>
            <w:r w:rsidRPr="00B546A4">
              <w:rPr>
                <w:rFonts w:ascii="Times New Roman" w:eastAsia="Times New Roman" w:hAnsi="Times New Roman" w:cs="Times New Roman"/>
                <w:i/>
                <w:color w:val="000000" w:themeColor="text1"/>
                <w:sz w:val="18"/>
                <w:szCs w:val="18"/>
              </w:rPr>
              <w:lastRenderedPageBreak/>
              <w:t>Кращого догляду у Львівській області шляхом посилення соціальних послуг та системи догляду за дітьми» спільно з БО «БФ «Рідні»)</w:t>
            </w:r>
          </w:p>
        </w:tc>
        <w:tc>
          <w:tcPr>
            <w:tcW w:w="1417" w:type="dxa"/>
            <w:tcBorders>
              <w:top w:val="single" w:sz="4" w:space="0" w:color="auto"/>
              <w:right w:val="single" w:sz="4" w:space="0" w:color="auto"/>
            </w:tcBorders>
          </w:tcPr>
          <w:p w14:paraId="268D430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6F2970B" w14:textId="77777777" w:rsidTr="00E25477">
        <w:tc>
          <w:tcPr>
            <w:tcW w:w="14737" w:type="dxa"/>
            <w:gridSpan w:val="6"/>
          </w:tcPr>
          <w:p w14:paraId="29E6CE21" w14:textId="77777777" w:rsidR="004D31A8" w:rsidRPr="00B546A4" w:rsidRDefault="004D31A8" w:rsidP="004D31A8">
            <w:pPr>
              <w:tabs>
                <w:tab w:val="center" w:pos="4819"/>
                <w:tab w:val="right" w:pos="9639"/>
              </w:tabs>
              <w:jc w:val="center"/>
              <w:rPr>
                <w:rFonts w:ascii="Times New Roman" w:eastAsia="Times New Roman" w:hAnsi="Times New Roman" w:cs="Times New Roman"/>
                <w:b/>
                <w:color w:val="000000" w:themeColor="text1"/>
                <w:sz w:val="18"/>
                <w:szCs w:val="18"/>
              </w:rPr>
            </w:pPr>
            <w:bookmarkStart w:id="68" w:name="_Hlk191842417"/>
            <w:r w:rsidRPr="00B546A4">
              <w:rPr>
                <w:rFonts w:ascii="Times New Roman" w:eastAsia="Times New Roman" w:hAnsi="Times New Roman" w:cs="Times New Roman"/>
                <w:b/>
                <w:color w:val="000000" w:themeColor="text1"/>
                <w:sz w:val="18"/>
                <w:szCs w:val="18"/>
              </w:rPr>
              <w:lastRenderedPageBreak/>
              <w:t>Стратегічна ціль 3. Забезпечення зростання у сімейному оточенні тимчасово переміщених (евакуйованих), примусово</w:t>
            </w:r>
          </w:p>
          <w:p w14:paraId="167E9A7D" w14:textId="77777777" w:rsidR="004D31A8" w:rsidRPr="00B546A4" w:rsidRDefault="004D31A8" w:rsidP="004D31A8">
            <w:pPr>
              <w:tabs>
                <w:tab w:val="center" w:pos="4819"/>
                <w:tab w:val="right" w:pos="9639"/>
              </w:tabs>
              <w:jc w:val="center"/>
              <w:rPr>
                <w:rFonts w:ascii="Times New Roman" w:eastAsia="Times New Roman" w:hAnsi="Times New Roman" w:cs="Times New Roman"/>
                <w:b/>
                <w:color w:val="000000" w:themeColor="text1"/>
                <w:sz w:val="18"/>
                <w:szCs w:val="18"/>
              </w:rPr>
            </w:pPr>
            <w:r w:rsidRPr="00B546A4">
              <w:rPr>
                <w:rFonts w:ascii="Times New Roman" w:eastAsia="Times New Roman" w:hAnsi="Times New Roman" w:cs="Times New Roman"/>
                <w:b/>
                <w:color w:val="000000" w:themeColor="text1"/>
                <w:sz w:val="18"/>
                <w:szCs w:val="18"/>
              </w:rPr>
              <w:t>переміщених, депортованих дітей, а також дітей з тимчасово окупованої території, території, де ведуться чи можуть вестися бойові дії, які повернулися чи евакуйовані в безпечні регіони України, та їх інтеграція в життя територіальної громади</w:t>
            </w:r>
          </w:p>
          <w:p w14:paraId="11F9605D" w14:textId="012D2182"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Операційна ціль 1. Повернення тимчасово переміщених (евакуйованих) дітей, які отримують інституційний догляд та виховання, з місць тимчасового переміщення (евакуації) відповідно до їх потреб та найкращих інтересів</w:t>
            </w:r>
            <w:bookmarkEnd w:id="68"/>
          </w:p>
        </w:tc>
      </w:tr>
      <w:tr w:rsidR="004D31A8" w:rsidRPr="00B546A4" w14:paraId="4267CA94" w14:textId="77777777" w:rsidTr="00E25477">
        <w:tc>
          <w:tcPr>
            <w:tcW w:w="2116" w:type="dxa"/>
            <w:vMerge w:val="restart"/>
          </w:tcPr>
          <w:p w14:paraId="439950D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 Налагодження співпраці з іноземними державами, до яких тимчасово переміщено (евакуйовано) дітей- сиріт та дітей, позбавлених батьківського піклування, із закладів, які здійснюють інституційний догляд та виховання, для забезпечення їх безпечного повернення в Україну</w:t>
            </w:r>
          </w:p>
        </w:tc>
        <w:tc>
          <w:tcPr>
            <w:tcW w:w="5250" w:type="dxa"/>
          </w:tcPr>
          <w:p w14:paraId="6BC0469D" w14:textId="21FFC442"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1) </w:t>
            </w:r>
            <w:r w:rsidRPr="00D010E0">
              <w:rPr>
                <w:rFonts w:ascii="Times New Roman" w:eastAsia="Times New Roman" w:hAnsi="Times New Roman" w:cs="Times New Roman"/>
                <w:color w:val="000000" w:themeColor="text1"/>
                <w:sz w:val="18"/>
                <w:szCs w:val="18"/>
              </w:rPr>
              <w:t>Організація постійного сприяння органам виконавчої влади у налагодження взаємодії із компетентними органами іноземних держав (зокрема із органами</w:t>
            </w:r>
            <w:r w:rsidR="00D26253" w:rsidRPr="00D010E0">
              <w:rPr>
                <w:rFonts w:ascii="Times New Roman" w:eastAsia="Times New Roman" w:hAnsi="Times New Roman" w:cs="Times New Roman"/>
                <w:color w:val="000000" w:themeColor="text1"/>
                <w:sz w:val="18"/>
                <w:szCs w:val="18"/>
              </w:rPr>
              <w:t xml:space="preserve"> регіонального рівня</w:t>
            </w:r>
            <w:r w:rsidRPr="00D010E0">
              <w:rPr>
                <w:rFonts w:ascii="Times New Roman" w:eastAsia="Times New Roman" w:hAnsi="Times New Roman" w:cs="Times New Roman"/>
                <w:color w:val="000000" w:themeColor="text1"/>
                <w:sz w:val="18"/>
                <w:szCs w:val="18"/>
              </w:rPr>
              <w:t>),</w:t>
            </w:r>
            <w:r w:rsidRPr="00B546A4">
              <w:rPr>
                <w:rFonts w:ascii="Times New Roman" w:eastAsia="Times New Roman" w:hAnsi="Times New Roman" w:cs="Times New Roman"/>
                <w:color w:val="000000" w:themeColor="text1"/>
                <w:sz w:val="18"/>
                <w:szCs w:val="18"/>
              </w:rPr>
              <w:t xml:space="preserve"> до яких тимчасово переміщено (евакуйовано) дітей із закладів, які здійснюють інституційний догляд та виховання, з метою оперативного врегулювання питань забезпечення доступу дітей до послуг в час перебування за місцем тимчасового переміщення (евакуації) відповідно до їх потреб, а також повернення дітей в Україну у разі прийняття компетентними органами України рішення про передання дитини на виховання батькам, влаштування під опіку, піклування, у прийомну сім’ю, дитячий будинок сімейного типу або усиновлення </w:t>
            </w:r>
          </w:p>
        </w:tc>
        <w:tc>
          <w:tcPr>
            <w:tcW w:w="1418" w:type="dxa"/>
          </w:tcPr>
          <w:p w14:paraId="4A61D97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26DF86D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p>
          <w:p w14:paraId="6843AD55"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075D729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міжнародного співробітництва облдержадміністрації,</w:t>
            </w:r>
          </w:p>
          <w:p w14:paraId="2700F29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6A67D42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w:t>
            </w:r>
          </w:p>
          <w:p w14:paraId="2C4411E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4A6F83F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332570C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3E64F71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44791549" w14:textId="77777777" w:rsidTr="00E25477">
        <w:tc>
          <w:tcPr>
            <w:tcW w:w="2116" w:type="dxa"/>
            <w:vMerge/>
          </w:tcPr>
          <w:p w14:paraId="22D36376"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229B7B96" w14:textId="6A338BFB"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w:t>
            </w:r>
            <w:r w:rsidRPr="00D010E0">
              <w:rPr>
                <w:rFonts w:ascii="Times New Roman" w:eastAsia="Times New Roman" w:hAnsi="Times New Roman" w:cs="Times New Roman"/>
                <w:color w:val="000000" w:themeColor="text1"/>
                <w:sz w:val="18"/>
                <w:szCs w:val="18"/>
              </w:rPr>
              <w:t>) Організація постійного сприяння органам виконавчої влади у налагодженні взаємодії із компетентними органами іноземних держав (</w:t>
            </w:r>
            <w:r w:rsidR="00D26253" w:rsidRPr="00D010E0">
              <w:rPr>
                <w:rFonts w:ascii="Times New Roman" w:eastAsia="Times New Roman" w:hAnsi="Times New Roman" w:cs="Times New Roman"/>
                <w:color w:val="000000" w:themeColor="text1"/>
                <w:sz w:val="18"/>
                <w:szCs w:val="18"/>
              </w:rPr>
              <w:t>зокрема із органами регіонального рівня</w:t>
            </w:r>
            <w:r w:rsidRPr="00D010E0">
              <w:rPr>
                <w:rFonts w:ascii="Times New Roman" w:eastAsia="Times New Roman" w:hAnsi="Times New Roman" w:cs="Times New Roman"/>
                <w:color w:val="000000" w:themeColor="text1"/>
                <w:sz w:val="18"/>
                <w:szCs w:val="18"/>
              </w:rPr>
              <w:t>),</w:t>
            </w:r>
            <w:r w:rsidRPr="00B546A4">
              <w:rPr>
                <w:rFonts w:ascii="Times New Roman" w:eastAsia="Times New Roman" w:hAnsi="Times New Roman" w:cs="Times New Roman"/>
                <w:color w:val="000000" w:themeColor="text1"/>
                <w:sz w:val="18"/>
                <w:szCs w:val="18"/>
              </w:rPr>
              <w:t xml:space="preserve"> до яких тимчасово переміщено (евакуйовано) дітей із закладів, які здійснюють інституційний догляд та виховання, з метою узгодження гарантій забезпечення належного догляду, виховання та утримання дітей, які за рішеннями Львівської  обласної держадміністрацій (військової адміністрації) тимчасово залишаються за кордоном після повернення групи, у складі якої їх було тимчасово переміщено (евакуйовано), повернення таких дітей в Україну після завершення ними навчання, лікування чи реабілітації за місцем тимчасового переміщення (евакуації), можливість працівників закордонної дипломатичної установи України спілкуватися з ними та здійснювати нагляд за умовами їх проживання і виховання</w:t>
            </w:r>
          </w:p>
        </w:tc>
        <w:tc>
          <w:tcPr>
            <w:tcW w:w="1418" w:type="dxa"/>
          </w:tcPr>
          <w:p w14:paraId="41E0FB8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6F1EB30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p>
          <w:p w14:paraId="07C5E6F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4E3B1F3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міжнародного співробітництва облдержадміністрації,</w:t>
            </w:r>
          </w:p>
          <w:p w14:paraId="4D2A9B9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769FB25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w:t>
            </w:r>
          </w:p>
          <w:p w14:paraId="6788ABA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012F45E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0D993C8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4AB4EFA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7" w:type="dxa"/>
          </w:tcPr>
          <w:p w14:paraId="1A5B87E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 </w:t>
            </w:r>
          </w:p>
        </w:tc>
      </w:tr>
      <w:tr w:rsidR="004D31A8" w:rsidRPr="00B546A4" w14:paraId="0CD17940" w14:textId="77777777" w:rsidTr="00E25477">
        <w:trPr>
          <w:trHeight w:val="841"/>
        </w:trPr>
        <w:tc>
          <w:tcPr>
            <w:tcW w:w="2116" w:type="dxa"/>
            <w:vMerge/>
          </w:tcPr>
          <w:p w14:paraId="74327B17"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4FA91EEF" w14:textId="75B75068"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3) </w:t>
            </w:r>
            <w:r w:rsidR="000547EF">
              <w:rPr>
                <w:rFonts w:ascii="Times New Roman" w:eastAsia="Times New Roman" w:hAnsi="Times New Roman" w:cs="Times New Roman"/>
                <w:color w:val="000000" w:themeColor="text1"/>
                <w:sz w:val="18"/>
                <w:szCs w:val="18"/>
              </w:rPr>
              <w:t>О</w:t>
            </w:r>
            <w:r w:rsidRPr="00B546A4">
              <w:rPr>
                <w:rFonts w:ascii="Times New Roman" w:eastAsia="Times New Roman" w:hAnsi="Times New Roman" w:cs="Times New Roman"/>
                <w:color w:val="000000" w:themeColor="text1"/>
                <w:sz w:val="18"/>
                <w:szCs w:val="18"/>
              </w:rPr>
              <w:t>рганізація співпраці із громадськими об’єднаннями та міжнародними неурядовими організаціями з метою координації спільних дій для забезпечення доступності послуг для тимчасово переміщених (евакуйованих) дітей відповідно до їх потреб за місцем тимчасового переміщення (евакуації), а також їх повернення в Україну із урахуванням їх потреб і найкращих інтересів</w:t>
            </w:r>
          </w:p>
        </w:tc>
        <w:tc>
          <w:tcPr>
            <w:tcW w:w="1418" w:type="dxa"/>
          </w:tcPr>
          <w:p w14:paraId="2614A12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0076FEF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p>
          <w:p w14:paraId="7020A44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2F4BCB8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міжнародного співробітництва облдержадміністрації,</w:t>
            </w:r>
          </w:p>
          <w:p w14:paraId="09CBF03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6FCAE5E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w:t>
            </w:r>
          </w:p>
          <w:p w14:paraId="55E21DF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5EA55BB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Райдержадміністрації,</w:t>
            </w:r>
          </w:p>
          <w:p w14:paraId="08BD198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598A49C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293C63E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61B93E1" w14:textId="77777777" w:rsidTr="00E25477">
        <w:tc>
          <w:tcPr>
            <w:tcW w:w="2116" w:type="dxa"/>
            <w:vMerge w:val="restart"/>
          </w:tcPr>
          <w:p w14:paraId="5B25480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21. Планування повернення на територію України тимчасово переміщених (евакуйованих) дітей із закладів, які здійснюють інституційний догляд та виховання</w:t>
            </w:r>
          </w:p>
        </w:tc>
        <w:tc>
          <w:tcPr>
            <w:tcW w:w="5250" w:type="dxa"/>
          </w:tcPr>
          <w:p w14:paraId="4049A5E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Забезпечення оцінювання потреб кожної дитини, яка тимчасово переміщена (евакуйована) із закладів, які здійснюють інституційний догляд та виховання, та складання індивідуального плану її повернення на територію України з метою реалізації права дитини на виховання в сім’ї, врахування її потреб і думки</w:t>
            </w:r>
          </w:p>
        </w:tc>
        <w:tc>
          <w:tcPr>
            <w:tcW w:w="1418" w:type="dxa"/>
          </w:tcPr>
          <w:p w14:paraId="646DD1C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641590B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p>
          <w:p w14:paraId="2A5E8D8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08678ED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07DEB28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0574C82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 Райдержадміністрації,</w:t>
            </w:r>
          </w:p>
          <w:p w14:paraId="6C2E6BF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4BF08B4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4C82874" w14:textId="77777777" w:rsidTr="00E25477">
        <w:tc>
          <w:tcPr>
            <w:tcW w:w="2116" w:type="dxa"/>
            <w:vMerge/>
          </w:tcPr>
          <w:p w14:paraId="4B051952"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1DA93EE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Забезпечення моніторингу повернення на територію України тимчасово переміщених (евакуйованих) дітей із закладів, які здійснюють інституційний догляд та виховання, внесення відповідної інформації до банку даних про дітей-сиріт та дітей, позбавлених батьківського піклування, і сім’ї потенційних усиновлювачів, опікунів, піклувальників, прийомних батьків, батьків-вихователів з метою недопущення порушення прав таких дітей, передання їх стороннім особам чи залишення без підтримки та супроводу за кордоном</w:t>
            </w:r>
          </w:p>
        </w:tc>
        <w:tc>
          <w:tcPr>
            <w:tcW w:w="1418" w:type="dxa"/>
          </w:tcPr>
          <w:p w14:paraId="00DFBF4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22BA9F1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Державний бюджет та місцеві</w:t>
            </w:r>
          </w:p>
          <w:p w14:paraId="6C766FC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16AB07A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p w14:paraId="3A50CE75"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490D3AF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1B9BF51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49173C2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1B6B0C6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EB26DF8" w14:textId="77777777" w:rsidTr="00E25477">
        <w:tc>
          <w:tcPr>
            <w:tcW w:w="2116" w:type="dxa"/>
            <w:vMerge/>
          </w:tcPr>
          <w:p w14:paraId="3DC4E433"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45734E52" w14:textId="60C34D6C"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Забезпечення</w:t>
            </w:r>
            <w:r w:rsidR="00D010E0">
              <w:rPr>
                <w:rFonts w:ascii="Times New Roman" w:eastAsia="Times New Roman" w:hAnsi="Times New Roman" w:cs="Times New Roman"/>
                <w:color w:val="000000" w:themeColor="text1"/>
                <w:sz w:val="18"/>
                <w:szCs w:val="18"/>
              </w:rPr>
              <w:t xml:space="preserve"> </w:t>
            </w:r>
            <w:r w:rsidR="00025101" w:rsidRPr="00D010E0">
              <w:rPr>
                <w:rFonts w:ascii="Times New Roman" w:eastAsia="Times New Roman" w:hAnsi="Times New Roman" w:cs="Times New Roman"/>
                <w:color w:val="000000" w:themeColor="text1"/>
                <w:sz w:val="18"/>
                <w:szCs w:val="18"/>
              </w:rPr>
              <w:t>сприяння</w:t>
            </w:r>
            <w:r w:rsidR="00025101">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проведення моніторингу умов перебування та дотримання прав дітей, які тимчасово переміщені (евакуйовані) із закладів, які здійснюють інституційний догляд та виховання, за кордон, а також дітей, які за рішеннями Львівської обласної державної  (військових адміністрацій) тимчасово залишилися за кордоном після повернення групи, у складі якої вони були тимчасово переміщені (евакуйовані), і повернення таких дітей в Україну та їх реінтеграція після завершення ними навчання, лікування чи реабілітації за місцем евакуації</w:t>
            </w:r>
          </w:p>
        </w:tc>
        <w:tc>
          <w:tcPr>
            <w:tcW w:w="1418" w:type="dxa"/>
          </w:tcPr>
          <w:p w14:paraId="739078C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0877489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Державний та місцеві</w:t>
            </w:r>
          </w:p>
          <w:p w14:paraId="63285C8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1E73D16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p w14:paraId="5C348AF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66C43B4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міжнародного співробітництва облдержадміністрації,</w:t>
            </w:r>
          </w:p>
          <w:p w14:paraId="11234EA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128CAB5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w:t>
            </w:r>
          </w:p>
          <w:p w14:paraId="3996FB0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702A33F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1E19139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4311D8A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C4E9EDF" w14:textId="77777777" w:rsidTr="00E25477">
        <w:tc>
          <w:tcPr>
            <w:tcW w:w="2116" w:type="dxa"/>
            <w:vMerge w:val="restart"/>
          </w:tcPr>
          <w:p w14:paraId="3E31860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22. Забезпечення реінтеграції тимчасово переміщених (евакуйованих) дітей, які мають батьків, інших законних представників, із закладів, які здійснюють інституційний догляд та виховання, у їх сім’ї шляхом належної </w:t>
            </w:r>
            <w:r w:rsidRPr="00B546A4">
              <w:rPr>
                <w:rFonts w:ascii="Times New Roman" w:eastAsia="Times New Roman" w:hAnsi="Times New Roman" w:cs="Times New Roman"/>
                <w:color w:val="000000" w:themeColor="text1"/>
                <w:sz w:val="18"/>
                <w:szCs w:val="18"/>
              </w:rPr>
              <w:lastRenderedPageBreak/>
              <w:t>підготовки та супроводу таких сімей</w:t>
            </w:r>
          </w:p>
        </w:tc>
        <w:tc>
          <w:tcPr>
            <w:tcW w:w="5250" w:type="dxa"/>
          </w:tcPr>
          <w:p w14:paraId="0CEEB61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1) Розробка та впровадження алгоритму дій органів опіки та піклування, служб у справах дітей, закладів, які здійснюють інституційний догляд та виховання, з яких тимчасово переміщено (евакуйовано), дітей, надавачів соціальних та інших послуг, для забезпечення реінтеграції дітей в їх сім’ї із урахуванням найкращих інтересів дітей, зокрема щодо вивчення питання можливості повернення дитини в сім’ю, оцінювання потреб сім’ї в соціальних послугах, підготовка до повернення</w:t>
            </w:r>
          </w:p>
        </w:tc>
        <w:tc>
          <w:tcPr>
            <w:tcW w:w="1418" w:type="dxa"/>
          </w:tcPr>
          <w:p w14:paraId="3CCBA4FC" w14:textId="4FE506A3" w:rsidR="004D31A8" w:rsidRPr="00B546A4" w:rsidRDefault="00FB5B13" w:rsidP="00216B1F">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 </w:t>
            </w:r>
            <w:r w:rsidR="00216B1F" w:rsidRPr="00B546A4">
              <w:rPr>
                <w:rFonts w:ascii="Times New Roman" w:eastAsia="Times New Roman" w:hAnsi="Times New Roman" w:cs="Times New Roman"/>
                <w:color w:val="000000" w:themeColor="text1"/>
                <w:sz w:val="18"/>
                <w:szCs w:val="18"/>
              </w:rPr>
              <w:t xml:space="preserve"> </w:t>
            </w:r>
            <w:r w:rsidR="004D31A8" w:rsidRPr="00B546A4">
              <w:rPr>
                <w:rFonts w:ascii="Times New Roman" w:eastAsia="Times New Roman" w:hAnsi="Times New Roman" w:cs="Times New Roman"/>
                <w:color w:val="000000" w:themeColor="text1"/>
                <w:sz w:val="18"/>
                <w:szCs w:val="18"/>
              </w:rPr>
              <w:t>вересень 2025 р.</w:t>
            </w:r>
          </w:p>
        </w:tc>
        <w:tc>
          <w:tcPr>
            <w:tcW w:w="1417" w:type="dxa"/>
          </w:tcPr>
          <w:p w14:paraId="6B85263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та місцеві</w:t>
            </w:r>
          </w:p>
          <w:p w14:paraId="6E1827E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2FBFC8F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p w14:paraId="6B8DBC4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377C654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A472AB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573D9B7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71823C4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81FE749" w14:textId="77777777" w:rsidTr="00E25477">
        <w:tc>
          <w:tcPr>
            <w:tcW w:w="2116" w:type="dxa"/>
            <w:vMerge/>
          </w:tcPr>
          <w:p w14:paraId="5F31A441"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0E774A4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 Організація роботи з батьками, іншими законними представниками дитини з метою підтримання ними контактів (зокрема в режимі відеоконференцій) з дітьми, які тимчасово переміщені (евакуйовані) із закладів, які здійснюють </w:t>
            </w:r>
            <w:r w:rsidRPr="00B546A4">
              <w:rPr>
                <w:rFonts w:ascii="Times New Roman" w:eastAsia="Times New Roman" w:hAnsi="Times New Roman" w:cs="Times New Roman"/>
                <w:color w:val="000000" w:themeColor="text1"/>
                <w:sz w:val="18"/>
                <w:szCs w:val="18"/>
              </w:rPr>
              <w:lastRenderedPageBreak/>
              <w:t xml:space="preserve">інституційний догляд та виховання, надання їм інформації про стан дитини, місце її перебування та повернення </w:t>
            </w:r>
          </w:p>
        </w:tc>
        <w:tc>
          <w:tcPr>
            <w:tcW w:w="1418" w:type="dxa"/>
          </w:tcPr>
          <w:p w14:paraId="11683DA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Постійно</w:t>
            </w:r>
          </w:p>
        </w:tc>
        <w:tc>
          <w:tcPr>
            <w:tcW w:w="1417" w:type="dxa"/>
          </w:tcPr>
          <w:p w14:paraId="6712500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4494783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0ED4391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7E9DC9F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0659060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Органи місцевого самоврядування (ТГ) (за згодою)</w:t>
            </w:r>
          </w:p>
        </w:tc>
        <w:tc>
          <w:tcPr>
            <w:tcW w:w="1417" w:type="dxa"/>
          </w:tcPr>
          <w:p w14:paraId="204A295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0AFEE1FC" w14:textId="77777777" w:rsidTr="00E25477">
        <w:tc>
          <w:tcPr>
            <w:tcW w:w="2116" w:type="dxa"/>
            <w:vMerge/>
          </w:tcPr>
          <w:p w14:paraId="5AF8B3B5"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12131EF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Організація повернення та реінтеграції дітей, тимчасово переміщених (евакуйованих) закладів, які здійснюють інституційний догляд та виховання, в їх сім’ї, забезпечення надання їм послуг та підтримки відповідно до їх потреб, зокрема психологічної, матеріальної, фінансової допомоги для адаптації дитини після повернення, освітніх, медичних, соціальних, реабілітаційних послуг</w:t>
            </w:r>
          </w:p>
        </w:tc>
        <w:tc>
          <w:tcPr>
            <w:tcW w:w="1418" w:type="dxa"/>
          </w:tcPr>
          <w:p w14:paraId="0296C485"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6CFDC1E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5E05E0B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2289C23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19ED732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bookmarkStart w:id="69" w:name="_heading=h.gjdgxs" w:colFirst="0" w:colLast="0"/>
            <w:bookmarkEnd w:id="69"/>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4566921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0B2BA7A" w14:textId="77777777" w:rsidTr="00E25477">
        <w:tc>
          <w:tcPr>
            <w:tcW w:w="2116" w:type="dxa"/>
            <w:vMerge w:val="restart"/>
          </w:tcPr>
          <w:p w14:paraId="6F30366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23. Забезпечення влаштування дітей, які залишилися без батьківського піклування, дітей-сиріт та дітей, позбавлених батьківського піклування, які тимчасово переміщені (евакуйовані) із закладів, які здійснюють інституційний догляд та виховання, до сімейних форм виховання або усиновлення громадянами України з урахуванням потреб та найкращих інтересів дітей</w:t>
            </w:r>
          </w:p>
        </w:tc>
        <w:tc>
          <w:tcPr>
            <w:tcW w:w="5250" w:type="dxa"/>
          </w:tcPr>
          <w:p w14:paraId="27A497B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Проведення перевірки наявності в тимчасово переміщених (евакуйованих) дітей статусу дитини-сироти чи дитини, позбавленої батьківського піклування, правових підстав для усиновлення, наявності підтвердних документів, забезпечення їх поновлення, а також за наявності підстав надання статусу дитини- сироти чи дитини, позбавленої батьківського піклування</w:t>
            </w:r>
          </w:p>
        </w:tc>
        <w:tc>
          <w:tcPr>
            <w:tcW w:w="1418" w:type="dxa"/>
          </w:tcPr>
          <w:p w14:paraId="6A16ADA4" w14:textId="6BDFE1B5" w:rsidR="00216B1F" w:rsidRPr="00B546A4" w:rsidRDefault="00FB5B13"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 </w:t>
            </w:r>
            <w:r>
              <w:rPr>
                <w:rFonts w:ascii="Times New Roman" w:eastAsia="Times New Roman" w:hAnsi="Times New Roman" w:cs="Times New Roman"/>
                <w:color w:val="000000" w:themeColor="text1"/>
                <w:sz w:val="18"/>
                <w:szCs w:val="18"/>
              </w:rPr>
              <w:t>серпень</w:t>
            </w:r>
            <w:r w:rsidR="004D31A8" w:rsidRPr="00B546A4">
              <w:rPr>
                <w:rFonts w:ascii="Times New Roman" w:eastAsia="Times New Roman" w:hAnsi="Times New Roman" w:cs="Times New Roman"/>
                <w:color w:val="000000" w:themeColor="text1"/>
                <w:sz w:val="18"/>
                <w:szCs w:val="18"/>
              </w:rPr>
              <w:t xml:space="preserve"> </w:t>
            </w:r>
          </w:p>
          <w:p w14:paraId="705D103C" w14:textId="4096891B"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Pr>
          <w:p w14:paraId="3D44B5F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1004F15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28AB43B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4D51844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4B4D0FA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665E74C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2D65008" w14:textId="77777777" w:rsidTr="00E25477">
        <w:tc>
          <w:tcPr>
            <w:tcW w:w="2116" w:type="dxa"/>
            <w:vMerge/>
          </w:tcPr>
          <w:p w14:paraId="73A8BF65"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2BC3872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Проведення оцінювання потреб кожної дитини-сироти, дитини, позбавленої батьківського піклування, переміщених (евакуйованих) із закладів, які здійснюють інституційний догляд та виховання, за кордон, щодо усиновлення чи влаштування в сімейні форми виховання та забезпечення направлення прийомних батьків, батьків- вихователів, кандидатів в усиновлювачі для знайомства з дитиною та влаштування її в сім’ю</w:t>
            </w:r>
          </w:p>
        </w:tc>
        <w:tc>
          <w:tcPr>
            <w:tcW w:w="1418" w:type="dxa"/>
          </w:tcPr>
          <w:p w14:paraId="13C9B95A" w14:textId="6CB984D9" w:rsidR="00216B1F" w:rsidRPr="00B546A4" w:rsidRDefault="00FB5B13"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 </w:t>
            </w:r>
            <w:r>
              <w:rPr>
                <w:rFonts w:ascii="Times New Roman" w:eastAsia="Times New Roman" w:hAnsi="Times New Roman" w:cs="Times New Roman"/>
                <w:color w:val="000000" w:themeColor="text1"/>
                <w:sz w:val="18"/>
                <w:szCs w:val="18"/>
              </w:rPr>
              <w:t>листопад</w:t>
            </w:r>
            <w:r w:rsidR="004D31A8" w:rsidRPr="00B546A4">
              <w:rPr>
                <w:rFonts w:ascii="Times New Roman" w:eastAsia="Times New Roman" w:hAnsi="Times New Roman" w:cs="Times New Roman"/>
                <w:color w:val="000000" w:themeColor="text1"/>
                <w:sz w:val="18"/>
                <w:szCs w:val="18"/>
              </w:rPr>
              <w:t xml:space="preserve"> </w:t>
            </w:r>
          </w:p>
          <w:p w14:paraId="072551AB" w14:textId="7B15F0F4"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Pr>
          <w:p w14:paraId="3DBAC6D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416A148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1DA20EE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6D23876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070EEE3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3DBFE5E" w14:textId="77777777" w:rsidTr="00E25477">
        <w:tc>
          <w:tcPr>
            <w:tcW w:w="2116" w:type="dxa"/>
            <w:vMerge/>
          </w:tcPr>
          <w:p w14:paraId="52C933BF"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0BD3155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Планування та забезпечення підготовки до створення нових прийомних сімей, дитячих будинків сімейного типу для влаштування в них тимчасово переміщених (евакуйованих) дітей-сиріт та дітей, позбавлених батьківського піклування</w:t>
            </w:r>
          </w:p>
        </w:tc>
        <w:tc>
          <w:tcPr>
            <w:tcW w:w="1418" w:type="dxa"/>
          </w:tcPr>
          <w:p w14:paraId="3BE71E4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2C813195"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7357E5E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0E1C121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65EF766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2E9DB95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91BC2A1" w14:textId="77777777" w:rsidTr="00E25477">
        <w:tc>
          <w:tcPr>
            <w:tcW w:w="2116" w:type="dxa"/>
            <w:vMerge/>
          </w:tcPr>
          <w:p w14:paraId="59BA4C17"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5B05F69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Організація за участю громадських об’єднань і благодійних організацій роботи з надання допомоги прийомним батькам, батькам- вихователям, кандидатам в усиновлювачі в організації поїздки та перебування за кордоном з метою знайомства з дитиною та влаштування її в сім’ю в порядку, встановленому законодавством (за окремо розробленим планом та механізмом виконання)</w:t>
            </w:r>
          </w:p>
        </w:tc>
        <w:tc>
          <w:tcPr>
            <w:tcW w:w="1418" w:type="dxa"/>
          </w:tcPr>
          <w:p w14:paraId="057D6CFA" w14:textId="30391678" w:rsidR="00216B1F" w:rsidRPr="00B546A4" w:rsidRDefault="00FB5B13"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 грудень </w:t>
            </w:r>
          </w:p>
          <w:p w14:paraId="0ED17F02" w14:textId="22E9FC36"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2026 р.</w:t>
            </w:r>
          </w:p>
        </w:tc>
        <w:tc>
          <w:tcPr>
            <w:tcW w:w="1417" w:type="dxa"/>
          </w:tcPr>
          <w:p w14:paraId="1602312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6D23FB8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1874845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4906D16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259C52A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032766C9" w14:textId="77777777" w:rsidTr="00E25477">
        <w:tc>
          <w:tcPr>
            <w:tcW w:w="2116" w:type="dxa"/>
            <w:vMerge/>
          </w:tcPr>
          <w:p w14:paraId="3906A542"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4EFE97B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5) Забезпечення щоквартального моніторингу влаштування тимчасово переміщених (евакуйованих) дітей, які залишилися без батьківського піклування, дітей-сиріт та дітей, позбавлених батьківського піклування, у сімейні форми виховання або усиновлення, проведення аналізу ситуації щодо ефективності такої роботи на обласному рівні та в  територіальних громадах</w:t>
            </w:r>
          </w:p>
        </w:tc>
        <w:tc>
          <w:tcPr>
            <w:tcW w:w="1418" w:type="dxa"/>
          </w:tcPr>
          <w:p w14:paraId="52793B68" w14:textId="13035390" w:rsidR="00216B1F" w:rsidRPr="00B546A4" w:rsidRDefault="00FB5B13"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 грудень </w:t>
            </w:r>
          </w:p>
          <w:p w14:paraId="1810016F" w14:textId="5FA83154"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2026 р.</w:t>
            </w:r>
          </w:p>
        </w:tc>
        <w:tc>
          <w:tcPr>
            <w:tcW w:w="1417" w:type="dxa"/>
          </w:tcPr>
          <w:p w14:paraId="3913B5A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та місцеві</w:t>
            </w:r>
          </w:p>
          <w:p w14:paraId="442C6F3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77B400AC"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p w14:paraId="4F8AC94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1A59BB3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7F70B6F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222867E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E28A48B" w14:textId="77777777" w:rsidTr="00E25477">
        <w:tc>
          <w:tcPr>
            <w:tcW w:w="14737" w:type="dxa"/>
            <w:gridSpan w:val="6"/>
          </w:tcPr>
          <w:p w14:paraId="199EDA4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Операційна ціль 2. Проживання дітей, які повернулися з місць депортації, після примусового переміщення чи перебування на тимчасово окупованій території, евакуйовані з території, де ведуться чи можуть вестися бойові дії (зокрема дітей, які до депортації, примусового переміщення отримували інституційний догляд та виховання), в сімейному оточенні та отримання ними необхідної підтримки</w:t>
            </w:r>
          </w:p>
        </w:tc>
      </w:tr>
      <w:tr w:rsidR="004D31A8" w:rsidRPr="00B546A4" w14:paraId="6CFEC217" w14:textId="77777777" w:rsidTr="00E25477">
        <w:tc>
          <w:tcPr>
            <w:tcW w:w="2116" w:type="dxa"/>
            <w:vMerge w:val="restart"/>
          </w:tcPr>
          <w:p w14:paraId="783D55A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24. Визначення та задоволення потреб дітей та їх сімей, які повернулися з місць депортації, після примусового переміщення чи перебування на тимчасово окупованій території, евакуйовані з території, де ведуться чи можуть вестися бойові дії, сприяння їх реінтеграції за місцем повернення, забезпечення їх послугами та індивідуальним супроводом відповідно до потреб</w:t>
            </w:r>
          </w:p>
        </w:tc>
        <w:tc>
          <w:tcPr>
            <w:tcW w:w="5250" w:type="dxa"/>
          </w:tcPr>
          <w:p w14:paraId="640C4D9F" w14:textId="77777777" w:rsidR="004D31A8" w:rsidRPr="003F2580"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3F2580">
              <w:rPr>
                <w:rFonts w:ascii="Times New Roman" w:eastAsia="Times New Roman" w:hAnsi="Times New Roman" w:cs="Times New Roman"/>
                <w:color w:val="000000" w:themeColor="text1"/>
                <w:sz w:val="18"/>
                <w:szCs w:val="18"/>
              </w:rPr>
              <w:t>1) Проведення аналізу та узагальнення діючої практики організації роботи органів місцевого самоврядування, громадських об’єднань, міжнародних організацій із забезпечення потреб дітей, які повернулися з місць депортації, після примусового переміщення, зокрема тих, які досягли повноліття, та їх сімей у медичних, освітніх, соціальних, реабілітаційних та інших послугах</w:t>
            </w:r>
          </w:p>
        </w:tc>
        <w:tc>
          <w:tcPr>
            <w:tcW w:w="1418" w:type="dxa"/>
          </w:tcPr>
          <w:p w14:paraId="054627CD" w14:textId="144CBB9D" w:rsidR="00216B1F" w:rsidRPr="003F2580" w:rsidRDefault="00591480"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3F2580">
              <w:rPr>
                <w:rFonts w:ascii="Times New Roman" w:eastAsia="Times New Roman" w:hAnsi="Times New Roman" w:cs="Times New Roman"/>
                <w:color w:val="000000" w:themeColor="text1"/>
                <w:sz w:val="18"/>
                <w:szCs w:val="18"/>
              </w:rPr>
              <w:t>Червень</w:t>
            </w:r>
            <w:r w:rsidR="004D31A8" w:rsidRPr="003F2580">
              <w:rPr>
                <w:rFonts w:ascii="Times New Roman" w:eastAsia="Times New Roman" w:hAnsi="Times New Roman" w:cs="Times New Roman"/>
                <w:color w:val="000000" w:themeColor="text1"/>
                <w:sz w:val="18"/>
                <w:szCs w:val="18"/>
              </w:rPr>
              <w:t xml:space="preserve"> 2025 р. - травень </w:t>
            </w:r>
          </w:p>
          <w:p w14:paraId="470AB822" w14:textId="0647A308" w:rsidR="004D31A8" w:rsidRPr="003F2580"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3F2580">
              <w:rPr>
                <w:rFonts w:ascii="Times New Roman" w:eastAsia="Times New Roman" w:hAnsi="Times New Roman" w:cs="Times New Roman"/>
                <w:color w:val="000000" w:themeColor="text1"/>
                <w:sz w:val="18"/>
                <w:szCs w:val="18"/>
              </w:rPr>
              <w:t>2026 р.</w:t>
            </w:r>
          </w:p>
        </w:tc>
        <w:tc>
          <w:tcPr>
            <w:tcW w:w="1417" w:type="dxa"/>
          </w:tcPr>
          <w:p w14:paraId="0146D55C" w14:textId="77777777" w:rsidR="004D31A8" w:rsidRPr="003F2580"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3F2580">
              <w:rPr>
                <w:rFonts w:ascii="Times New Roman" w:eastAsia="Times New Roman" w:hAnsi="Times New Roman" w:cs="Times New Roman"/>
                <w:color w:val="000000" w:themeColor="text1"/>
                <w:sz w:val="18"/>
                <w:szCs w:val="18"/>
              </w:rPr>
              <w:t>Обласний та місцеві</w:t>
            </w:r>
          </w:p>
          <w:p w14:paraId="1573D835" w14:textId="77777777" w:rsidR="004D31A8" w:rsidRPr="003F2580"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3F2580">
              <w:rPr>
                <w:rFonts w:ascii="Times New Roman" w:eastAsia="Times New Roman" w:hAnsi="Times New Roman" w:cs="Times New Roman"/>
                <w:color w:val="000000" w:themeColor="text1"/>
                <w:sz w:val="18"/>
                <w:szCs w:val="18"/>
              </w:rPr>
              <w:t>бюджети,</w:t>
            </w:r>
          </w:p>
          <w:p w14:paraId="183A1C0F" w14:textId="77777777" w:rsidR="004D31A8" w:rsidRPr="003F2580"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3F2580">
              <w:rPr>
                <w:rFonts w:ascii="Times New Roman" w:eastAsia="Times New Roman" w:hAnsi="Times New Roman" w:cs="Times New Roman"/>
                <w:color w:val="000000" w:themeColor="text1"/>
                <w:sz w:val="18"/>
                <w:szCs w:val="18"/>
              </w:rPr>
              <w:t>позабюджетні кошти</w:t>
            </w:r>
          </w:p>
          <w:p w14:paraId="08533046" w14:textId="77777777" w:rsidR="004D31A8" w:rsidRPr="003F2580"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7A6FADD4" w14:textId="77777777" w:rsidR="004D31A8" w:rsidRPr="003F2580"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3F2580">
              <w:rPr>
                <w:rFonts w:ascii="Times New Roman" w:eastAsia="Times New Roman" w:hAnsi="Times New Roman" w:cs="Times New Roman"/>
                <w:color w:val="000000" w:themeColor="text1"/>
                <w:sz w:val="18"/>
                <w:szCs w:val="18"/>
              </w:rPr>
              <w:t>Служба у справах дітей облдержадміністрації,</w:t>
            </w:r>
          </w:p>
          <w:p w14:paraId="296C8FA5" w14:textId="77777777" w:rsidR="004D31A8" w:rsidRPr="003F2580"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3F2580">
              <w:rPr>
                <w:rFonts w:ascii="Times New Roman" w:eastAsia="Times New Roman" w:hAnsi="Times New Roman" w:cs="Times New Roman"/>
                <w:color w:val="000000" w:themeColor="text1"/>
                <w:sz w:val="18"/>
                <w:szCs w:val="18"/>
              </w:rPr>
              <w:t>Органи місцевого самоврядування (ТГ) (за згодою),</w:t>
            </w:r>
          </w:p>
          <w:p w14:paraId="44CF8548" w14:textId="77777777" w:rsidR="004D31A8" w:rsidRPr="003F2580"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3F2580">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6838FAE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4819C533" w14:textId="77777777" w:rsidTr="00E25477">
        <w:tc>
          <w:tcPr>
            <w:tcW w:w="2116" w:type="dxa"/>
            <w:vMerge/>
          </w:tcPr>
          <w:p w14:paraId="0468D974"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456AFC99" w14:textId="235AAFB8"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Визначення на обласному рівні в територіальних громадах закладу/ів для тимчасового розміщення дітей та їх сімей, які повертаються з місць депортації чи тимчасово окупованих територій, евакуйованих з територій, де ведуться чи можуть вестися бойові дії, для надання їм психологічної, соціальної, медичної та іншої необхідної допомоги</w:t>
            </w:r>
          </w:p>
        </w:tc>
        <w:tc>
          <w:tcPr>
            <w:tcW w:w="1418" w:type="dxa"/>
          </w:tcPr>
          <w:p w14:paraId="31583E86" w14:textId="5A67F3AD" w:rsidR="00216B1F" w:rsidRPr="00B546A4" w:rsidRDefault="003F258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 </w:t>
            </w:r>
            <w:r>
              <w:rPr>
                <w:rFonts w:ascii="Times New Roman" w:eastAsia="Times New Roman" w:hAnsi="Times New Roman" w:cs="Times New Roman"/>
                <w:color w:val="000000" w:themeColor="text1"/>
                <w:sz w:val="18"/>
                <w:szCs w:val="18"/>
              </w:rPr>
              <w:t>серпень</w:t>
            </w:r>
            <w:r w:rsidR="004D31A8" w:rsidRPr="00B546A4">
              <w:rPr>
                <w:rFonts w:ascii="Times New Roman" w:eastAsia="Times New Roman" w:hAnsi="Times New Roman" w:cs="Times New Roman"/>
                <w:color w:val="000000" w:themeColor="text1"/>
                <w:sz w:val="18"/>
                <w:szCs w:val="18"/>
              </w:rPr>
              <w:t xml:space="preserve"> </w:t>
            </w:r>
          </w:p>
          <w:p w14:paraId="34696208" w14:textId="4726AA18"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Pr>
          <w:p w14:paraId="49E2AEB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w:t>
            </w:r>
          </w:p>
          <w:p w14:paraId="1854715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та місцеві</w:t>
            </w:r>
          </w:p>
          <w:p w14:paraId="7A8D543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1AE5EAD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p w14:paraId="016E76E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05D40BA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2CFE50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6C9311D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611FADF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7" w:type="dxa"/>
          </w:tcPr>
          <w:p w14:paraId="1762E5E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FF98B3A" w14:textId="77777777" w:rsidTr="00E25477">
        <w:tc>
          <w:tcPr>
            <w:tcW w:w="2116" w:type="dxa"/>
            <w:vMerge/>
          </w:tcPr>
          <w:p w14:paraId="1FAF14EA"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1AC2114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Розробка та впровадження у співпраці із громадськими об’єднаннями та іноземними неурядовими організаціями програм із комплексної підтримки та супроводу дітей, зокрема тих, які досягли повноліття, та сімей з дітьми, які повернулися з місць депортації, після примусового переміщення чи після перебування на тимчасово окупованих територіях, евакуйованих з територій, де ведуться чи можуть вестися бойові дії, з метою надання їм допомоги у подоланні травми, сприяння реінтеграції за місцем повернення (використовуючи спосіб взаємо інформування про потребуючі сім’ї з дітьми)</w:t>
            </w:r>
          </w:p>
        </w:tc>
        <w:tc>
          <w:tcPr>
            <w:tcW w:w="1418" w:type="dxa"/>
          </w:tcPr>
          <w:p w14:paraId="221C9F97" w14:textId="26A227BA" w:rsidR="004D31A8" w:rsidRPr="00B546A4" w:rsidRDefault="003F2580" w:rsidP="003F2580">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w:t>
            </w:r>
            <w:r>
              <w:rPr>
                <w:rFonts w:ascii="Times New Roman" w:eastAsia="Times New Roman" w:hAnsi="Times New Roman" w:cs="Times New Roman"/>
                <w:color w:val="000000" w:themeColor="text1"/>
                <w:sz w:val="18"/>
                <w:szCs w:val="18"/>
              </w:rPr>
              <w:t xml:space="preserve"> </w:t>
            </w:r>
            <w:r w:rsidR="004D31A8" w:rsidRPr="00B546A4">
              <w:rPr>
                <w:rFonts w:ascii="Times New Roman" w:eastAsia="Times New Roman" w:hAnsi="Times New Roman" w:cs="Times New Roman"/>
                <w:color w:val="000000" w:themeColor="text1"/>
                <w:sz w:val="18"/>
                <w:szCs w:val="18"/>
              </w:rPr>
              <w:t xml:space="preserve">р. </w:t>
            </w:r>
            <w:r w:rsidR="00216B1F" w:rsidRPr="00B546A4">
              <w:rPr>
                <w:rFonts w:ascii="Times New Roman" w:eastAsia="Times New Roman" w:hAnsi="Times New Roman" w:cs="Times New Roman"/>
                <w:color w:val="000000" w:themeColor="text1"/>
                <w:sz w:val="18"/>
                <w:szCs w:val="18"/>
              </w:rPr>
              <w:t>–</w:t>
            </w:r>
            <w:r>
              <w:rPr>
                <w:rFonts w:ascii="Times New Roman" w:eastAsia="Times New Roman" w:hAnsi="Times New Roman" w:cs="Times New Roman"/>
                <w:color w:val="000000" w:themeColor="text1"/>
                <w:sz w:val="18"/>
                <w:szCs w:val="18"/>
              </w:rPr>
              <w:t xml:space="preserve"> серпень</w:t>
            </w:r>
            <w:r w:rsidR="004D31A8" w:rsidRPr="00B546A4">
              <w:rPr>
                <w:rFonts w:ascii="Times New Roman" w:eastAsia="Times New Roman" w:hAnsi="Times New Roman" w:cs="Times New Roman"/>
                <w:color w:val="000000" w:themeColor="text1"/>
                <w:sz w:val="18"/>
                <w:szCs w:val="18"/>
              </w:rPr>
              <w:t xml:space="preserve"> 2025 р.</w:t>
            </w:r>
          </w:p>
        </w:tc>
        <w:tc>
          <w:tcPr>
            <w:tcW w:w="1417" w:type="dxa"/>
          </w:tcPr>
          <w:p w14:paraId="3F23277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w:t>
            </w:r>
          </w:p>
          <w:p w14:paraId="42ACEDB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та місцеві</w:t>
            </w:r>
          </w:p>
          <w:p w14:paraId="7F298E1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783D73D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p w14:paraId="68926E8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54A60B8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01150A8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1F4146F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264B4EF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3222112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4CCAE39E" w14:textId="77777777" w:rsidTr="00E25477">
        <w:tc>
          <w:tcPr>
            <w:tcW w:w="2116" w:type="dxa"/>
            <w:vMerge/>
          </w:tcPr>
          <w:p w14:paraId="035F2826"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7493DD2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Забезпечення навчання згідно з попередньо узгодженим Планом працівників служб у справах дітей, надавачів соціальних послуг з питань організації роботи щодо соціального захисту дітей, зокрема тих, які досягли повноліття, які повернулися з місць депортації, після примусового переміщення чи перебування на тимчасово окупованих територіях, евакуйованих з територій, де ведуться чи можуть вестися бойові дії</w:t>
            </w:r>
          </w:p>
        </w:tc>
        <w:tc>
          <w:tcPr>
            <w:tcW w:w="1418" w:type="dxa"/>
          </w:tcPr>
          <w:p w14:paraId="6798B0A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67BD13FC"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5BB4A24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BC2880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30E99FF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0DAB2A7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7A87E4C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4A5F805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FC42192" w14:textId="77777777" w:rsidTr="00965648">
        <w:trPr>
          <w:trHeight w:val="1118"/>
        </w:trPr>
        <w:tc>
          <w:tcPr>
            <w:tcW w:w="2116" w:type="dxa"/>
            <w:vMerge/>
          </w:tcPr>
          <w:p w14:paraId="1E8AFAB8"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54C121E9" w14:textId="6D75AE10"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5) Проведення моніторингу забезпечення прав, інтересів та індивідуальних потреб дітей, які повернулися з місць депортації, після примусового переміщення чи перебування на тимчасово окупованих територіях, евакуйованих з територій, де ведуться чи можуть вестися бойові дії</w:t>
            </w:r>
          </w:p>
        </w:tc>
        <w:tc>
          <w:tcPr>
            <w:tcW w:w="1418" w:type="dxa"/>
          </w:tcPr>
          <w:p w14:paraId="7DB72C20" w14:textId="5940FDC5" w:rsidR="00216B1F" w:rsidRPr="00B546A4" w:rsidRDefault="003F2580" w:rsidP="00216B1F">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216B1F" w:rsidRPr="00B546A4">
              <w:rPr>
                <w:rFonts w:ascii="Times New Roman" w:eastAsia="Times New Roman" w:hAnsi="Times New Roman" w:cs="Times New Roman"/>
                <w:color w:val="000000" w:themeColor="text1"/>
                <w:sz w:val="18"/>
                <w:szCs w:val="18"/>
              </w:rPr>
              <w:t xml:space="preserve"> 2025 р. –</w:t>
            </w:r>
          </w:p>
          <w:p w14:paraId="103EC2E9" w14:textId="41F3F2AB" w:rsidR="004D31A8" w:rsidRPr="00B546A4" w:rsidRDefault="003F2580" w:rsidP="00216B1F">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серпень</w:t>
            </w:r>
            <w:r w:rsidR="00216B1F" w:rsidRPr="00B546A4">
              <w:rPr>
                <w:rFonts w:ascii="Times New Roman" w:eastAsia="Times New Roman" w:hAnsi="Times New Roman" w:cs="Times New Roman"/>
                <w:color w:val="000000" w:themeColor="text1"/>
                <w:sz w:val="18"/>
                <w:szCs w:val="18"/>
              </w:rPr>
              <w:t xml:space="preserve"> 2025 р.</w:t>
            </w:r>
          </w:p>
        </w:tc>
        <w:tc>
          <w:tcPr>
            <w:tcW w:w="1417" w:type="dxa"/>
          </w:tcPr>
          <w:p w14:paraId="52C8214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та місцеві</w:t>
            </w:r>
          </w:p>
          <w:p w14:paraId="62B0DF2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366DD6E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2ED924F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5B6B1C0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371EF04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38F5261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F3D97EF" w14:textId="77777777" w:rsidTr="00E25477">
        <w:tc>
          <w:tcPr>
            <w:tcW w:w="2116" w:type="dxa"/>
            <w:vMerge w:val="restart"/>
          </w:tcPr>
          <w:p w14:paraId="12489B42" w14:textId="1352104C"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25. Забезпечення возз’єднання дітей, які повернулися з місць депортації, після примусового переміщення чи перебування на </w:t>
            </w:r>
            <w:r w:rsidRPr="00B546A4">
              <w:rPr>
                <w:rFonts w:ascii="Times New Roman" w:eastAsia="Times New Roman" w:hAnsi="Times New Roman" w:cs="Times New Roman"/>
                <w:color w:val="000000" w:themeColor="text1"/>
                <w:sz w:val="18"/>
                <w:szCs w:val="18"/>
              </w:rPr>
              <w:lastRenderedPageBreak/>
              <w:t>тимчасово окупованій території, евакуйовані з території, де ведуться чи можуть вестися бойові дії, які мають сім’ю, з батьками, іншими законними представниками, влаштування дітей- сиріт та дітей, позбавлених батьківського піклування, до спеціально підготовлених сімейних форм виховання або тимчасово до сімей патронатних вихователів</w:t>
            </w:r>
          </w:p>
        </w:tc>
        <w:tc>
          <w:tcPr>
            <w:tcW w:w="5250" w:type="dxa"/>
          </w:tcPr>
          <w:p w14:paraId="0678F5D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 xml:space="preserve">1) Забезпечення обстеження умов проживання сімей, які перебувають на територіях, на яких органи державної влади здійснюють свої повноваження в повному обсязі, та підготовки їх до возз’єднання з дітьми, які повернулися з місць депортації, після примусового переміщення, зокрема надання батькам, іншим законним представникам дитини правової, психологічної, матеріальної та фінансової допомоги для створення ними умов </w:t>
            </w:r>
            <w:r w:rsidRPr="00B546A4">
              <w:rPr>
                <w:rFonts w:ascii="Times New Roman" w:eastAsia="Times New Roman" w:hAnsi="Times New Roman" w:cs="Times New Roman"/>
                <w:color w:val="000000" w:themeColor="text1"/>
                <w:sz w:val="18"/>
                <w:szCs w:val="18"/>
              </w:rPr>
              <w:lastRenderedPageBreak/>
              <w:t>для проживання, виховання та розвитку дитини, забезпечення надання таким сім’ям послуг відповідно до їх потреб</w:t>
            </w:r>
          </w:p>
        </w:tc>
        <w:tc>
          <w:tcPr>
            <w:tcW w:w="1418" w:type="dxa"/>
          </w:tcPr>
          <w:p w14:paraId="697B074C"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Постійно</w:t>
            </w:r>
          </w:p>
        </w:tc>
        <w:tc>
          <w:tcPr>
            <w:tcW w:w="1417" w:type="dxa"/>
          </w:tcPr>
          <w:p w14:paraId="2FD3ED8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704C956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450D960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3542123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42C1A93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1A865A2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0FC45B6F" w14:textId="77777777" w:rsidTr="00E25477">
        <w:tc>
          <w:tcPr>
            <w:tcW w:w="2116" w:type="dxa"/>
            <w:vMerge/>
          </w:tcPr>
          <w:p w14:paraId="68FA78C6"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6BF832A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Створення умов для тимчасового влаштування дітей, які повернулися з місць депортації, після примусового переміщення, на період до возз’єднання їх з батьками, іншими законними представниками, зокрема підготовки для цього достатньої кількості патронатних вихователів (згідно плану на 2025-2026 роки) та формування в них навичок роботи з дітьми, які зазнали депортації, примусового переміщення чи перебування (проживання) на тимчасово окупованих територіях</w:t>
            </w:r>
          </w:p>
        </w:tc>
        <w:tc>
          <w:tcPr>
            <w:tcW w:w="1418" w:type="dxa"/>
          </w:tcPr>
          <w:p w14:paraId="2BBCDC2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0756C52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та</w:t>
            </w:r>
          </w:p>
          <w:p w14:paraId="26D500E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5490015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3916B7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6CD542F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4C76220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6B03E71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F8CBF46" w14:textId="77777777" w:rsidTr="00E25477">
        <w:tc>
          <w:tcPr>
            <w:tcW w:w="2116" w:type="dxa"/>
            <w:vMerge/>
          </w:tcPr>
          <w:p w14:paraId="7AF4664C"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0D055B9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Забезпечення створення резерву прийомних сімей, дитячих будинків сімейного типу (згідно плану створення ПС, ДБСТ на 2025-2026 роки), які готові до прийняття в свою сім’ю дітей, які залишилися без батьківського піклування, дітей-сиріт та дітей, позбавлених батьківського піклування, повернутих із місць депортації, після примусового переміщення чи перебування на тимчасово окупованих територіях</w:t>
            </w:r>
          </w:p>
        </w:tc>
        <w:tc>
          <w:tcPr>
            <w:tcW w:w="1418" w:type="dxa"/>
          </w:tcPr>
          <w:p w14:paraId="219650CC"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1EA65F6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w:t>
            </w:r>
          </w:p>
          <w:p w14:paraId="6FA6BC3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6A8FAD5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p w14:paraId="24F9221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tc>
        <w:tc>
          <w:tcPr>
            <w:tcW w:w="3119" w:type="dxa"/>
          </w:tcPr>
          <w:p w14:paraId="049DBD8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27B959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4A27982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6C03F9A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C7612FA" w14:textId="77777777" w:rsidTr="00E25477">
        <w:tc>
          <w:tcPr>
            <w:tcW w:w="14737" w:type="dxa"/>
            <w:gridSpan w:val="6"/>
          </w:tcPr>
          <w:p w14:paraId="0592D15A" w14:textId="05287074" w:rsidR="004D31A8" w:rsidRPr="00B546A4" w:rsidRDefault="004D31A8" w:rsidP="004D31A8">
            <w:pPr>
              <w:tabs>
                <w:tab w:val="center" w:pos="4819"/>
                <w:tab w:val="right" w:pos="9639"/>
              </w:tabs>
              <w:jc w:val="center"/>
              <w:rPr>
                <w:rFonts w:ascii="Times New Roman" w:hAnsi="Times New Roman" w:cs="Times New Roman"/>
                <w:color w:val="000000" w:themeColor="text1"/>
                <w:sz w:val="18"/>
                <w:szCs w:val="18"/>
              </w:rPr>
            </w:pPr>
            <w:bookmarkStart w:id="70" w:name="_Hlk191842464"/>
            <w:r w:rsidRPr="00B546A4">
              <w:rPr>
                <w:rFonts w:ascii="Times New Roman" w:eastAsia="Times New Roman" w:hAnsi="Times New Roman" w:cs="Times New Roman"/>
                <w:color w:val="000000" w:themeColor="text1"/>
                <w:sz w:val="18"/>
                <w:szCs w:val="18"/>
              </w:rPr>
              <w:t>Операційна ціль 3. Отримання сімейними формами виховання необхідної допомоги та підтримки для повернення з місць тимчасового переміщення (евакуації) та виїзду з тимчасово окупованої території</w:t>
            </w:r>
            <w:bookmarkEnd w:id="70"/>
          </w:p>
        </w:tc>
      </w:tr>
      <w:tr w:rsidR="004D31A8" w:rsidRPr="00B546A4" w14:paraId="1A5888A5" w14:textId="77777777" w:rsidTr="00E25477">
        <w:tc>
          <w:tcPr>
            <w:tcW w:w="2116" w:type="dxa"/>
            <w:vMerge w:val="restart"/>
          </w:tcPr>
          <w:p w14:paraId="08C30440" w14:textId="615B2A06"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26. Надання допомоги сімейним формам виховання та сім’ям патронатних вихователів з метою забезпечення їх переїзду або повернення на територію, на якій органи державної влади здійснюють свої повноваження в повному обсязі</w:t>
            </w:r>
          </w:p>
        </w:tc>
        <w:tc>
          <w:tcPr>
            <w:tcW w:w="5250" w:type="dxa"/>
          </w:tcPr>
          <w:p w14:paraId="3C86AF71" w14:textId="2031D093"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1) </w:t>
            </w:r>
            <w:r w:rsidR="003F2580">
              <w:rPr>
                <w:rFonts w:ascii="Times New Roman" w:eastAsia="Times New Roman" w:hAnsi="Times New Roman" w:cs="Times New Roman"/>
                <w:color w:val="000000" w:themeColor="text1"/>
                <w:sz w:val="18"/>
                <w:szCs w:val="18"/>
              </w:rPr>
              <w:t>З</w:t>
            </w:r>
            <w:r w:rsidRPr="00B546A4">
              <w:rPr>
                <w:rFonts w:ascii="Times New Roman" w:eastAsia="Times New Roman" w:hAnsi="Times New Roman" w:cs="Times New Roman"/>
                <w:color w:val="000000" w:themeColor="text1"/>
                <w:sz w:val="18"/>
                <w:szCs w:val="18"/>
              </w:rPr>
              <w:t>абезпечення комунікації з опікунами, піклувальниками, прийомними батьками, батьками-вихователями, патронатними вихователями (зареєстрованих у Львівській області), які разом із влаштованими до них дітьми тимчасово перемістилися (евакуювалися) за кордон, перебувають на тимчасово окупованих територіях, з метою визначення можливостей для їх переміщення на територію, на якій органи державної влади здійснюють свої повноваження в повному обсязі, інформування про можливі умови їх розміщення, підтримки та забезпечення потреб дітей та сім’ї після переміщення</w:t>
            </w:r>
          </w:p>
        </w:tc>
        <w:tc>
          <w:tcPr>
            <w:tcW w:w="1418" w:type="dxa"/>
          </w:tcPr>
          <w:p w14:paraId="160551A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65193D3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144E5BD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1D273B4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0519CE4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4A0BA8E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3C5B6C5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CFB799C" w14:textId="77777777" w:rsidTr="00E25477">
        <w:trPr>
          <w:trHeight w:val="2348"/>
        </w:trPr>
        <w:tc>
          <w:tcPr>
            <w:tcW w:w="2116" w:type="dxa"/>
            <w:vMerge/>
          </w:tcPr>
          <w:p w14:paraId="517EF483"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0E7725E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Надання підтримки прийомним сім’ям, дитячим будинкам сімейного типу, сім’ям опікунів, піклувальників, патронатних вихователів, які бажають виїхати з тимчасово окупованих територій або повернутися в Україну з-за кордону, для вирішення питань, пов’язаних з переїздом та облаштуванням місця проживання</w:t>
            </w:r>
          </w:p>
        </w:tc>
        <w:tc>
          <w:tcPr>
            <w:tcW w:w="1418" w:type="dxa"/>
            <w:tcBorders>
              <w:bottom w:val="single" w:sz="4" w:space="0" w:color="auto"/>
            </w:tcBorders>
          </w:tcPr>
          <w:p w14:paraId="0BF4C58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Borders>
              <w:bottom w:val="single" w:sz="4" w:space="0" w:color="auto"/>
            </w:tcBorders>
          </w:tcPr>
          <w:p w14:paraId="484A02D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bottom w:val="single" w:sz="4" w:space="0" w:color="auto"/>
            </w:tcBorders>
          </w:tcPr>
          <w:p w14:paraId="5A5BBA2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0C02933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Служба у справах дітей облдержадміністрації, </w:t>
            </w:r>
          </w:p>
          <w:p w14:paraId="59D74FC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341D074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58ACCAD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6F02AE45" w14:textId="7AC1E1FF"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Borders>
              <w:bottom w:val="single" w:sz="4" w:space="0" w:color="auto"/>
            </w:tcBorders>
          </w:tcPr>
          <w:p w14:paraId="54E47F7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4B658E7B" w14:textId="77777777" w:rsidTr="00E25477">
        <w:trPr>
          <w:trHeight w:val="337"/>
        </w:trPr>
        <w:tc>
          <w:tcPr>
            <w:tcW w:w="2116" w:type="dxa"/>
            <w:vMerge/>
          </w:tcPr>
          <w:p w14:paraId="36752D0A"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left w:val="single" w:sz="4" w:space="0" w:color="auto"/>
            </w:tcBorders>
          </w:tcPr>
          <w:p w14:paraId="484DAA87"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3) Надання соціально-економічної допомоги прийомним сім’ям, будинкам сімейного типу, опікунам/піклувальникам, усиновителям у вихованні дітей</w:t>
            </w:r>
          </w:p>
          <w:p w14:paraId="6693EB5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Pr>
          <w:p w14:paraId="350B2CBC" w14:textId="0255BBFF" w:rsidR="00216B1F" w:rsidRPr="00B546A4" w:rsidRDefault="00216B1F"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lastRenderedPageBreak/>
              <w:t>Вересень</w:t>
            </w:r>
            <w:r w:rsidR="003F2580">
              <w:rPr>
                <w:rFonts w:ascii="Times New Roman" w:hAnsi="Times New Roman" w:cs="Times New Roman"/>
                <w:color w:val="000000" w:themeColor="text1"/>
                <w:sz w:val="18"/>
                <w:szCs w:val="18"/>
              </w:rPr>
              <w:t xml:space="preserve"> - жовтень</w:t>
            </w:r>
          </w:p>
          <w:p w14:paraId="53B82A77" w14:textId="0D1A9DE1"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2025 р.</w:t>
            </w:r>
          </w:p>
        </w:tc>
        <w:tc>
          <w:tcPr>
            <w:tcW w:w="1417" w:type="dxa"/>
          </w:tcPr>
          <w:p w14:paraId="5B420A7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0F98855F" w14:textId="6493B9DD"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3F2580">
              <w:rPr>
                <w:rFonts w:ascii="Times New Roman" w:eastAsia="Times New Roman" w:hAnsi="Times New Roman" w:cs="Times New Roman"/>
                <w:color w:val="000000" w:themeColor="text1"/>
                <w:sz w:val="18"/>
                <w:szCs w:val="18"/>
              </w:rPr>
              <w:t xml:space="preserve">                      (за згодою)</w:t>
            </w:r>
          </w:p>
          <w:p w14:paraId="694156F0" w14:textId="77777777" w:rsidR="004D31A8" w:rsidRPr="00B546A4" w:rsidRDefault="004D31A8" w:rsidP="004D31A8">
            <w:pPr>
              <w:tabs>
                <w:tab w:val="center" w:pos="4819"/>
                <w:tab w:val="right" w:pos="9639"/>
              </w:tabs>
              <w:jc w:val="both"/>
              <w:rPr>
                <w:rFonts w:ascii="Times New Roman" w:eastAsia="Times New Roman" w:hAnsi="Times New Roman" w:cs="Times New Roman"/>
                <w:i/>
                <w:iCs/>
                <w:color w:val="000000" w:themeColor="text1"/>
                <w:sz w:val="18"/>
                <w:szCs w:val="18"/>
              </w:rPr>
            </w:pPr>
            <w:r w:rsidRPr="00B546A4">
              <w:rPr>
                <w:rFonts w:ascii="Times New Roman" w:eastAsia="Times New Roman" w:hAnsi="Times New Roman" w:cs="Times New Roman"/>
                <w:i/>
                <w:iCs/>
                <w:color w:val="000000" w:themeColor="text1"/>
                <w:sz w:val="18"/>
                <w:szCs w:val="18"/>
              </w:rPr>
              <w:lastRenderedPageBreak/>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«БФ «Рідні»)</w:t>
            </w:r>
          </w:p>
        </w:tc>
        <w:tc>
          <w:tcPr>
            <w:tcW w:w="1417" w:type="dxa"/>
            <w:tcBorders>
              <w:top w:val="single" w:sz="4" w:space="0" w:color="auto"/>
            </w:tcBorders>
          </w:tcPr>
          <w:p w14:paraId="0AB135B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B43A288" w14:textId="77777777" w:rsidTr="00E25477">
        <w:tc>
          <w:tcPr>
            <w:tcW w:w="2116" w:type="dxa"/>
            <w:vMerge w:val="restart"/>
          </w:tcPr>
          <w:p w14:paraId="1217F3F5" w14:textId="6E968448"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27. Створення належних умов для функціонування сімейних форм виховання та сімей патронатних вихователів, які виїхали з тимчасово окупованої території на територію, на якій органи державної влади здійснюють свої повноваження в повному обсязі, або повернулися з місць тимчасового переміщення (евакуації)</w:t>
            </w:r>
          </w:p>
        </w:tc>
        <w:tc>
          <w:tcPr>
            <w:tcW w:w="5250" w:type="dxa"/>
          </w:tcPr>
          <w:p w14:paraId="3BF6A75D" w14:textId="77777777" w:rsidR="004D31A8" w:rsidRPr="00B546A4" w:rsidRDefault="004D31A8" w:rsidP="004D31A8">
            <w:pPr>
              <w:pBdr>
                <w:top w:val="nil"/>
                <w:left w:val="nil"/>
                <w:bottom w:val="nil"/>
                <w:right w:val="nil"/>
                <w:between w:val="nil"/>
              </w:pBdr>
              <w:tabs>
                <w:tab w:val="center" w:pos="4819"/>
                <w:tab w:val="right" w:pos="9639"/>
              </w:tabs>
              <w:ind w:left="-23"/>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Організувати сприяння центральним органам виконавчої влади у розробленні та впровадженні механізму забезпечення житлом сімей опікунів, піклувальників, прийомних сімей, дитячих будинків сімейного типу, сімей патронатних вихователів, які виїхали з тимчасово окупованих територій, зони можливих бойових дій чи територій, на яких оголошено евакуацію у примусовому порядку, в територіальних громадах за місцем їх переміщення, забезпечення їх меблями, одягом, взуттям, речами побутового призначення із урахуванням кількості дітей та їх потреб</w:t>
            </w:r>
          </w:p>
        </w:tc>
        <w:tc>
          <w:tcPr>
            <w:tcW w:w="1418" w:type="dxa"/>
          </w:tcPr>
          <w:p w14:paraId="007F7ED2" w14:textId="721772F2"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2025-2926 рр.</w:t>
            </w:r>
          </w:p>
        </w:tc>
        <w:tc>
          <w:tcPr>
            <w:tcW w:w="1417" w:type="dxa"/>
          </w:tcPr>
          <w:p w14:paraId="3630DE3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Державний бюджет,</w:t>
            </w:r>
          </w:p>
          <w:p w14:paraId="0BC97FA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4C3229C4"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w:t>
            </w:r>
          </w:p>
          <w:p w14:paraId="3B791BB8"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паливно-енергетичного комплексу, енергоефективності та житлово-комунального господарства облдержадміністрації,</w:t>
            </w:r>
          </w:p>
          <w:p w14:paraId="302941AE"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Управління капітального будівництва облдержадміністрації,</w:t>
            </w:r>
          </w:p>
          <w:p w14:paraId="39C96FE7"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Служба у справах дітей облдержадміністрації,, </w:t>
            </w:r>
          </w:p>
          <w:p w14:paraId="7FD6B38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6AB22E3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50A4BF1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3F6BF20" w14:textId="77777777" w:rsidTr="00E25477">
        <w:trPr>
          <w:trHeight w:val="416"/>
        </w:trPr>
        <w:tc>
          <w:tcPr>
            <w:tcW w:w="2116" w:type="dxa"/>
            <w:vMerge/>
          </w:tcPr>
          <w:p w14:paraId="4CBF18B1"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5A231D9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Забезпечення підтримки та реінтеграції в життя територіальної громади прийомних сімей, дитячих будинків сімейного типу, сімей опікунів, піклувальників, патронатних вихователів, які виїхали з тимчасово окупованих територій, зони можливих бойових дій чи територій, на яких оголошено евакуацію у примусовому порядку, або повернулися в Україну із-за кордону</w:t>
            </w:r>
          </w:p>
        </w:tc>
        <w:tc>
          <w:tcPr>
            <w:tcW w:w="1418" w:type="dxa"/>
            <w:tcBorders>
              <w:bottom w:val="single" w:sz="4" w:space="0" w:color="auto"/>
            </w:tcBorders>
          </w:tcPr>
          <w:p w14:paraId="1033C55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Borders>
              <w:bottom w:val="single" w:sz="4" w:space="0" w:color="auto"/>
            </w:tcBorders>
          </w:tcPr>
          <w:p w14:paraId="2D25472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bottom w:val="single" w:sz="4" w:space="0" w:color="auto"/>
            </w:tcBorders>
          </w:tcPr>
          <w:p w14:paraId="0A27B31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00EEA0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4734D28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lang w:val="ru-RU"/>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r w:rsidRPr="00B546A4">
              <w:rPr>
                <w:rFonts w:ascii="Times New Roman" w:eastAsia="Times New Roman" w:hAnsi="Times New Roman" w:cs="Times New Roman"/>
                <w:color w:val="000000" w:themeColor="text1"/>
                <w:sz w:val="18"/>
                <w:szCs w:val="18"/>
                <w:lang w:val="ru-RU"/>
              </w:rPr>
              <w:t>,</w:t>
            </w:r>
          </w:p>
          <w:p w14:paraId="507C6F0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6D7CDA4E" w14:textId="7B07F5DC"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Органи місцевого самоврядування (ТГ) (за згодою) </w:t>
            </w:r>
          </w:p>
        </w:tc>
        <w:tc>
          <w:tcPr>
            <w:tcW w:w="1417" w:type="dxa"/>
            <w:tcBorders>
              <w:bottom w:val="single" w:sz="4" w:space="0" w:color="auto"/>
            </w:tcBorders>
          </w:tcPr>
          <w:p w14:paraId="69CFCCF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48F7DE25" w14:textId="77777777" w:rsidTr="00E25477">
        <w:trPr>
          <w:trHeight w:val="450"/>
        </w:trPr>
        <w:tc>
          <w:tcPr>
            <w:tcW w:w="2116" w:type="dxa"/>
            <w:vMerge/>
          </w:tcPr>
          <w:p w14:paraId="0C0F0C97"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3862A7CA" w14:textId="653D61AC"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3) </w:t>
            </w:r>
            <w:r w:rsidR="003F2580">
              <w:rPr>
                <w:rFonts w:ascii="Times New Roman" w:eastAsia="Times New Roman" w:hAnsi="Times New Roman" w:cs="Times New Roman"/>
                <w:color w:val="000000" w:themeColor="text1"/>
                <w:sz w:val="18"/>
                <w:szCs w:val="18"/>
              </w:rPr>
              <w:t xml:space="preserve">Організація роботи щодо </w:t>
            </w:r>
            <w:r w:rsidRPr="00B546A4">
              <w:rPr>
                <w:rFonts w:ascii="Times New Roman" w:eastAsia="Times New Roman" w:hAnsi="Times New Roman" w:cs="Times New Roman"/>
                <w:color w:val="000000" w:themeColor="text1"/>
                <w:sz w:val="18"/>
                <w:szCs w:val="18"/>
              </w:rPr>
              <w:t>придбання 3-х житлових приміщень під ДБСТ для 2 родин переселених з Донецької та Херсонської областей</w:t>
            </w:r>
          </w:p>
        </w:tc>
        <w:tc>
          <w:tcPr>
            <w:tcW w:w="1418" w:type="dxa"/>
            <w:tcBorders>
              <w:top w:val="single" w:sz="4" w:space="0" w:color="auto"/>
            </w:tcBorders>
          </w:tcPr>
          <w:p w14:paraId="3BCBCD4B" w14:textId="7B0CFAA1"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w:t>
            </w:r>
            <w:r w:rsidR="004D31A8" w:rsidRPr="00B546A4">
              <w:rPr>
                <w:rFonts w:ascii="Times New Roman" w:eastAsia="Times New Roman" w:hAnsi="Times New Roman" w:cs="Times New Roman"/>
                <w:color w:val="000000" w:themeColor="text1"/>
                <w:sz w:val="18"/>
                <w:szCs w:val="18"/>
              </w:rPr>
              <w:t>р.</w:t>
            </w:r>
          </w:p>
        </w:tc>
        <w:tc>
          <w:tcPr>
            <w:tcW w:w="1417" w:type="dxa"/>
            <w:tcBorders>
              <w:top w:val="single" w:sz="4" w:space="0" w:color="auto"/>
            </w:tcBorders>
          </w:tcPr>
          <w:p w14:paraId="148F991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Державний бюджет</w:t>
            </w:r>
          </w:p>
        </w:tc>
        <w:tc>
          <w:tcPr>
            <w:tcW w:w="3119" w:type="dxa"/>
            <w:tcBorders>
              <w:top w:val="single" w:sz="4" w:space="0" w:color="auto"/>
            </w:tcBorders>
          </w:tcPr>
          <w:p w14:paraId="63F05E2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17588F0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3B73D45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Органи місцевого самоврядування (ТГ) (за згодою) </w:t>
            </w:r>
          </w:p>
        </w:tc>
        <w:tc>
          <w:tcPr>
            <w:tcW w:w="1417" w:type="dxa"/>
            <w:tcBorders>
              <w:top w:val="single" w:sz="4" w:space="0" w:color="auto"/>
            </w:tcBorders>
          </w:tcPr>
          <w:p w14:paraId="65A6BEF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B18AA00" w14:textId="77777777" w:rsidTr="00E25477">
        <w:tc>
          <w:tcPr>
            <w:tcW w:w="14737" w:type="dxa"/>
            <w:gridSpan w:val="6"/>
          </w:tcPr>
          <w:p w14:paraId="68120CED" w14:textId="77777777" w:rsidR="004D31A8" w:rsidRPr="00B546A4" w:rsidRDefault="004D31A8" w:rsidP="004D31A8">
            <w:pPr>
              <w:tabs>
                <w:tab w:val="center" w:pos="4819"/>
                <w:tab w:val="right" w:pos="9639"/>
              </w:tabs>
              <w:jc w:val="center"/>
              <w:rPr>
                <w:rFonts w:ascii="Times New Roman" w:eastAsia="Times New Roman" w:hAnsi="Times New Roman" w:cs="Times New Roman"/>
                <w:b/>
                <w:color w:val="000000" w:themeColor="text1"/>
                <w:sz w:val="18"/>
                <w:szCs w:val="18"/>
              </w:rPr>
            </w:pPr>
            <w:bookmarkStart w:id="71" w:name="_Hlk191843417"/>
            <w:r w:rsidRPr="00B546A4">
              <w:rPr>
                <w:rFonts w:ascii="Times New Roman" w:eastAsia="Times New Roman" w:hAnsi="Times New Roman" w:cs="Times New Roman"/>
                <w:b/>
                <w:color w:val="000000" w:themeColor="text1"/>
                <w:sz w:val="18"/>
                <w:szCs w:val="18"/>
              </w:rPr>
              <w:t>Стратегічна ціль 4. Дотримання прав та інтересів дітей під час реформування закладів, які здійснюють інституційний догляд та виховання, збереження та спрямування ресурсів таких закладів для підтримки дітей та сімей з дітьми у територіальних громадах</w:t>
            </w:r>
          </w:p>
          <w:p w14:paraId="1786D7FC" w14:textId="1E4800A6"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Операційна ціль 1. Належна підготовка дітей, які отримують інституційний догляд та виховання, насамперед дітей раннього віку та дітей з високими потребами у підтримці, та сімей, в які їх реінтегровано або влаштовано, до реінтеграції та забезпечення їх підтримки у територіальній громаді</w:t>
            </w:r>
            <w:bookmarkEnd w:id="71"/>
          </w:p>
        </w:tc>
      </w:tr>
      <w:tr w:rsidR="004D31A8" w:rsidRPr="00B546A4" w14:paraId="297EE244" w14:textId="77777777" w:rsidTr="00E25477">
        <w:tc>
          <w:tcPr>
            <w:tcW w:w="2116" w:type="dxa"/>
            <w:vMerge w:val="restart"/>
          </w:tcPr>
          <w:p w14:paraId="6C3E987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28. Визначення потреб, планування та вжиття необхідних заходів для підготовки дитини до повернення у свою сім’ю, усиновлення, влаштування до сімейної форми </w:t>
            </w:r>
            <w:r w:rsidRPr="00B546A4">
              <w:rPr>
                <w:rFonts w:ascii="Times New Roman" w:eastAsia="Times New Roman" w:hAnsi="Times New Roman" w:cs="Times New Roman"/>
                <w:color w:val="000000" w:themeColor="text1"/>
                <w:sz w:val="18"/>
                <w:szCs w:val="18"/>
              </w:rPr>
              <w:lastRenderedPageBreak/>
              <w:t>виховання або форми виховання з умовами, наближеними до сімейної, що відповідає потребам дитини та її найкращим інтересам</w:t>
            </w:r>
          </w:p>
        </w:tc>
        <w:tc>
          <w:tcPr>
            <w:tcW w:w="5250" w:type="dxa"/>
          </w:tcPr>
          <w:p w14:paraId="386BFE9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1) Проведення оцінювання потреб кожної дитини, яка перебуває в закладі (згідно узгодженого плану), який здійснює інституційний догляд та виховання, щодо можливості повернення у свою сім’ю, влаштування до сімейної форми виховання або форми виховання з умовами, наближеними до сімейної, отримання освітніх, медичних, соціальних, реабілітаційних та інших послуг, організація роботи щодо забезпечення виявлених потреб</w:t>
            </w:r>
          </w:p>
        </w:tc>
        <w:tc>
          <w:tcPr>
            <w:tcW w:w="1418" w:type="dxa"/>
          </w:tcPr>
          <w:p w14:paraId="7F181D03" w14:textId="05EB7301" w:rsidR="00216B1F" w:rsidRPr="00B546A4" w:rsidRDefault="003F258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w:t>
            </w:r>
          </w:p>
          <w:p w14:paraId="3DAAECB3" w14:textId="77777777" w:rsidR="00216B1F"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w:t>
            </w:r>
          </w:p>
          <w:p w14:paraId="221306AE" w14:textId="47B236D0"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4EF4058C"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02859884"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5A38AC76"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4B3D00A9"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w:t>
            </w:r>
          </w:p>
          <w:p w14:paraId="7E4F4369"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w:t>
            </w:r>
          </w:p>
          <w:p w14:paraId="41DA0230"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облдержадміністрація,</w:t>
            </w:r>
          </w:p>
          <w:p w14:paraId="6392CCC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Райдержадміністрації,</w:t>
            </w:r>
          </w:p>
          <w:p w14:paraId="11C6798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063139B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3773DF21" w14:textId="77777777" w:rsidTr="00E25477">
        <w:tc>
          <w:tcPr>
            <w:tcW w:w="2116" w:type="dxa"/>
            <w:vMerge/>
          </w:tcPr>
          <w:p w14:paraId="03BB0F91"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3A50DE6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Забезпечення підготовки дітей до реінтеграції у свою сім’ю, усиновлення, влаштування до сімейної форми виховання або форми виховання з умовами, наближеними до сімейної, із урахуванням думки дитини та її найкращих інтересів</w:t>
            </w:r>
          </w:p>
        </w:tc>
        <w:tc>
          <w:tcPr>
            <w:tcW w:w="1418" w:type="dxa"/>
          </w:tcPr>
          <w:p w14:paraId="196351DA" w14:textId="11A7F84D" w:rsidR="00216B1F" w:rsidRPr="00B546A4" w:rsidRDefault="003F258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4B700BA0" w14:textId="6E78550A"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247AD18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16C581DD"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213AFE3"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384F5E9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57EBEF5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1149B07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53030F6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C6A689A" w14:textId="77777777" w:rsidTr="00E25477">
        <w:tc>
          <w:tcPr>
            <w:tcW w:w="2116" w:type="dxa"/>
            <w:vMerge/>
          </w:tcPr>
          <w:p w14:paraId="7343CB9A"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0AE6D24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Забезпечення проведення моніторингу дотримання прав та забезпеченням потреб кожної дитини, яка вибула із закладу, який здійснює інституційний догляд та виховання, та інтегрована в територіальну громаду</w:t>
            </w:r>
          </w:p>
        </w:tc>
        <w:tc>
          <w:tcPr>
            <w:tcW w:w="1418" w:type="dxa"/>
          </w:tcPr>
          <w:p w14:paraId="4CAEF7D6" w14:textId="68A7575C" w:rsidR="00216B1F" w:rsidRPr="00B546A4" w:rsidRDefault="003F258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541CAC1A" w14:textId="59487B4C"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6B034CE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w:t>
            </w:r>
          </w:p>
          <w:p w14:paraId="78A9B2CC"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213D329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43C9EB9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46111C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0AF398B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3E35AE3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904D425" w14:textId="77777777" w:rsidTr="00E25477">
        <w:trPr>
          <w:trHeight w:val="389"/>
        </w:trPr>
        <w:tc>
          <w:tcPr>
            <w:tcW w:w="2116" w:type="dxa"/>
            <w:vMerge/>
          </w:tcPr>
          <w:p w14:paraId="093B9AE4"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14242DF2" w14:textId="7B6FED6F"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Проведення аналізу діяльності органів опіки та піклування щодо надання дітям статусу дитини-сироти, дитини, позбавленої батьківського піклування, з метою виявлення та усунення причин, які зумовлюють затримання прийняття таких рішень, зокрема у випадках тривалого перебування дітей в закладах, які здійснюють інституційний догляд та виховання</w:t>
            </w:r>
          </w:p>
        </w:tc>
        <w:tc>
          <w:tcPr>
            <w:tcW w:w="1418" w:type="dxa"/>
            <w:tcBorders>
              <w:bottom w:val="single" w:sz="4" w:space="0" w:color="auto"/>
            </w:tcBorders>
          </w:tcPr>
          <w:p w14:paraId="4B0357BC"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Borders>
              <w:bottom w:val="single" w:sz="4" w:space="0" w:color="auto"/>
            </w:tcBorders>
          </w:tcPr>
          <w:p w14:paraId="5A49915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p w14:paraId="535908AC"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w:t>
            </w:r>
          </w:p>
        </w:tc>
        <w:tc>
          <w:tcPr>
            <w:tcW w:w="3119" w:type="dxa"/>
            <w:tcBorders>
              <w:bottom w:val="single" w:sz="4" w:space="0" w:color="auto"/>
            </w:tcBorders>
          </w:tcPr>
          <w:p w14:paraId="19AEA16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5B739E8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7D946E6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bottom w:val="single" w:sz="4" w:space="0" w:color="auto"/>
            </w:tcBorders>
          </w:tcPr>
          <w:p w14:paraId="425CB12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1E136A0" w14:textId="77777777" w:rsidTr="00E25477">
        <w:trPr>
          <w:trHeight w:val="1461"/>
        </w:trPr>
        <w:tc>
          <w:tcPr>
            <w:tcW w:w="2116" w:type="dxa"/>
            <w:vMerge/>
          </w:tcPr>
          <w:p w14:paraId="494B8B5F"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left w:val="single" w:sz="4" w:space="0" w:color="auto"/>
            </w:tcBorders>
          </w:tcPr>
          <w:p w14:paraId="722EA622"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5) Проведення навчання для надавачів соціальних послуг усіх форм власності, щодо оцінки потреб дитини та необхідних заходів для підготовки дитини до повернення в свою сім’ю, усиновлення, влаштування в сімейну форму виховання або в умови наближені до сімейних, що відповідає потребам дитини та її найкращим інтересам</w:t>
            </w:r>
          </w:p>
          <w:p w14:paraId="02A85267" w14:textId="77777777" w:rsidR="004D31A8" w:rsidRPr="00B546A4" w:rsidRDefault="004D31A8" w:rsidP="004D31A8">
            <w:pPr>
              <w:tabs>
                <w:tab w:val="center" w:pos="4819"/>
                <w:tab w:val="right" w:pos="9639"/>
              </w:tabs>
              <w:jc w:val="both"/>
              <w:rPr>
                <w:rFonts w:ascii="Times New Roman" w:hAnsi="Times New Roman" w:cs="Times New Roman"/>
                <w:i/>
                <w:color w:val="000000" w:themeColor="text1"/>
                <w:sz w:val="18"/>
                <w:szCs w:val="18"/>
              </w:rPr>
            </w:pPr>
          </w:p>
        </w:tc>
        <w:tc>
          <w:tcPr>
            <w:tcW w:w="1418" w:type="dxa"/>
          </w:tcPr>
          <w:p w14:paraId="656F7E9D" w14:textId="45040AD6" w:rsidR="00216B1F" w:rsidRPr="00B546A4" w:rsidRDefault="004D31A8"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w:t>
            </w:r>
            <w:r w:rsidR="003F2580">
              <w:rPr>
                <w:rFonts w:ascii="Times New Roman" w:hAnsi="Times New Roman" w:cs="Times New Roman"/>
                <w:color w:val="000000" w:themeColor="text1"/>
                <w:sz w:val="18"/>
                <w:szCs w:val="18"/>
              </w:rPr>
              <w:t xml:space="preserve"> - жовтень</w:t>
            </w:r>
            <w:r w:rsidRPr="00B546A4">
              <w:rPr>
                <w:rFonts w:ascii="Times New Roman" w:hAnsi="Times New Roman" w:cs="Times New Roman"/>
                <w:color w:val="000000" w:themeColor="text1"/>
                <w:sz w:val="18"/>
                <w:szCs w:val="18"/>
              </w:rPr>
              <w:t xml:space="preserve"> </w:t>
            </w:r>
          </w:p>
          <w:p w14:paraId="0E6DEA33" w14:textId="6FD5501E"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2025 р.</w:t>
            </w:r>
          </w:p>
        </w:tc>
        <w:tc>
          <w:tcPr>
            <w:tcW w:w="1417" w:type="dxa"/>
          </w:tcPr>
          <w:p w14:paraId="29BE638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07FCD09E" w14:textId="383E83A4"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3F2580">
              <w:rPr>
                <w:rFonts w:ascii="Times New Roman" w:eastAsia="Times New Roman" w:hAnsi="Times New Roman" w:cs="Times New Roman"/>
                <w:color w:val="000000" w:themeColor="text1"/>
                <w:sz w:val="18"/>
                <w:szCs w:val="18"/>
              </w:rPr>
              <w:t xml:space="preserve">                     (за згодою)</w:t>
            </w:r>
          </w:p>
          <w:p w14:paraId="08DBF51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БО «БФ «Рідні»)</w:t>
            </w:r>
          </w:p>
        </w:tc>
        <w:tc>
          <w:tcPr>
            <w:tcW w:w="1417" w:type="dxa"/>
            <w:tcBorders>
              <w:top w:val="single" w:sz="4" w:space="0" w:color="auto"/>
              <w:bottom w:val="single" w:sz="4" w:space="0" w:color="auto"/>
            </w:tcBorders>
          </w:tcPr>
          <w:p w14:paraId="79558BC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637CD3A" w14:textId="77777777" w:rsidTr="00E25477">
        <w:tc>
          <w:tcPr>
            <w:tcW w:w="2116" w:type="dxa"/>
            <w:vMerge w:val="restart"/>
          </w:tcPr>
          <w:p w14:paraId="17F97B6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29. Забезпечення підготовки та супроводу сімей, в які реінтегровано або влаштовано дітей, які перебували в закладах, що здійснюють інституційний догляд та виховання, забезпечення їх спроможності здійснювати догляд та виховання дітей з інвалідністю</w:t>
            </w:r>
          </w:p>
        </w:tc>
        <w:tc>
          <w:tcPr>
            <w:tcW w:w="5250" w:type="dxa"/>
          </w:tcPr>
          <w:p w14:paraId="5900121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Проведення оцінювання спроможності біологічних батьків, інших законних представників дітей, які цілодобово перебувають в закладах, які здійснюють інституційний догляд та виховання, з метою вирішення питання щодо можливості повернення дитини в сім’ю, оцінювання потреб сім’ї в соціальних послугах, підготовки її до повернення дитини</w:t>
            </w:r>
          </w:p>
        </w:tc>
        <w:tc>
          <w:tcPr>
            <w:tcW w:w="1418" w:type="dxa"/>
          </w:tcPr>
          <w:p w14:paraId="44860E8E" w14:textId="368D1432" w:rsidR="00216B1F" w:rsidRPr="00B546A4" w:rsidRDefault="00216B1F" w:rsidP="00216B1F">
            <w:pPr>
              <w:tabs>
                <w:tab w:val="center" w:pos="4819"/>
                <w:tab w:val="right" w:pos="9639"/>
              </w:tabs>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2025</w:t>
            </w:r>
            <w:r w:rsidR="004D31A8" w:rsidRPr="00B546A4">
              <w:rPr>
                <w:rFonts w:ascii="Times New Roman" w:eastAsia="Times New Roman" w:hAnsi="Times New Roman" w:cs="Times New Roman"/>
                <w:color w:val="000000" w:themeColor="text1"/>
                <w:sz w:val="18"/>
                <w:szCs w:val="18"/>
              </w:rPr>
              <w:t>р.</w:t>
            </w:r>
          </w:p>
          <w:p w14:paraId="40036935" w14:textId="5181BE2B" w:rsidR="00216B1F" w:rsidRPr="00B546A4" w:rsidRDefault="00216B1F" w:rsidP="00216B1F">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w:t>
            </w:r>
          </w:p>
          <w:p w14:paraId="72C38107" w14:textId="3DF01FDE"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5139E6F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355EBAF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0E3888A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Служба у справах дітей облдержадміністрації, </w:t>
            </w:r>
          </w:p>
          <w:p w14:paraId="29DE409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4E617C6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0CEDA20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136DCC0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1E3C3B2" w14:textId="77777777" w:rsidTr="00E25477">
        <w:tc>
          <w:tcPr>
            <w:tcW w:w="2116" w:type="dxa"/>
            <w:vMerge/>
          </w:tcPr>
          <w:p w14:paraId="55C910DF"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1D991CF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 Забезпечення планування та організація надання на рівні територіальної громади різнопланових послуг (освітніх, соціальних, медичних) з підтримки дітей та сімей, в які повернуто або влаштовано дітей, які отримували інституційний догляд та виховання, відповідно до їх потреб </w:t>
            </w:r>
          </w:p>
        </w:tc>
        <w:tc>
          <w:tcPr>
            <w:tcW w:w="1418" w:type="dxa"/>
          </w:tcPr>
          <w:p w14:paraId="67A12FD5" w14:textId="4F99212C" w:rsidR="00216B1F" w:rsidRPr="00B546A4" w:rsidRDefault="003F258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w:t>
            </w:r>
            <w:r w:rsidR="00640102">
              <w:rPr>
                <w:rFonts w:ascii="Times New Roman" w:eastAsia="Times New Roman" w:hAnsi="Times New Roman" w:cs="Times New Roman"/>
                <w:color w:val="000000" w:themeColor="text1"/>
                <w:sz w:val="18"/>
                <w:szCs w:val="18"/>
              </w:rPr>
              <w:t>р</w:t>
            </w:r>
            <w:r>
              <w:rPr>
                <w:rFonts w:ascii="Times New Roman" w:eastAsia="Times New Roman" w:hAnsi="Times New Roman" w:cs="Times New Roman"/>
                <w:color w:val="000000" w:themeColor="text1"/>
                <w:sz w:val="18"/>
                <w:szCs w:val="18"/>
              </w:rPr>
              <w:t>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15F832E7" w14:textId="06CC5338"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6DC58A3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w:t>
            </w:r>
          </w:p>
          <w:p w14:paraId="4E54C9C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25CCE68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40B494B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6ABA423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068B1CF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485411C" w14:textId="77777777" w:rsidTr="00E25477">
        <w:trPr>
          <w:trHeight w:val="1080"/>
        </w:trPr>
        <w:tc>
          <w:tcPr>
            <w:tcW w:w="2116" w:type="dxa"/>
            <w:vMerge/>
          </w:tcPr>
          <w:p w14:paraId="39D7367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105152E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Проведення навчання для фахівців із соціальної роботи територіальних громад, які здійснюють соціальне супроводження сімей в які реінтегровано або влаштовано дітей, які перебували з закладах, що здійснюють інституційний догляд та виховання</w:t>
            </w:r>
          </w:p>
          <w:p w14:paraId="1F729D7B" w14:textId="0FF4A68D"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(згідно наказу Міністерства України у справах сім’ї, молоді та спорту від 23.09.2009 року № 3357 «Про затвердження Порядку здійснення соціального супроводження прийомних сімей та дитячих будинків сімейного типу»)</w:t>
            </w:r>
          </w:p>
        </w:tc>
        <w:tc>
          <w:tcPr>
            <w:tcW w:w="1418" w:type="dxa"/>
            <w:tcBorders>
              <w:bottom w:val="single" w:sz="4" w:space="0" w:color="auto"/>
            </w:tcBorders>
          </w:tcPr>
          <w:p w14:paraId="0B103CC5" w14:textId="409A81DB"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Жовтень 2025</w:t>
            </w:r>
            <w:r w:rsidR="00640102">
              <w:rPr>
                <w:rFonts w:ascii="Times New Roman" w:eastAsia="Times New Roman" w:hAnsi="Times New Roman" w:cs="Times New Roman"/>
                <w:color w:val="000000" w:themeColor="text1"/>
                <w:sz w:val="18"/>
                <w:szCs w:val="18"/>
              </w:rPr>
              <w:t>,</w:t>
            </w:r>
          </w:p>
          <w:p w14:paraId="08F8172E" w14:textId="7371CBFD" w:rsidR="004D31A8" w:rsidRPr="00B546A4" w:rsidRDefault="00FC103B"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Т</w:t>
            </w:r>
            <w:r w:rsidR="004D31A8" w:rsidRPr="00B546A4">
              <w:rPr>
                <w:rFonts w:ascii="Times New Roman" w:eastAsia="Times New Roman" w:hAnsi="Times New Roman" w:cs="Times New Roman"/>
                <w:color w:val="000000" w:themeColor="text1"/>
                <w:sz w:val="18"/>
                <w:szCs w:val="18"/>
              </w:rPr>
              <w:t xml:space="preserve">равень </w:t>
            </w:r>
            <w:r>
              <w:rPr>
                <w:rFonts w:ascii="Times New Roman" w:eastAsia="Times New Roman" w:hAnsi="Times New Roman" w:cs="Times New Roman"/>
                <w:color w:val="000000" w:themeColor="text1"/>
                <w:sz w:val="18"/>
                <w:szCs w:val="18"/>
              </w:rPr>
              <w:t xml:space="preserve"> -</w:t>
            </w:r>
          </w:p>
          <w:p w14:paraId="309DE95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жовтень 2026</w:t>
            </w:r>
          </w:p>
        </w:tc>
        <w:tc>
          <w:tcPr>
            <w:tcW w:w="1417" w:type="dxa"/>
            <w:tcBorders>
              <w:bottom w:val="single" w:sz="4" w:space="0" w:color="auto"/>
            </w:tcBorders>
          </w:tcPr>
          <w:p w14:paraId="350EBB0D" w14:textId="5EA098F1"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r w:rsidR="00FC103B">
              <w:rPr>
                <w:rFonts w:ascii="Times New Roman" w:eastAsia="Times New Roman" w:hAnsi="Times New Roman" w:cs="Times New Roman"/>
                <w:color w:val="000000" w:themeColor="text1"/>
                <w:sz w:val="18"/>
                <w:szCs w:val="18"/>
              </w:rPr>
              <w:t xml:space="preserve"> та</w:t>
            </w:r>
          </w:p>
          <w:p w14:paraId="112ABDE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w:t>
            </w:r>
          </w:p>
          <w:p w14:paraId="2FC370F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77D1F38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bottom w:val="single" w:sz="4" w:space="0" w:color="auto"/>
            </w:tcBorders>
          </w:tcPr>
          <w:p w14:paraId="4C791BB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5D2873C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73EE534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7" w:type="dxa"/>
            <w:tcBorders>
              <w:bottom w:val="single" w:sz="4" w:space="0" w:color="auto"/>
            </w:tcBorders>
          </w:tcPr>
          <w:p w14:paraId="18FE07F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2789828" w14:textId="77777777" w:rsidTr="00E25477">
        <w:trPr>
          <w:trHeight w:val="2130"/>
        </w:trPr>
        <w:tc>
          <w:tcPr>
            <w:tcW w:w="2116" w:type="dxa"/>
            <w:vMerge/>
          </w:tcPr>
          <w:p w14:paraId="671FC4F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48D3D98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position w:val="-1"/>
                <w:sz w:val="18"/>
                <w:szCs w:val="18"/>
                <w:lang w:eastAsia="ru-RU"/>
              </w:rPr>
            </w:pPr>
            <w:r w:rsidRPr="00B546A4">
              <w:rPr>
                <w:rFonts w:ascii="Times New Roman" w:eastAsia="Times New Roman" w:hAnsi="Times New Roman" w:cs="Times New Roman"/>
                <w:color w:val="000000" w:themeColor="text1"/>
                <w:sz w:val="18"/>
                <w:szCs w:val="18"/>
              </w:rPr>
              <w:t xml:space="preserve">4) </w:t>
            </w:r>
            <w:r w:rsidRPr="00B546A4">
              <w:rPr>
                <w:rFonts w:ascii="Times New Roman" w:eastAsia="Times New Roman" w:hAnsi="Times New Roman" w:cs="Times New Roman"/>
                <w:color w:val="000000" w:themeColor="text1"/>
                <w:position w:val="-1"/>
                <w:sz w:val="18"/>
                <w:szCs w:val="18"/>
                <w:lang w:eastAsia="ru-RU"/>
              </w:rPr>
              <w:t>Надання супервізій фахівцям із соціальної роботи з підготовки та супроводу сімей, у які реінтегровано або влаштовано дітей, які перебували в закладах, які здійснюють інституційний догляд та виховання дітей</w:t>
            </w:r>
          </w:p>
          <w:p w14:paraId="024CC073"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8" w:type="dxa"/>
            <w:tcBorders>
              <w:top w:val="single" w:sz="4" w:space="0" w:color="auto"/>
              <w:bottom w:val="single" w:sz="4" w:space="0" w:color="auto"/>
            </w:tcBorders>
          </w:tcPr>
          <w:p w14:paraId="486F3E03" w14:textId="4FB2DF7B"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Вересень</w:t>
            </w:r>
            <w:r w:rsidR="003F2580">
              <w:rPr>
                <w:rFonts w:ascii="Times New Roman" w:eastAsia="Times New Roman" w:hAnsi="Times New Roman" w:cs="Times New Roman"/>
                <w:color w:val="000000" w:themeColor="text1"/>
                <w:sz w:val="18"/>
                <w:szCs w:val="18"/>
              </w:rPr>
              <w:t xml:space="preserve"> - жовтень</w:t>
            </w:r>
            <w:r w:rsidRPr="00B546A4">
              <w:rPr>
                <w:rFonts w:ascii="Times New Roman" w:eastAsia="Times New Roman" w:hAnsi="Times New Roman" w:cs="Times New Roman"/>
                <w:color w:val="000000" w:themeColor="text1"/>
                <w:sz w:val="18"/>
                <w:szCs w:val="18"/>
              </w:rPr>
              <w:t xml:space="preserve"> </w:t>
            </w:r>
          </w:p>
          <w:p w14:paraId="557FBC4A" w14:textId="542FCA43"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tcPr>
          <w:p w14:paraId="20674BC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35D333E3" w14:textId="327F3424"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position w:val="-1"/>
                <w:sz w:val="18"/>
                <w:szCs w:val="18"/>
                <w:lang w:eastAsia="ru-RU"/>
              </w:rPr>
            </w:pPr>
            <w:r w:rsidRPr="00B546A4">
              <w:rPr>
                <w:rFonts w:ascii="Times New Roman" w:eastAsia="Times New Roman" w:hAnsi="Times New Roman" w:cs="Times New Roman"/>
                <w:color w:val="000000" w:themeColor="text1"/>
                <w:position w:val="-1"/>
                <w:sz w:val="18"/>
                <w:szCs w:val="18"/>
                <w:lang w:eastAsia="ru-RU"/>
              </w:rPr>
              <w:t>Дитячий фонд ООН (ЮНІСЕФ)</w:t>
            </w:r>
            <w:r w:rsidR="003F2580">
              <w:rPr>
                <w:rFonts w:ascii="Times New Roman" w:eastAsia="Times New Roman" w:hAnsi="Times New Roman" w:cs="Times New Roman"/>
                <w:color w:val="000000" w:themeColor="text1"/>
                <w:sz w:val="18"/>
                <w:szCs w:val="18"/>
              </w:rPr>
              <w:t xml:space="preserve">                        (за згодою)</w:t>
            </w:r>
          </w:p>
          <w:p w14:paraId="1CC68AEA" w14:textId="77777777" w:rsidR="004D31A8"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r w:rsidRPr="00B546A4">
              <w:rPr>
                <w:rFonts w:ascii="Times New Roman" w:eastAsia="Times New Roman" w:hAnsi="Times New Roman" w:cs="Times New Roman"/>
                <w:i/>
                <w:color w:val="000000" w:themeColor="text1"/>
                <w:sz w:val="18"/>
                <w:szCs w:val="18"/>
              </w:rPr>
              <w:t>(Захід реалізовуватиметься в рамках проєкту «Підтримка реформи Кращого догляду у Львівській області» шляхом посилення соціальних послуг та системи догляду за дітьми» у територіальних громадах в якому імплементаційними партнерами виступають БО «БФ «Рідні», БО «БФ «Партнерство кожній дитині»)</w:t>
            </w:r>
          </w:p>
          <w:p w14:paraId="37D3EC80" w14:textId="77777777" w:rsidR="003F2580" w:rsidRDefault="003F2580" w:rsidP="004D31A8">
            <w:pPr>
              <w:tabs>
                <w:tab w:val="center" w:pos="4819"/>
                <w:tab w:val="right" w:pos="9639"/>
              </w:tabs>
              <w:jc w:val="both"/>
              <w:rPr>
                <w:rFonts w:ascii="Times New Roman" w:eastAsia="Times New Roman" w:hAnsi="Times New Roman" w:cs="Times New Roman"/>
                <w:i/>
                <w:color w:val="000000" w:themeColor="text1"/>
                <w:sz w:val="18"/>
                <w:szCs w:val="18"/>
              </w:rPr>
            </w:pPr>
          </w:p>
          <w:p w14:paraId="13230B16" w14:textId="77777777" w:rsidR="003F2580" w:rsidRDefault="003F2580" w:rsidP="004D31A8">
            <w:pPr>
              <w:tabs>
                <w:tab w:val="center" w:pos="4819"/>
                <w:tab w:val="right" w:pos="9639"/>
              </w:tabs>
              <w:jc w:val="both"/>
              <w:rPr>
                <w:rFonts w:ascii="Times New Roman" w:eastAsia="Times New Roman" w:hAnsi="Times New Roman" w:cs="Times New Roman"/>
                <w:i/>
                <w:color w:val="000000" w:themeColor="text1"/>
                <w:sz w:val="18"/>
                <w:szCs w:val="18"/>
              </w:rPr>
            </w:pPr>
          </w:p>
          <w:p w14:paraId="6AE6ADB4" w14:textId="77777777" w:rsidR="003F2580" w:rsidRDefault="003F2580" w:rsidP="004D31A8">
            <w:pPr>
              <w:tabs>
                <w:tab w:val="center" w:pos="4819"/>
                <w:tab w:val="right" w:pos="9639"/>
              </w:tabs>
              <w:jc w:val="both"/>
              <w:rPr>
                <w:rFonts w:ascii="Times New Roman" w:eastAsia="Times New Roman" w:hAnsi="Times New Roman" w:cs="Times New Roman"/>
                <w:i/>
                <w:color w:val="000000" w:themeColor="text1"/>
                <w:sz w:val="18"/>
                <w:szCs w:val="18"/>
              </w:rPr>
            </w:pPr>
          </w:p>
          <w:p w14:paraId="33D56CAA" w14:textId="77777777" w:rsidR="003F2580" w:rsidRDefault="003F2580" w:rsidP="004D31A8">
            <w:pPr>
              <w:tabs>
                <w:tab w:val="center" w:pos="4819"/>
                <w:tab w:val="right" w:pos="9639"/>
              </w:tabs>
              <w:jc w:val="both"/>
              <w:rPr>
                <w:rFonts w:ascii="Times New Roman" w:eastAsia="Times New Roman" w:hAnsi="Times New Roman" w:cs="Times New Roman"/>
                <w:i/>
                <w:color w:val="000000" w:themeColor="text1"/>
                <w:sz w:val="18"/>
                <w:szCs w:val="18"/>
              </w:rPr>
            </w:pPr>
          </w:p>
          <w:p w14:paraId="7DE0E712" w14:textId="77777777" w:rsidR="003F2580" w:rsidRDefault="003F2580" w:rsidP="004D31A8">
            <w:pPr>
              <w:tabs>
                <w:tab w:val="center" w:pos="4819"/>
                <w:tab w:val="right" w:pos="9639"/>
              </w:tabs>
              <w:jc w:val="both"/>
              <w:rPr>
                <w:rFonts w:ascii="Times New Roman" w:eastAsia="Times New Roman" w:hAnsi="Times New Roman" w:cs="Times New Roman"/>
                <w:i/>
                <w:color w:val="000000" w:themeColor="text1"/>
                <w:sz w:val="18"/>
                <w:szCs w:val="18"/>
              </w:rPr>
            </w:pPr>
          </w:p>
          <w:p w14:paraId="7F0A20F1" w14:textId="77777777" w:rsidR="003F2580" w:rsidRDefault="003F2580" w:rsidP="004D31A8">
            <w:pPr>
              <w:tabs>
                <w:tab w:val="center" w:pos="4819"/>
                <w:tab w:val="right" w:pos="9639"/>
              </w:tabs>
              <w:jc w:val="both"/>
              <w:rPr>
                <w:rFonts w:ascii="Times New Roman" w:eastAsia="Times New Roman" w:hAnsi="Times New Roman" w:cs="Times New Roman"/>
                <w:i/>
                <w:color w:val="000000" w:themeColor="text1"/>
                <w:sz w:val="18"/>
                <w:szCs w:val="18"/>
              </w:rPr>
            </w:pPr>
          </w:p>
          <w:p w14:paraId="5B812DDC" w14:textId="77777777" w:rsidR="003F2580" w:rsidRDefault="003F2580" w:rsidP="004D31A8">
            <w:pPr>
              <w:tabs>
                <w:tab w:val="center" w:pos="4819"/>
                <w:tab w:val="right" w:pos="9639"/>
              </w:tabs>
              <w:jc w:val="both"/>
              <w:rPr>
                <w:rFonts w:ascii="Times New Roman" w:eastAsia="Times New Roman" w:hAnsi="Times New Roman" w:cs="Times New Roman"/>
                <w:i/>
                <w:color w:val="000000" w:themeColor="text1"/>
                <w:sz w:val="18"/>
                <w:szCs w:val="18"/>
              </w:rPr>
            </w:pPr>
          </w:p>
          <w:p w14:paraId="156B3F1F" w14:textId="77777777" w:rsidR="003F2580" w:rsidRDefault="003F2580" w:rsidP="004D31A8">
            <w:pPr>
              <w:tabs>
                <w:tab w:val="center" w:pos="4819"/>
                <w:tab w:val="right" w:pos="9639"/>
              </w:tabs>
              <w:jc w:val="both"/>
              <w:rPr>
                <w:rFonts w:ascii="Times New Roman" w:eastAsia="Times New Roman" w:hAnsi="Times New Roman" w:cs="Times New Roman"/>
                <w:i/>
                <w:color w:val="000000" w:themeColor="text1"/>
                <w:sz w:val="18"/>
                <w:szCs w:val="18"/>
              </w:rPr>
            </w:pPr>
          </w:p>
          <w:p w14:paraId="04DE6095" w14:textId="77777777" w:rsidR="003F2580" w:rsidRDefault="003F2580" w:rsidP="004D31A8">
            <w:pPr>
              <w:tabs>
                <w:tab w:val="center" w:pos="4819"/>
                <w:tab w:val="right" w:pos="9639"/>
              </w:tabs>
              <w:jc w:val="both"/>
              <w:rPr>
                <w:rFonts w:ascii="Times New Roman" w:eastAsia="Times New Roman" w:hAnsi="Times New Roman" w:cs="Times New Roman"/>
                <w:i/>
                <w:color w:val="000000" w:themeColor="text1"/>
                <w:sz w:val="18"/>
                <w:szCs w:val="18"/>
              </w:rPr>
            </w:pPr>
          </w:p>
          <w:p w14:paraId="027A6B74" w14:textId="4E61469A" w:rsidR="003F2580" w:rsidRPr="00B546A4" w:rsidRDefault="003F2580"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7" w:type="dxa"/>
            <w:tcBorders>
              <w:top w:val="single" w:sz="4" w:space="0" w:color="auto"/>
              <w:bottom w:val="single" w:sz="4" w:space="0" w:color="auto"/>
            </w:tcBorders>
          </w:tcPr>
          <w:p w14:paraId="2D78E86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position w:val="-1"/>
                <w:sz w:val="18"/>
                <w:szCs w:val="18"/>
                <w:lang w:eastAsia="ru-RU"/>
              </w:rPr>
              <w:t xml:space="preserve"> </w:t>
            </w:r>
          </w:p>
        </w:tc>
      </w:tr>
      <w:tr w:rsidR="004D31A8" w:rsidRPr="00B546A4" w14:paraId="28BAD9EF" w14:textId="77777777" w:rsidTr="00E25477">
        <w:tc>
          <w:tcPr>
            <w:tcW w:w="14737" w:type="dxa"/>
            <w:gridSpan w:val="6"/>
          </w:tcPr>
          <w:p w14:paraId="3771EDC1" w14:textId="77777777" w:rsidR="004D31A8" w:rsidRPr="00B546A4" w:rsidRDefault="004D31A8"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Операційна ціль 2. Спрямування фінансових, кадрових, матеріальних, інфраструктурних ресурсів закладів, які здійснюють інституційний догляд та виховання, на надання послуг з підтримки дітей та сімей з дітьми, розвиток сімейних форм виховання відповідно до потреб дітей, які в них перебували, та потреб територіальних громад</w:t>
            </w:r>
          </w:p>
        </w:tc>
      </w:tr>
      <w:tr w:rsidR="004D31A8" w:rsidRPr="00B546A4" w14:paraId="4D762F23" w14:textId="77777777" w:rsidTr="00965648">
        <w:trPr>
          <w:trHeight w:val="3280"/>
        </w:trPr>
        <w:tc>
          <w:tcPr>
            <w:tcW w:w="2116" w:type="dxa"/>
          </w:tcPr>
          <w:p w14:paraId="234770F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30. Запровадження механізмів оцінювання фінансових, кадрових, матеріальних, інфраструктурних та інших ресурсів закладів, які здійснюють інституційний догляд та виховання, визначення способів і доцільності їх використання після реформування закладів, зокрема для надання послуг з підтримки дітей та сімей з дітьми, розвитку сімейних форм виховання</w:t>
            </w:r>
          </w:p>
        </w:tc>
        <w:tc>
          <w:tcPr>
            <w:tcW w:w="5250" w:type="dxa"/>
          </w:tcPr>
          <w:p w14:paraId="06C607C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Проведення аналізу існуючої мережі закладів, які здійснюють інституційний догляд та виховання із цілодобовим перебуванням дітей, наявних в них кадрових, фінансових, матеріальних ресурсів, джерел їх фінансування, правового регулювання їх утворення та функціонування</w:t>
            </w:r>
          </w:p>
        </w:tc>
        <w:tc>
          <w:tcPr>
            <w:tcW w:w="1418" w:type="dxa"/>
          </w:tcPr>
          <w:p w14:paraId="762538C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Липень - грудень 2025 р.</w:t>
            </w:r>
          </w:p>
        </w:tc>
        <w:tc>
          <w:tcPr>
            <w:tcW w:w="1417" w:type="dxa"/>
          </w:tcPr>
          <w:p w14:paraId="0D00222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w:t>
            </w:r>
          </w:p>
        </w:tc>
        <w:tc>
          <w:tcPr>
            <w:tcW w:w="3119" w:type="dxa"/>
          </w:tcPr>
          <w:p w14:paraId="592C0A2A"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098EC3BB"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w:t>
            </w:r>
          </w:p>
          <w:p w14:paraId="44F78193"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6632B76C"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 облдержадміністрації,</w:t>
            </w:r>
          </w:p>
          <w:p w14:paraId="42B38DF7"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7D5A0D80"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02C4E05D"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55E002C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0DD8B3C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A88AA12" w14:textId="77777777" w:rsidTr="00E25477">
        <w:tc>
          <w:tcPr>
            <w:tcW w:w="2116" w:type="dxa"/>
            <w:vMerge w:val="restart"/>
          </w:tcPr>
          <w:p w14:paraId="49FB3AF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31. Розроблення та забезпечення впровадження планів реформування закладів, які здійснюють інституційний догляд та виховання, відповідно до визначених потреб дітей, які в них перебувають, їх сімей, комплексного оцінювання кадрових, матеріальних, інфраструктурних ресурсів закладів та потреб територіальних громад</w:t>
            </w:r>
          </w:p>
        </w:tc>
        <w:tc>
          <w:tcPr>
            <w:tcW w:w="5250" w:type="dxa"/>
          </w:tcPr>
          <w:p w14:paraId="4612DD9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Забезпечення обліку закладів, які здійснюють інституційний догляд та виховання із цілодобовим перебуванням дітей, зокрема в реєстрі суб’єктів освітньої діяльності; проведення моніторингу їх мережі та контингенту дітей, які отримують в них інституційний догляд та виховання</w:t>
            </w:r>
          </w:p>
        </w:tc>
        <w:tc>
          <w:tcPr>
            <w:tcW w:w="1418" w:type="dxa"/>
          </w:tcPr>
          <w:p w14:paraId="108C7571" w14:textId="05C35D24" w:rsidR="00216B1F" w:rsidRPr="00B546A4" w:rsidRDefault="00FC103B"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5CCCCAD7" w14:textId="437F9539"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378E8F25"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w:t>
            </w:r>
          </w:p>
          <w:p w14:paraId="73164DA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39AD663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4C3648EE"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w:t>
            </w:r>
          </w:p>
          <w:p w14:paraId="5998B836"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52DFE315"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721772F2"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 облдержадміністрації,</w:t>
            </w:r>
          </w:p>
          <w:p w14:paraId="08A19159"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3951B84F"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0F18724A"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37E52E3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6E2AC9B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36CB606B" w14:textId="77777777" w:rsidTr="00E25477">
        <w:tc>
          <w:tcPr>
            <w:tcW w:w="2116" w:type="dxa"/>
            <w:vMerge/>
          </w:tcPr>
          <w:p w14:paraId="67F170D8"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3482F57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Проведення комплексного оцінювання закладів із цілодобовим перебуванням дітей, які здійснюють інституційний догляд та виховання з метою визначення та задоволення потреб дітей, які в них виховуються, в сімейному догляді та вихованні</w:t>
            </w:r>
          </w:p>
        </w:tc>
        <w:tc>
          <w:tcPr>
            <w:tcW w:w="1418" w:type="dxa"/>
          </w:tcPr>
          <w:p w14:paraId="492E712B"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Жовтень </w:t>
            </w:r>
          </w:p>
          <w:p w14:paraId="1F10D99D" w14:textId="5FA14705"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 - грудень 2026 р.</w:t>
            </w:r>
          </w:p>
        </w:tc>
        <w:tc>
          <w:tcPr>
            <w:tcW w:w="1417" w:type="dxa"/>
          </w:tcPr>
          <w:p w14:paraId="647912A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13CDA0D5"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529FD12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582709AC"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6CAB0324"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 облдержадміністрації,</w:t>
            </w:r>
          </w:p>
          <w:p w14:paraId="77A47F59"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w:t>
            </w:r>
          </w:p>
          <w:p w14:paraId="7CB68286"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00BA3F0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040FA14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66AA855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02E9C02C" w14:textId="77777777" w:rsidTr="00E25477">
        <w:trPr>
          <w:trHeight w:val="985"/>
        </w:trPr>
        <w:tc>
          <w:tcPr>
            <w:tcW w:w="2116" w:type="dxa"/>
            <w:vMerge/>
          </w:tcPr>
          <w:p w14:paraId="333EA75D"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05A760FF" w14:textId="6913E5C1"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Розроблення, впровадження та реалізація планів трансформації закладів із цілодобовим перебуванням дітей, які здійснюють інституційний догляд та виховання, потребу в трансформації яких визначить обласна державна адміністрація</w:t>
            </w:r>
          </w:p>
          <w:p w14:paraId="0140D1A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bottom w:val="single" w:sz="4" w:space="0" w:color="auto"/>
            </w:tcBorders>
          </w:tcPr>
          <w:p w14:paraId="17DE9A55" w14:textId="3EEF74A3" w:rsidR="00216B1F" w:rsidRPr="00B546A4" w:rsidRDefault="00FC103B"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w:t>
            </w:r>
          </w:p>
          <w:p w14:paraId="2EB8DF25" w14:textId="20632DBE"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p w14:paraId="05556D9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червень 2026 р.</w:t>
            </w:r>
          </w:p>
        </w:tc>
        <w:tc>
          <w:tcPr>
            <w:tcW w:w="1417" w:type="dxa"/>
            <w:tcBorders>
              <w:bottom w:val="single" w:sz="4" w:space="0" w:color="auto"/>
            </w:tcBorders>
          </w:tcPr>
          <w:p w14:paraId="395A862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p>
          <w:p w14:paraId="60D92FC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bottom w:val="single" w:sz="4" w:space="0" w:color="auto"/>
            </w:tcBorders>
          </w:tcPr>
          <w:p w14:paraId="070B4196"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55DFCBD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059CDC38"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6DB8F847"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w:t>
            </w:r>
          </w:p>
          <w:p w14:paraId="6C19B4E0"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313CE39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Органи місцевого самоврядування (ТГ) (за згодою),</w:t>
            </w:r>
          </w:p>
          <w:p w14:paraId="07F41F8E" w14:textId="4F530AAF"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position w:val="-1"/>
                <w:sz w:val="18"/>
                <w:szCs w:val="18"/>
                <w:lang w:eastAsia="ru-RU"/>
              </w:rPr>
            </w:pPr>
            <w:r w:rsidRPr="00B546A4">
              <w:rPr>
                <w:rFonts w:ascii="Times New Roman" w:eastAsia="Times New Roman" w:hAnsi="Times New Roman" w:cs="Times New Roman"/>
                <w:color w:val="000000" w:themeColor="text1"/>
                <w:position w:val="-1"/>
                <w:sz w:val="18"/>
                <w:szCs w:val="18"/>
                <w:lang w:eastAsia="ru-RU"/>
              </w:rPr>
              <w:t>Дитячий фонд ООН (ЮНІСЕФ)</w:t>
            </w:r>
            <w:r w:rsidR="00FC103B">
              <w:rPr>
                <w:rFonts w:ascii="Times New Roman" w:eastAsia="Times New Roman" w:hAnsi="Times New Roman" w:cs="Times New Roman"/>
                <w:color w:val="000000" w:themeColor="text1"/>
                <w:sz w:val="18"/>
                <w:szCs w:val="18"/>
              </w:rPr>
              <w:t xml:space="preserve">                   (за згодою)</w:t>
            </w:r>
          </w:p>
          <w:p w14:paraId="3B6B3C3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(Захід реалізовуватиметься в рамках проєкту «Підтримка реформи Кращого догляду у Львівській</w:t>
            </w:r>
            <w:r w:rsidRPr="00B546A4">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i/>
                <w:color w:val="000000" w:themeColor="text1"/>
                <w:sz w:val="18"/>
                <w:szCs w:val="18"/>
              </w:rPr>
              <w:t>області» шляхом посилення соціальних послуг та системи догляду за дітьми» у територіальних громадах в якому імплементаційними партнерами виступає БО «БФ «Партнерство кожній дитині»)</w:t>
            </w:r>
          </w:p>
        </w:tc>
        <w:tc>
          <w:tcPr>
            <w:tcW w:w="1417" w:type="dxa"/>
            <w:vMerge w:val="restart"/>
          </w:tcPr>
          <w:p w14:paraId="1BF0E0B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7373D98" w14:textId="77777777" w:rsidTr="00E25477">
        <w:trPr>
          <w:trHeight w:val="2542"/>
        </w:trPr>
        <w:tc>
          <w:tcPr>
            <w:tcW w:w="2116" w:type="dxa"/>
            <w:vMerge/>
          </w:tcPr>
          <w:p w14:paraId="5C7E1CD8"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6D25618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4) Створення комунального закладу Львівської обласної ради «Центру підтримки дітей та сім’ї» шляхом перетворення (закриття) Притулку для дітей СуСД ЛОДА </w:t>
            </w:r>
          </w:p>
        </w:tc>
        <w:tc>
          <w:tcPr>
            <w:tcW w:w="1418" w:type="dxa"/>
            <w:tcBorders>
              <w:top w:val="single" w:sz="4" w:space="0" w:color="auto"/>
            </w:tcBorders>
          </w:tcPr>
          <w:p w14:paraId="12F9A541"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4E1BB829" w14:textId="46D921FC"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tcBorders>
          </w:tcPr>
          <w:p w14:paraId="1874CC3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p>
          <w:p w14:paraId="53CC4E1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3AD8FF1A" w14:textId="392F6F65" w:rsidR="00FC103B" w:rsidRDefault="00FC103B"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FC103B">
              <w:rPr>
                <w:rFonts w:ascii="Times New Roman" w:eastAsia="Times New Roman" w:hAnsi="Times New Roman" w:cs="Times New Roman"/>
                <w:color w:val="000000" w:themeColor="text1"/>
                <w:sz w:val="18"/>
                <w:szCs w:val="18"/>
              </w:rPr>
              <w:t>Управління майном спільної власності Львівської обласної ради</w:t>
            </w:r>
            <w:r w:rsidR="00790AC0">
              <w:rPr>
                <w:rFonts w:ascii="Times New Roman" w:eastAsia="Times New Roman" w:hAnsi="Times New Roman" w:cs="Times New Roman"/>
                <w:color w:val="000000" w:themeColor="text1"/>
                <w:sz w:val="18"/>
                <w:szCs w:val="18"/>
              </w:rPr>
              <w:t xml:space="preserve"> (за згодою)</w:t>
            </w:r>
            <w:r>
              <w:rPr>
                <w:rFonts w:ascii="Times New Roman" w:eastAsia="Times New Roman" w:hAnsi="Times New Roman" w:cs="Times New Roman"/>
                <w:color w:val="000000" w:themeColor="text1"/>
                <w:sz w:val="18"/>
                <w:szCs w:val="18"/>
              </w:rPr>
              <w:t>,</w:t>
            </w:r>
          </w:p>
          <w:p w14:paraId="5FDC09CA" w14:textId="709FBB15"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177070E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4FA77A86" w14:textId="3ABC9B54"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position w:val="-1"/>
                <w:sz w:val="18"/>
                <w:szCs w:val="18"/>
                <w:lang w:eastAsia="ru-RU"/>
              </w:rPr>
            </w:pPr>
            <w:r w:rsidRPr="00B546A4">
              <w:rPr>
                <w:rFonts w:ascii="Times New Roman" w:eastAsia="Times New Roman" w:hAnsi="Times New Roman" w:cs="Times New Roman"/>
                <w:color w:val="000000" w:themeColor="text1"/>
                <w:position w:val="-1"/>
                <w:sz w:val="18"/>
                <w:szCs w:val="18"/>
                <w:lang w:eastAsia="ru-RU"/>
              </w:rPr>
              <w:t>Дитячий фонд ООН (ЮНІСЕФ)</w:t>
            </w:r>
            <w:r w:rsidR="00FC103B">
              <w:rPr>
                <w:rFonts w:ascii="Times New Roman" w:eastAsia="Times New Roman" w:hAnsi="Times New Roman" w:cs="Times New Roman"/>
                <w:color w:val="000000" w:themeColor="text1"/>
                <w:sz w:val="18"/>
                <w:szCs w:val="18"/>
              </w:rPr>
              <w:t xml:space="preserve">                     (за згодою)</w:t>
            </w:r>
          </w:p>
          <w:p w14:paraId="67143A2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(Захід реалізовуватиметься в рамках проєкту «Підтримка реформи Кращого догляду у Львівській</w:t>
            </w:r>
            <w:r w:rsidRPr="00B546A4">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i/>
                <w:color w:val="000000" w:themeColor="text1"/>
                <w:sz w:val="18"/>
                <w:szCs w:val="18"/>
              </w:rPr>
              <w:t>області» шляхом посилення соціальних послуг та системи догляду за дітьми» у територіальних громадах в якому імплементаційними партнерами виступає БО «БФ «Партнерство кожній дитині»)</w:t>
            </w:r>
          </w:p>
        </w:tc>
        <w:tc>
          <w:tcPr>
            <w:tcW w:w="1417" w:type="dxa"/>
            <w:vMerge/>
          </w:tcPr>
          <w:p w14:paraId="0E07AAF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6D46783" w14:textId="77777777" w:rsidTr="00E25477">
        <w:tc>
          <w:tcPr>
            <w:tcW w:w="2116" w:type="dxa"/>
            <w:vMerge/>
          </w:tcPr>
          <w:p w14:paraId="7D42C4F6"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058AFBEB" w14:textId="1EEEE789"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5) Забезпечення підготовки персоналу дитячих будинків із цілодобовим перебуванням дітей, які здійснюють інституційний догляд та виховання до трансформації, з метою використання ресурсу наявних фахівців чи їх перекваліфікації для надання нових послуг</w:t>
            </w:r>
          </w:p>
        </w:tc>
        <w:tc>
          <w:tcPr>
            <w:tcW w:w="1418" w:type="dxa"/>
          </w:tcPr>
          <w:p w14:paraId="3525C2F6" w14:textId="50008A06" w:rsidR="00216B1F" w:rsidRPr="00B546A4" w:rsidRDefault="00FC103B"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3FEF253C" w14:textId="2CE054E6"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547457D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0E5AECA3"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4BE7F8AE"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1D3BF61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205BAF4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309CEB5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Органи місцевого самоврядування (ТГ) (за згодою), </w:t>
            </w:r>
          </w:p>
          <w:p w14:paraId="15A0648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w:t>
            </w:r>
          </w:p>
          <w:p w14:paraId="785F62F2" w14:textId="453DA832"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неурядові організації (за згодою)</w:t>
            </w:r>
          </w:p>
        </w:tc>
        <w:tc>
          <w:tcPr>
            <w:tcW w:w="1417" w:type="dxa"/>
          </w:tcPr>
          <w:p w14:paraId="7E63D44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FBA9A25" w14:textId="77777777" w:rsidTr="005C2879">
        <w:trPr>
          <w:trHeight w:val="1623"/>
        </w:trPr>
        <w:tc>
          <w:tcPr>
            <w:tcW w:w="2116" w:type="dxa"/>
            <w:vMerge/>
          </w:tcPr>
          <w:p w14:paraId="2D93E8D4"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1E57D77F" w14:textId="75376561"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6) Пілотування моделей трансформації дитячих будинків (дитячих будинків-інтернатів) з метою напрацювання та поширення практик роботи з реінтеграції в сім’ї, влаштування в сімейні форми виховання чи усиновлення вихованців таких закладів</w:t>
            </w:r>
          </w:p>
        </w:tc>
        <w:tc>
          <w:tcPr>
            <w:tcW w:w="1418" w:type="dxa"/>
            <w:tcBorders>
              <w:bottom w:val="single" w:sz="4" w:space="0" w:color="auto"/>
            </w:tcBorders>
          </w:tcPr>
          <w:p w14:paraId="0772E2A8" w14:textId="39C7BB86" w:rsidR="00216B1F" w:rsidRPr="00B546A4" w:rsidRDefault="00FC103B"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2AF2EBBE" w14:textId="64540C90"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bottom w:val="single" w:sz="4" w:space="0" w:color="auto"/>
            </w:tcBorders>
          </w:tcPr>
          <w:p w14:paraId="444AB23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bottom w:val="single" w:sz="4" w:space="0" w:color="auto"/>
            </w:tcBorders>
          </w:tcPr>
          <w:p w14:paraId="00A49C51"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7223AF6E"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5E0E055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5AF000D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445E472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w:t>
            </w:r>
          </w:p>
          <w:p w14:paraId="6FDD4CD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неурядові організації (за згодою)</w:t>
            </w:r>
          </w:p>
        </w:tc>
        <w:tc>
          <w:tcPr>
            <w:tcW w:w="1417" w:type="dxa"/>
            <w:tcBorders>
              <w:bottom w:val="single" w:sz="4" w:space="0" w:color="auto"/>
            </w:tcBorders>
          </w:tcPr>
          <w:p w14:paraId="17DA60A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2DEC179" w14:textId="77777777" w:rsidTr="005C2879">
        <w:trPr>
          <w:trHeight w:val="669"/>
        </w:trPr>
        <w:tc>
          <w:tcPr>
            <w:tcW w:w="2116" w:type="dxa"/>
            <w:vMerge/>
          </w:tcPr>
          <w:p w14:paraId="24B84F1E"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4DBFE4ED" w14:textId="6BE32AF3"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7) П</w:t>
            </w:r>
            <w:r w:rsidR="007763B6">
              <w:rPr>
                <w:rFonts w:ascii="Times New Roman" w:eastAsia="Times New Roman" w:hAnsi="Times New Roman" w:cs="Times New Roman"/>
                <w:color w:val="000000" w:themeColor="text1"/>
                <w:sz w:val="18"/>
                <w:szCs w:val="18"/>
              </w:rPr>
              <w:t xml:space="preserve">ідготовка пропозицій у Львівську обласну раду </w:t>
            </w:r>
            <w:r w:rsidRPr="00B546A4">
              <w:rPr>
                <w:rFonts w:ascii="Times New Roman" w:eastAsia="Times New Roman" w:hAnsi="Times New Roman" w:cs="Times New Roman"/>
                <w:color w:val="000000" w:themeColor="text1"/>
                <w:sz w:val="18"/>
                <w:szCs w:val="18"/>
              </w:rPr>
              <w:t xml:space="preserve"> </w:t>
            </w:r>
            <w:r w:rsidR="007763B6">
              <w:rPr>
                <w:rFonts w:ascii="Times New Roman" w:eastAsia="Times New Roman" w:hAnsi="Times New Roman" w:cs="Times New Roman"/>
                <w:color w:val="000000" w:themeColor="text1"/>
                <w:sz w:val="18"/>
                <w:szCs w:val="18"/>
              </w:rPr>
              <w:t xml:space="preserve">щодо </w:t>
            </w:r>
            <w:r w:rsidRPr="00B546A4">
              <w:rPr>
                <w:rFonts w:ascii="Times New Roman" w:eastAsia="Times New Roman" w:hAnsi="Times New Roman" w:cs="Times New Roman"/>
                <w:color w:val="000000" w:themeColor="text1"/>
                <w:sz w:val="18"/>
                <w:szCs w:val="18"/>
              </w:rPr>
              <w:t>реорганізації КЗ ЛОР «Великолюбінський багатопрофільний НРЦ» шляхом приєднання до КЗ ЛОР «Багатопрофільний НРЦ Святого Миколая», як філіалу</w:t>
            </w:r>
          </w:p>
        </w:tc>
        <w:tc>
          <w:tcPr>
            <w:tcW w:w="1418" w:type="dxa"/>
            <w:tcBorders>
              <w:top w:val="single" w:sz="4" w:space="0" w:color="auto"/>
              <w:bottom w:val="single" w:sz="4" w:space="0" w:color="auto"/>
            </w:tcBorders>
          </w:tcPr>
          <w:p w14:paraId="6F2C718E"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55BE2652" w14:textId="4324A075"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tcPr>
          <w:p w14:paraId="7AD109E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бюджет</w:t>
            </w:r>
          </w:p>
        </w:tc>
        <w:tc>
          <w:tcPr>
            <w:tcW w:w="3119" w:type="dxa"/>
            <w:tcBorders>
              <w:top w:val="single" w:sz="4" w:space="0" w:color="auto"/>
              <w:bottom w:val="single" w:sz="4" w:space="0" w:color="auto"/>
            </w:tcBorders>
          </w:tcPr>
          <w:p w14:paraId="4075D542" w14:textId="3E71C63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w:t>
            </w:r>
          </w:p>
          <w:p w14:paraId="03832603"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tc>
        <w:tc>
          <w:tcPr>
            <w:tcW w:w="1417" w:type="dxa"/>
            <w:tcBorders>
              <w:top w:val="single" w:sz="4" w:space="0" w:color="auto"/>
              <w:bottom w:val="single" w:sz="4" w:space="0" w:color="auto"/>
            </w:tcBorders>
          </w:tcPr>
          <w:p w14:paraId="5955FD2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749F8DD" w14:textId="77777777" w:rsidTr="00E25477">
        <w:trPr>
          <w:trHeight w:val="484"/>
        </w:trPr>
        <w:tc>
          <w:tcPr>
            <w:tcW w:w="2116" w:type="dxa"/>
            <w:vMerge/>
            <w:tcBorders>
              <w:bottom w:val="single" w:sz="4" w:space="0" w:color="auto"/>
            </w:tcBorders>
          </w:tcPr>
          <w:p w14:paraId="7D8BE705"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1D551155" w14:textId="5DFA4FC9"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8) Створення КЗ ЛМР «Центр підтримки дітей та сімей» з організацією відділення «Служба підтримки», яке надаватиме соціальні послуги  </w:t>
            </w:r>
          </w:p>
          <w:p w14:paraId="7B2AB74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bottom w:val="single" w:sz="4" w:space="0" w:color="auto"/>
            </w:tcBorders>
          </w:tcPr>
          <w:p w14:paraId="30C71B5B" w14:textId="441217F8"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 – 2026 р</w:t>
            </w:r>
            <w:r w:rsidR="004D31A8" w:rsidRPr="00B546A4">
              <w:rPr>
                <w:rFonts w:ascii="Times New Roman" w:eastAsia="Times New Roman" w:hAnsi="Times New Roman" w:cs="Times New Roman"/>
                <w:color w:val="000000" w:themeColor="text1"/>
                <w:sz w:val="18"/>
                <w:szCs w:val="18"/>
              </w:rPr>
              <w:t>р.</w:t>
            </w:r>
          </w:p>
        </w:tc>
        <w:tc>
          <w:tcPr>
            <w:tcW w:w="1417" w:type="dxa"/>
            <w:tcBorders>
              <w:top w:val="single" w:sz="4" w:space="0" w:color="auto"/>
              <w:bottom w:val="single" w:sz="4" w:space="0" w:color="auto"/>
            </w:tcBorders>
          </w:tcPr>
          <w:p w14:paraId="40D9B42A" w14:textId="5F8EB0A6"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Місцевий бюджет,</w:t>
            </w:r>
          </w:p>
          <w:p w14:paraId="61713AD0" w14:textId="4004E2FE"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4FEA25B6" w14:textId="55DC9D7C" w:rsidR="004D31A8" w:rsidRPr="00B546A4" w:rsidRDefault="00FC103B"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Львівська міська рада  (за згодою)</w:t>
            </w:r>
          </w:p>
        </w:tc>
        <w:tc>
          <w:tcPr>
            <w:tcW w:w="1417" w:type="dxa"/>
            <w:tcBorders>
              <w:top w:val="single" w:sz="4" w:space="0" w:color="auto"/>
              <w:bottom w:val="single" w:sz="4" w:space="0" w:color="auto"/>
            </w:tcBorders>
          </w:tcPr>
          <w:p w14:paraId="64B5A36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1C80F84" w14:textId="77777777" w:rsidTr="00E25477">
        <w:tc>
          <w:tcPr>
            <w:tcW w:w="14737" w:type="dxa"/>
            <w:gridSpan w:val="6"/>
          </w:tcPr>
          <w:p w14:paraId="46B13126" w14:textId="77777777" w:rsidR="004D31A8" w:rsidRPr="00B546A4" w:rsidRDefault="004D31A8" w:rsidP="004D31A8">
            <w:pPr>
              <w:tabs>
                <w:tab w:val="center" w:pos="4819"/>
                <w:tab w:val="right" w:pos="9639"/>
              </w:tabs>
              <w:jc w:val="center"/>
              <w:rPr>
                <w:rFonts w:ascii="Times New Roman" w:eastAsia="Times New Roman" w:hAnsi="Times New Roman" w:cs="Times New Roman"/>
                <w:b/>
                <w:color w:val="000000" w:themeColor="text1"/>
                <w:sz w:val="18"/>
                <w:szCs w:val="18"/>
              </w:rPr>
            </w:pPr>
            <w:r w:rsidRPr="00B546A4">
              <w:rPr>
                <w:rFonts w:ascii="Times New Roman" w:eastAsia="Times New Roman" w:hAnsi="Times New Roman" w:cs="Times New Roman"/>
                <w:b/>
                <w:color w:val="000000" w:themeColor="text1"/>
                <w:sz w:val="18"/>
                <w:szCs w:val="18"/>
              </w:rPr>
              <w:t>Стратегічна ціль 5. Забезпечення можливості дітей та осіб, які мають досвід альтернативного догляду та виховання, налагоджувати соціальні відносини, які сприяють їх успішній інтеграції у життя територіальних громад</w:t>
            </w:r>
          </w:p>
          <w:p w14:paraId="16B751C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Операційна ціль 1. Підготовка дітей та осіб віком від 14 до 23 років, які отримують альтернативний догляд та виховання, до самостійного життя в територіальних громадах</w:t>
            </w:r>
          </w:p>
        </w:tc>
      </w:tr>
      <w:tr w:rsidR="004D31A8" w:rsidRPr="00B546A4" w14:paraId="42C0F7AF" w14:textId="77777777" w:rsidTr="00E25477">
        <w:trPr>
          <w:trHeight w:val="1985"/>
        </w:trPr>
        <w:tc>
          <w:tcPr>
            <w:tcW w:w="2116" w:type="dxa"/>
            <w:vMerge w:val="restart"/>
          </w:tcPr>
          <w:p w14:paraId="4307E97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32.Організація надання дітям, які отримують альтернативний догляд та виховання, зокрема дітям з інвалідністю, індивідуальної підтримки та допомоги у підготовці до самостійного життя </w:t>
            </w:r>
          </w:p>
        </w:tc>
        <w:tc>
          <w:tcPr>
            <w:tcW w:w="5250" w:type="dxa"/>
            <w:tcBorders>
              <w:top w:val="single" w:sz="6" w:space="0" w:color="000000"/>
              <w:left w:val="single" w:sz="6" w:space="0" w:color="000000"/>
              <w:bottom w:val="single" w:sz="4" w:space="0" w:color="auto"/>
              <w:right w:val="single" w:sz="6" w:space="0" w:color="000000"/>
            </w:tcBorders>
          </w:tcPr>
          <w:p w14:paraId="21950C2C"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1) Організація та проведення навчання фахівців із соціальної роботи у наданні соціальної послуги соціальної інтеграції дітей та осіб із досвідом альтернативного догляду та виховання (установ)</w:t>
            </w:r>
          </w:p>
          <w:p w14:paraId="6E00AA74"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8" w:type="dxa"/>
            <w:tcBorders>
              <w:bottom w:val="single" w:sz="4" w:space="0" w:color="auto"/>
            </w:tcBorders>
          </w:tcPr>
          <w:p w14:paraId="601325AD" w14:textId="75F58304" w:rsidR="00216B1F" w:rsidRPr="00B546A4" w:rsidRDefault="004D31A8"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w:t>
            </w:r>
            <w:r w:rsidR="00216B1F" w:rsidRPr="00B546A4">
              <w:rPr>
                <w:rFonts w:ascii="Times New Roman" w:hAnsi="Times New Roman" w:cs="Times New Roman"/>
                <w:color w:val="000000" w:themeColor="text1"/>
                <w:sz w:val="18"/>
                <w:szCs w:val="18"/>
              </w:rPr>
              <w:t>ень</w:t>
            </w:r>
            <w:r w:rsidR="00790AC0">
              <w:rPr>
                <w:rFonts w:ascii="Times New Roman" w:hAnsi="Times New Roman" w:cs="Times New Roman"/>
                <w:color w:val="000000" w:themeColor="text1"/>
                <w:sz w:val="18"/>
                <w:szCs w:val="18"/>
              </w:rPr>
              <w:t xml:space="preserve"> -жовтень</w:t>
            </w:r>
          </w:p>
          <w:p w14:paraId="2A98265E" w14:textId="6FCD4F99"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2025</w:t>
            </w:r>
            <w:r w:rsidR="00216B1F" w:rsidRPr="00B546A4">
              <w:rPr>
                <w:rFonts w:ascii="Times New Roman" w:hAnsi="Times New Roman" w:cs="Times New Roman"/>
                <w:color w:val="000000" w:themeColor="text1"/>
                <w:sz w:val="18"/>
                <w:szCs w:val="18"/>
              </w:rPr>
              <w:t xml:space="preserve"> р.</w:t>
            </w:r>
          </w:p>
        </w:tc>
        <w:tc>
          <w:tcPr>
            <w:tcW w:w="1417" w:type="dxa"/>
            <w:tcBorders>
              <w:bottom w:val="single" w:sz="4" w:space="0" w:color="auto"/>
            </w:tcBorders>
          </w:tcPr>
          <w:p w14:paraId="2A04B24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bottom w:val="single" w:sz="4" w:space="0" w:color="auto"/>
            </w:tcBorders>
          </w:tcPr>
          <w:p w14:paraId="1138F8C3" w14:textId="0B440A66"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790AC0">
              <w:rPr>
                <w:rFonts w:ascii="Times New Roman" w:eastAsia="Times New Roman" w:hAnsi="Times New Roman" w:cs="Times New Roman"/>
                <w:color w:val="000000" w:themeColor="text1"/>
                <w:sz w:val="18"/>
                <w:szCs w:val="18"/>
              </w:rPr>
              <w:t xml:space="preserve">                  (за згодою)</w:t>
            </w:r>
          </w:p>
          <w:p w14:paraId="51ABFA93"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(Захід реалізовуватиметься в рамках проєкту «Підтримка реформи Кращого догляду у Львівській області» шляхом посилення соціальних послуг та системи догляду за дітьми» у територіальних громадах в якому імплементаційними партнерами виступають БУ «НРЦ «Джерело»,  БО «БФ «Рідні»)</w:t>
            </w:r>
          </w:p>
        </w:tc>
        <w:tc>
          <w:tcPr>
            <w:tcW w:w="1417" w:type="dxa"/>
            <w:tcBorders>
              <w:bottom w:val="single" w:sz="4" w:space="0" w:color="auto"/>
            </w:tcBorders>
          </w:tcPr>
          <w:p w14:paraId="4DB8B9E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32AD9DF3" w14:textId="77777777" w:rsidTr="00E25477">
        <w:trPr>
          <w:trHeight w:val="506"/>
        </w:trPr>
        <w:tc>
          <w:tcPr>
            <w:tcW w:w="2116" w:type="dxa"/>
            <w:vMerge/>
          </w:tcPr>
          <w:p w14:paraId="7FEADED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top w:val="nil"/>
              <w:left w:val="single" w:sz="6" w:space="0" w:color="000000"/>
              <w:bottom w:val="single" w:sz="6" w:space="0" w:color="000000"/>
              <w:right w:val="single" w:sz="6" w:space="0" w:color="000000"/>
            </w:tcBorders>
          </w:tcPr>
          <w:p w14:paraId="70730DDB"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 Надання супервізійної підтримки фахівців із соціальної роботи у наданні соціальної послуги соціальної інтеграції дітей та осіб із досвідом альтернативного догляду та виховання (установ)</w:t>
            </w:r>
          </w:p>
          <w:p w14:paraId="08E7763C" w14:textId="77777777" w:rsidR="004D31A8" w:rsidRPr="00B546A4" w:rsidRDefault="004D31A8" w:rsidP="004D31A8">
            <w:pPr>
              <w:tabs>
                <w:tab w:val="center" w:pos="4819"/>
                <w:tab w:val="right" w:pos="9639"/>
              </w:tabs>
              <w:jc w:val="both"/>
              <w:rPr>
                <w:rFonts w:ascii="Times New Roman" w:hAnsi="Times New Roman" w:cs="Times New Roman"/>
                <w:i/>
                <w:color w:val="000000" w:themeColor="text1"/>
                <w:sz w:val="18"/>
                <w:szCs w:val="18"/>
              </w:rPr>
            </w:pPr>
          </w:p>
        </w:tc>
        <w:tc>
          <w:tcPr>
            <w:tcW w:w="1418" w:type="dxa"/>
          </w:tcPr>
          <w:p w14:paraId="32AF9006" w14:textId="7730B507" w:rsidR="004D31A8" w:rsidRPr="00B546A4" w:rsidRDefault="00216B1F"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 –</w:t>
            </w:r>
            <w:r w:rsidR="00790AC0">
              <w:rPr>
                <w:rFonts w:ascii="Times New Roman" w:hAnsi="Times New Roman" w:cs="Times New Roman"/>
                <w:color w:val="000000" w:themeColor="text1"/>
                <w:sz w:val="18"/>
                <w:szCs w:val="18"/>
              </w:rPr>
              <w:t xml:space="preserve"> жовтень                  </w:t>
            </w:r>
            <w:r w:rsidR="004D31A8" w:rsidRPr="00B546A4">
              <w:rPr>
                <w:rFonts w:ascii="Times New Roman" w:hAnsi="Times New Roman" w:cs="Times New Roman"/>
                <w:color w:val="000000" w:themeColor="text1"/>
                <w:sz w:val="18"/>
                <w:szCs w:val="18"/>
              </w:rPr>
              <w:t>2025 р.</w:t>
            </w:r>
          </w:p>
        </w:tc>
        <w:tc>
          <w:tcPr>
            <w:tcW w:w="1417" w:type="dxa"/>
          </w:tcPr>
          <w:p w14:paraId="143500D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506CDBBE" w14:textId="5D199822"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790AC0">
              <w:rPr>
                <w:rFonts w:ascii="Times New Roman" w:eastAsia="Times New Roman" w:hAnsi="Times New Roman" w:cs="Times New Roman"/>
                <w:color w:val="000000" w:themeColor="text1"/>
                <w:sz w:val="18"/>
                <w:szCs w:val="18"/>
              </w:rPr>
              <w:t xml:space="preserve">                    (за згодою)</w:t>
            </w:r>
          </w:p>
          <w:p w14:paraId="7B36D9F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hAnsi="Times New Roman" w:cs="Times New Roman"/>
                <w:i/>
                <w:color w:val="000000" w:themeColor="text1"/>
                <w:sz w:val="18"/>
                <w:szCs w:val="18"/>
              </w:rPr>
              <w:t>(Захід реалізовуватиметься в рамках проєкту «Підтримка реформи Кращого догляду у Львівській області» шляхом посилення соціальних послуг та системи догляду за дітьми» у територіальних громадах в якому імплементаційними партнерами виступають БУ «НРЦ «Джерело»,  БО «БФ «Рідні»)</w:t>
            </w:r>
          </w:p>
        </w:tc>
        <w:tc>
          <w:tcPr>
            <w:tcW w:w="1417" w:type="dxa"/>
            <w:tcBorders>
              <w:top w:val="single" w:sz="4" w:space="0" w:color="auto"/>
              <w:bottom w:val="single" w:sz="4" w:space="0" w:color="auto"/>
            </w:tcBorders>
          </w:tcPr>
          <w:p w14:paraId="0255DA8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44BA8863" w14:textId="77777777" w:rsidTr="00E25477">
        <w:trPr>
          <w:trHeight w:val="2504"/>
        </w:trPr>
        <w:tc>
          <w:tcPr>
            <w:tcW w:w="2116" w:type="dxa"/>
            <w:vMerge/>
          </w:tcPr>
          <w:p w14:paraId="4991478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6570CA4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Проведення інформаційної кампанії (із залученням ЗМІ, соціальних мереж та інших інф.інструментів) для популяризації інституту наставництва та виявлення потенційних наставників для дітей та осіб до 23 років, які отримують альтернативний догляд та виховання</w:t>
            </w:r>
          </w:p>
        </w:tc>
        <w:tc>
          <w:tcPr>
            <w:tcW w:w="1418" w:type="dxa"/>
            <w:tcBorders>
              <w:top w:val="single" w:sz="4" w:space="0" w:color="auto"/>
            </w:tcBorders>
          </w:tcPr>
          <w:p w14:paraId="207676D8" w14:textId="3923FC85" w:rsidR="00216B1F" w:rsidRPr="00B546A4" w:rsidRDefault="00790AC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330CB1ED" w14:textId="2E918A61"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top w:val="single" w:sz="4" w:space="0" w:color="auto"/>
            </w:tcBorders>
          </w:tcPr>
          <w:p w14:paraId="0912AA6A"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2C206BC4"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комунікацій та внутрішньої політики облдержадміністрації,</w:t>
            </w:r>
          </w:p>
          <w:p w14:paraId="72D30E13"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облдержадміністрації, </w:t>
            </w:r>
          </w:p>
          <w:p w14:paraId="25CFE0DF"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32F2892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1D8380B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58EDE27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Органи місцевого самоврядування (ТГ) (за згодою), </w:t>
            </w:r>
          </w:p>
          <w:p w14:paraId="3916D8D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p w14:paraId="3C89542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Офіс дітей та молоді «ДійМо» (за згодою)</w:t>
            </w:r>
          </w:p>
        </w:tc>
        <w:tc>
          <w:tcPr>
            <w:tcW w:w="1417" w:type="dxa"/>
            <w:tcBorders>
              <w:top w:val="single" w:sz="4" w:space="0" w:color="auto"/>
            </w:tcBorders>
          </w:tcPr>
          <w:p w14:paraId="7B6DF77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3E3218AD" w14:textId="77777777" w:rsidTr="00E25477">
        <w:tc>
          <w:tcPr>
            <w:tcW w:w="2116" w:type="dxa"/>
            <w:vMerge/>
          </w:tcPr>
          <w:p w14:paraId="430F0BD1"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3345203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Проведення навчальних заходів для представників центрів соціальних служб, центрів надання соціальних послуг, служб у справах дітей, закладів, що надають інституційний догляд, у тому числі тих, які мають у своїй структурі пансіони чи інтернати, закладів професійної (професійно-технічної), фахової передвищої та вищої освіти, до яких зараховані діти-сироти та діти, позбавлені батьківського піклування, щодо впровадження програми наставництва та підвищення обізнаності й компетенцій працівників.</w:t>
            </w:r>
          </w:p>
        </w:tc>
        <w:tc>
          <w:tcPr>
            <w:tcW w:w="1418" w:type="dxa"/>
          </w:tcPr>
          <w:p w14:paraId="5433E616" w14:textId="32EC3E71" w:rsidR="00216B1F" w:rsidRPr="00B546A4" w:rsidRDefault="00790AC0" w:rsidP="00216B1F">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7DF1251B" w14:textId="5E75470F" w:rsidR="004D31A8" w:rsidRPr="00B546A4" w:rsidRDefault="004D31A8" w:rsidP="00216B1F">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2729822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7E7404D6"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43EA75AF"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14B1A2CD"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Громадські об’єднання та іноземні неурядові організації (за згодою), </w:t>
            </w:r>
          </w:p>
          <w:p w14:paraId="7DBF5F58"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Офіс дітей та молоді «ДійМо» (за згодою)</w:t>
            </w:r>
          </w:p>
        </w:tc>
        <w:tc>
          <w:tcPr>
            <w:tcW w:w="1417" w:type="dxa"/>
          </w:tcPr>
          <w:p w14:paraId="31B9C11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92277D3" w14:textId="77777777" w:rsidTr="00E25477">
        <w:tc>
          <w:tcPr>
            <w:tcW w:w="2116" w:type="dxa"/>
            <w:vMerge/>
          </w:tcPr>
          <w:p w14:paraId="22E985F5"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73C4CB1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5) Розробити пропозиції до впровадження системи інтеграції наставництва в стратегію розвитку/перетворення закладів,</w:t>
            </w:r>
            <w:r w:rsidRPr="00B546A4">
              <w:rPr>
                <w:rFonts w:ascii="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 xml:space="preserve">що надають інституційний догляд, у тому числі тих, які мають у своїй структурі пансіони чи інтернати, застосовуючи  показники ефективності (KPI) </w:t>
            </w:r>
          </w:p>
        </w:tc>
        <w:tc>
          <w:tcPr>
            <w:tcW w:w="1418" w:type="dxa"/>
          </w:tcPr>
          <w:p w14:paraId="3D26E36F"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5FAF1474" w14:textId="37BE8349"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Pr>
          <w:p w14:paraId="5AB098D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43E4E6EB"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3F7BABA6"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0674D6D3"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4B62161F"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 облдержадміністрації,</w:t>
            </w:r>
          </w:p>
          <w:p w14:paraId="0CF78951"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w:t>
            </w:r>
          </w:p>
          <w:p w14:paraId="0F5BAB0A"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4ABD6477"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5EC40E28"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Офіс дітей та молоді «ДІйМО» (за згодою)</w:t>
            </w:r>
          </w:p>
        </w:tc>
        <w:tc>
          <w:tcPr>
            <w:tcW w:w="1417" w:type="dxa"/>
          </w:tcPr>
          <w:p w14:paraId="2260081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1F5B7F1D" w14:textId="77777777" w:rsidTr="00E25477">
        <w:tc>
          <w:tcPr>
            <w:tcW w:w="2116" w:type="dxa"/>
            <w:vMerge/>
          </w:tcPr>
          <w:p w14:paraId="1A5BB8F7"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4BD39101"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6) Проведення навчальних заходів для представників закладів, що надають інституційний догляд, у тому числі тих, які мають у своїй структурі пансіони чи інтернати, щодо впровадження програми наставництва, підготовки дітей до взаємодії з наставниками та забезпечення супроводу наставництва.</w:t>
            </w:r>
          </w:p>
          <w:p w14:paraId="0E6EB2D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Pr>
          <w:p w14:paraId="74286EE6"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47CF0BDD" w14:textId="40210840"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Pr>
          <w:p w14:paraId="6D06F48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3EDEBCD3" w14:textId="77777777"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2454F800" w14:textId="01B60C0C" w:rsidR="004D31A8" w:rsidRPr="00B546A4" w:rsidRDefault="004D31A8" w:rsidP="004D31A8">
            <w:pPr>
              <w:pBdr>
                <w:top w:val="nil"/>
                <w:left w:val="nil"/>
                <w:bottom w:val="nil"/>
                <w:right w:val="nil"/>
                <w:between w:val="nil"/>
              </w:pBd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Офіс дітей та молоді «ДІйМО», спільно з ГО «3</w:t>
            </w:r>
            <w:r w:rsidR="00EC3F03">
              <w:rPr>
                <w:rFonts w:ascii="Times New Roman" w:eastAsia="Times New Roman" w:hAnsi="Times New Roman" w:cs="Times New Roman"/>
                <w:color w:val="000000" w:themeColor="text1"/>
                <w:sz w:val="18"/>
                <w:szCs w:val="18"/>
              </w:rPr>
              <w:t>Д</w:t>
            </w:r>
            <w:r w:rsidRPr="00B546A4">
              <w:rPr>
                <w:rFonts w:ascii="Times New Roman" w:eastAsia="Times New Roman" w:hAnsi="Times New Roman" w:cs="Times New Roman"/>
                <w:color w:val="000000" w:themeColor="text1"/>
                <w:sz w:val="18"/>
                <w:szCs w:val="18"/>
              </w:rPr>
              <w:t>», ГО «Турбота в дії», БФ «БО «ДІЯ.Ми», БФ «БО                         «Рідні» (за згодою)</w:t>
            </w:r>
          </w:p>
        </w:tc>
        <w:tc>
          <w:tcPr>
            <w:tcW w:w="1417" w:type="dxa"/>
          </w:tcPr>
          <w:p w14:paraId="6ABAE7C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3E6272D1" w14:textId="77777777" w:rsidTr="00E25477">
        <w:tc>
          <w:tcPr>
            <w:tcW w:w="2116" w:type="dxa"/>
            <w:vMerge/>
          </w:tcPr>
          <w:p w14:paraId="142834A2"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6577EE0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7) Організація навчань для дітей та осіб з досвідом альтернативного догляду та виховання щодо участі в прийнятті рішень, що їх стосуються, ознайомлення з роботою органів влади, </w:t>
            </w:r>
            <w:r w:rsidRPr="00B546A4">
              <w:rPr>
                <w:rFonts w:ascii="Times New Roman" w:eastAsia="Times New Roman" w:hAnsi="Times New Roman" w:cs="Times New Roman"/>
                <w:color w:val="000000" w:themeColor="text1"/>
                <w:sz w:val="18"/>
                <w:szCs w:val="18"/>
              </w:rPr>
              <w:lastRenderedPageBreak/>
              <w:t>нормативно-правовими документами, принципами адвокації та правозахисту, а також розвиток навичок ефективної комунікації та впливу на соціальні та правові процеси.</w:t>
            </w:r>
          </w:p>
        </w:tc>
        <w:tc>
          <w:tcPr>
            <w:tcW w:w="1418" w:type="dxa"/>
          </w:tcPr>
          <w:p w14:paraId="44F4B307" w14:textId="106AEA8F"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Протягом 2025-2026 рр.</w:t>
            </w:r>
          </w:p>
        </w:tc>
        <w:tc>
          <w:tcPr>
            <w:tcW w:w="1417" w:type="dxa"/>
          </w:tcPr>
          <w:p w14:paraId="7A84FDD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5B0BFDD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761548E9" w14:textId="6C5BD719"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Офіс дітей та молоді «ДІйМО»                       (за згодою)</w:t>
            </w:r>
          </w:p>
        </w:tc>
        <w:tc>
          <w:tcPr>
            <w:tcW w:w="1417" w:type="dxa"/>
          </w:tcPr>
          <w:p w14:paraId="299B1AD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A344C1" w:rsidRPr="00B546A4" w14:paraId="5F4256BF" w14:textId="77777777" w:rsidTr="00A344C1">
        <w:trPr>
          <w:trHeight w:val="1656"/>
        </w:trPr>
        <w:tc>
          <w:tcPr>
            <w:tcW w:w="2116" w:type="dxa"/>
            <w:vMerge/>
          </w:tcPr>
          <w:p w14:paraId="61DB904B" w14:textId="77777777" w:rsidR="00A344C1" w:rsidRPr="00B546A4" w:rsidRDefault="00A344C1"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3F3B7B51" w14:textId="77777777"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8) Створення та забезпечення функціонування груп взаємопідтримки наставників та організація їх супервізійної підтримки</w:t>
            </w:r>
          </w:p>
        </w:tc>
        <w:tc>
          <w:tcPr>
            <w:tcW w:w="1418" w:type="dxa"/>
          </w:tcPr>
          <w:p w14:paraId="54A5166D" w14:textId="4D4E14CF" w:rsidR="00A344C1"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Pr="00B546A4">
              <w:rPr>
                <w:rFonts w:ascii="Times New Roman" w:eastAsia="Times New Roman" w:hAnsi="Times New Roman" w:cs="Times New Roman"/>
                <w:color w:val="000000" w:themeColor="text1"/>
                <w:sz w:val="18"/>
                <w:szCs w:val="18"/>
              </w:rPr>
              <w:t xml:space="preserve"> 2025 р. – </w:t>
            </w:r>
          </w:p>
          <w:p w14:paraId="67F6A5BE" w14:textId="3CEC69D6" w:rsidR="00A344C1"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48DC78CC" w14:textId="4CEF390F" w:rsidR="00A344C1"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Обласний бюджет, </w:t>
            </w:r>
          </w:p>
          <w:p w14:paraId="0EB2C956" w14:textId="77777777" w:rsidR="00A344C1"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p w14:paraId="7C41699F" w14:textId="3A39560C" w:rsidR="00A344C1"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(9 тис. грн. – ЛОЦСС)</w:t>
            </w:r>
          </w:p>
        </w:tc>
        <w:tc>
          <w:tcPr>
            <w:tcW w:w="3119" w:type="dxa"/>
          </w:tcPr>
          <w:p w14:paraId="747E05C6" w14:textId="77777777"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21B07771" w14:textId="77777777"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09E2DCEE" w14:textId="77777777"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A344C1" w:rsidRPr="00B546A4" w14:paraId="4FF62EF8" w14:textId="77777777" w:rsidTr="00A344C1">
        <w:trPr>
          <w:trHeight w:val="1301"/>
        </w:trPr>
        <w:tc>
          <w:tcPr>
            <w:tcW w:w="2116" w:type="dxa"/>
            <w:vMerge/>
          </w:tcPr>
          <w:p w14:paraId="173DBCF3" w14:textId="77777777" w:rsidR="00A344C1" w:rsidRPr="00B546A4" w:rsidRDefault="00A344C1"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36867598" w14:textId="0754C4DE"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9</w:t>
            </w:r>
            <w:r w:rsidRPr="00B546A4">
              <w:rPr>
                <w:rFonts w:ascii="Times New Roman" w:eastAsia="Times New Roman" w:hAnsi="Times New Roman" w:cs="Times New Roman"/>
                <w:color w:val="000000" w:themeColor="text1"/>
                <w:sz w:val="18"/>
                <w:szCs w:val="18"/>
              </w:rPr>
              <w:t>) Організація соціальної інтеграції та реінтеграці</w:t>
            </w:r>
            <w:r>
              <w:rPr>
                <w:rFonts w:ascii="Times New Roman" w:eastAsia="Times New Roman" w:hAnsi="Times New Roman" w:cs="Times New Roman"/>
                <w:color w:val="000000" w:themeColor="text1"/>
                <w:sz w:val="18"/>
                <w:szCs w:val="18"/>
              </w:rPr>
              <w:t>ї</w:t>
            </w:r>
            <w:r w:rsidRPr="00B546A4">
              <w:rPr>
                <w:rFonts w:ascii="Times New Roman" w:eastAsia="Times New Roman" w:hAnsi="Times New Roman" w:cs="Times New Roman"/>
                <w:color w:val="000000" w:themeColor="text1"/>
                <w:sz w:val="18"/>
                <w:szCs w:val="18"/>
              </w:rPr>
              <w:t>, транзитного підтриманого проживання/ учбової соціальної квартири (будинку) відповідно до потреб дітей та осіб, які мають досвід альтернативного догляду та виховання</w:t>
            </w:r>
          </w:p>
        </w:tc>
        <w:tc>
          <w:tcPr>
            <w:tcW w:w="1418" w:type="dxa"/>
          </w:tcPr>
          <w:p w14:paraId="3A58B78D" w14:textId="77777777" w:rsidR="00A344C1"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5F5A0E5A" w14:textId="15F02F71" w:rsidR="00A344C1"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2026 р.</w:t>
            </w:r>
          </w:p>
        </w:tc>
        <w:tc>
          <w:tcPr>
            <w:tcW w:w="1417" w:type="dxa"/>
          </w:tcPr>
          <w:p w14:paraId="1CE56D23" w14:textId="77777777" w:rsidR="00A344C1"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p w14:paraId="28989469" w14:textId="77777777" w:rsidR="00A344C1"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00823892" w14:textId="77777777" w:rsidR="00A344C1" w:rsidRPr="00B546A4" w:rsidRDefault="00A344C1"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облдержадміністрації, </w:t>
            </w:r>
          </w:p>
          <w:p w14:paraId="1EC0E3E7" w14:textId="77777777"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68F3C47F" w14:textId="77777777"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6AC62E96" w14:textId="77777777"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E3726E6" w14:textId="77777777" w:rsidTr="00E25477">
        <w:trPr>
          <w:trHeight w:val="352"/>
        </w:trPr>
        <w:tc>
          <w:tcPr>
            <w:tcW w:w="2116" w:type="dxa"/>
            <w:vMerge/>
          </w:tcPr>
          <w:p w14:paraId="3274D150"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468EAF25" w14:textId="0B9BD861"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w:t>
            </w:r>
            <w:r w:rsidR="00A344C1">
              <w:rPr>
                <w:rFonts w:ascii="Times New Roman" w:eastAsia="Times New Roman" w:hAnsi="Times New Roman" w:cs="Times New Roman"/>
                <w:color w:val="000000" w:themeColor="text1"/>
                <w:sz w:val="18"/>
                <w:szCs w:val="18"/>
              </w:rPr>
              <w:t>0</w:t>
            </w:r>
            <w:r w:rsidRPr="00B546A4">
              <w:rPr>
                <w:rFonts w:ascii="Times New Roman" w:eastAsia="Times New Roman" w:hAnsi="Times New Roman" w:cs="Times New Roman"/>
                <w:color w:val="000000" w:themeColor="text1"/>
                <w:sz w:val="18"/>
                <w:szCs w:val="18"/>
              </w:rPr>
              <w:t>) Організація забезпечення в територіальних громадах психологічною підтримкою підлітків та молоді з груп які отримують альтернативний догляд та виховання, зокрема дітям з інвалідністю</w:t>
            </w:r>
          </w:p>
          <w:p w14:paraId="6AE20A6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tcBorders>
          </w:tcPr>
          <w:p w14:paraId="7CB65487" w14:textId="5B7B94FD"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рр.</w:t>
            </w:r>
          </w:p>
        </w:tc>
        <w:tc>
          <w:tcPr>
            <w:tcW w:w="1417" w:type="dxa"/>
            <w:tcBorders>
              <w:top w:val="single" w:sz="4" w:space="0" w:color="auto"/>
            </w:tcBorders>
          </w:tcPr>
          <w:p w14:paraId="79D5BEF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180B2627" w14:textId="204C9BCF"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Дитячий Фонд ООН ЮНІСЕФ</w:t>
            </w:r>
            <w:r w:rsidR="00A344C1">
              <w:rPr>
                <w:rFonts w:ascii="Times New Roman" w:hAnsi="Times New Roman" w:cs="Times New Roman"/>
                <w:color w:val="000000" w:themeColor="text1"/>
                <w:sz w:val="18"/>
                <w:szCs w:val="18"/>
              </w:rPr>
              <w:t xml:space="preserve">                  </w:t>
            </w:r>
            <w:r w:rsidR="00A344C1" w:rsidRPr="00B546A4">
              <w:rPr>
                <w:rFonts w:ascii="Times New Roman" w:eastAsia="Times New Roman" w:hAnsi="Times New Roman" w:cs="Times New Roman"/>
                <w:color w:val="000000" w:themeColor="text1"/>
                <w:sz w:val="18"/>
                <w:szCs w:val="18"/>
              </w:rPr>
              <w:t>(за згодою)</w:t>
            </w:r>
          </w:p>
          <w:p w14:paraId="7EC370B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hAnsi="Times New Roman" w:cs="Times New Roman"/>
                <w:i/>
                <w:color w:val="000000" w:themeColor="text1"/>
                <w:sz w:val="18"/>
                <w:szCs w:val="18"/>
              </w:rPr>
              <w:t>(Захід реалізовуватиметься в рамках проєкту «Підтримка реформи Кращого догляду у Львівській області» шляхом посилення соціальних послуг та системи догляду за дітьми» у територіальних громадах в якому імплементаційними партнерами виступає  БО «БФ «Рідні»)</w:t>
            </w:r>
          </w:p>
        </w:tc>
        <w:tc>
          <w:tcPr>
            <w:tcW w:w="1417" w:type="dxa"/>
            <w:tcBorders>
              <w:top w:val="single" w:sz="4" w:space="0" w:color="auto"/>
            </w:tcBorders>
          </w:tcPr>
          <w:p w14:paraId="2AC838C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4014869B" w14:textId="77777777" w:rsidTr="00E25477">
        <w:tc>
          <w:tcPr>
            <w:tcW w:w="2116" w:type="dxa"/>
            <w:vMerge w:val="restart"/>
          </w:tcPr>
          <w:p w14:paraId="04DC220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33. Створення умов для подальшої освіти та підвищення економічної спроможності дітей, які отримують альтернативний догляд та виховання, створення умов їх взаємної підтримки та сприяння соціальній інтеграції</w:t>
            </w:r>
          </w:p>
        </w:tc>
        <w:tc>
          <w:tcPr>
            <w:tcW w:w="5250" w:type="dxa"/>
          </w:tcPr>
          <w:p w14:paraId="0C11D2D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1)Розвиток (розробка) у межах передбачених видатків інклюзивних профорієнтаційних програм та програм формування “м’яких” навичок для здобувачів базової та профільної середньої освіти та випускників закладів, які здійснюють інституційний догляд та виховання, дітей- сиріт, дітей позбавлених батьківського піклування, осіб із їх числа</w:t>
            </w:r>
          </w:p>
        </w:tc>
        <w:tc>
          <w:tcPr>
            <w:tcW w:w="1418" w:type="dxa"/>
          </w:tcPr>
          <w:p w14:paraId="41322422" w14:textId="77777777" w:rsidR="00216B1F"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22D23E5A" w14:textId="690D603E"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2026 р.</w:t>
            </w:r>
          </w:p>
        </w:tc>
        <w:tc>
          <w:tcPr>
            <w:tcW w:w="1417" w:type="dxa"/>
          </w:tcPr>
          <w:p w14:paraId="76AEB7A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p w14:paraId="27C9051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65D45762"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w:t>
            </w:r>
          </w:p>
          <w:p w14:paraId="1E292E4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2CE063C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3760C64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16A3445F" w14:textId="77777777" w:rsidR="004D31A8" w:rsidRPr="00B546A4" w:rsidRDefault="004D31A8" w:rsidP="004D31A8">
            <w:pPr>
              <w:tabs>
                <w:tab w:val="center" w:pos="4819"/>
                <w:tab w:val="right" w:pos="9639"/>
              </w:tabs>
              <w:ind w:right="57"/>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1082BB4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0257EA5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01C6BB8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1E46B4D" w14:textId="77777777" w:rsidTr="00E25477">
        <w:trPr>
          <w:trHeight w:val="1793"/>
        </w:trPr>
        <w:tc>
          <w:tcPr>
            <w:tcW w:w="2116" w:type="dxa"/>
            <w:vMerge/>
          </w:tcPr>
          <w:p w14:paraId="6E7CB601"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415F246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 Підготовка пропозицій щодо внесення змін до законодавства в частині накопичення аліментів та пенсії, призначених дитині- сироті, дитині, позбавленій батьківського піклування, яка виховується у сім’ї, відповідно до законодавства на депозитному рахунку дитини в державному банку, удосконалення механізмів забезпечення дітей коштами на особисті витрати та навчання дітей, які отримують альтернативний догляд та виховання, фінансовій грамотності </w:t>
            </w:r>
          </w:p>
        </w:tc>
        <w:tc>
          <w:tcPr>
            <w:tcW w:w="1418" w:type="dxa"/>
            <w:tcBorders>
              <w:bottom w:val="single" w:sz="4" w:space="0" w:color="auto"/>
            </w:tcBorders>
          </w:tcPr>
          <w:p w14:paraId="16C04C7D"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7A0517FA" w14:textId="0A78F3FC" w:rsidR="00216B1F" w:rsidRPr="00B546A4" w:rsidRDefault="00216B1F" w:rsidP="00216B1F">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2026 р.</w:t>
            </w:r>
          </w:p>
        </w:tc>
        <w:tc>
          <w:tcPr>
            <w:tcW w:w="1417" w:type="dxa"/>
            <w:tcBorders>
              <w:bottom w:val="single" w:sz="4" w:space="0" w:color="auto"/>
            </w:tcBorders>
          </w:tcPr>
          <w:p w14:paraId="3075BC5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p>
          <w:p w14:paraId="2FC84761" w14:textId="77777777" w:rsidR="004D31A8" w:rsidRPr="00B546A4" w:rsidRDefault="004D31A8" w:rsidP="004D31A8">
            <w:pPr>
              <w:tabs>
                <w:tab w:val="left" w:pos="538"/>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w:t>
            </w:r>
          </w:p>
        </w:tc>
        <w:tc>
          <w:tcPr>
            <w:tcW w:w="3119" w:type="dxa"/>
            <w:tcBorders>
              <w:bottom w:val="single" w:sz="4" w:space="0" w:color="auto"/>
            </w:tcBorders>
          </w:tcPr>
          <w:p w14:paraId="316716E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5AE74EE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Райдержадміністрації, </w:t>
            </w:r>
          </w:p>
          <w:p w14:paraId="76CAAE5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588FF35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Borders>
              <w:bottom w:val="single" w:sz="4" w:space="0" w:color="auto"/>
            </w:tcBorders>
          </w:tcPr>
          <w:p w14:paraId="2577041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FA30DA1" w14:textId="77777777" w:rsidTr="00E25477">
        <w:trPr>
          <w:trHeight w:val="689"/>
        </w:trPr>
        <w:tc>
          <w:tcPr>
            <w:tcW w:w="2116" w:type="dxa"/>
            <w:vMerge/>
          </w:tcPr>
          <w:p w14:paraId="12F5425D"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65FFB80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Організація та забезпечення профорієнтаційного супроводу та надання освітніх послуг підліткам та молоді, які перебувають у складних життєвих обставинах</w:t>
            </w:r>
          </w:p>
        </w:tc>
        <w:tc>
          <w:tcPr>
            <w:tcW w:w="1418" w:type="dxa"/>
            <w:tcBorders>
              <w:top w:val="single" w:sz="4" w:space="0" w:color="auto"/>
            </w:tcBorders>
          </w:tcPr>
          <w:p w14:paraId="1E4316D8" w14:textId="342E03B8"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рр.</w:t>
            </w:r>
          </w:p>
        </w:tc>
        <w:tc>
          <w:tcPr>
            <w:tcW w:w="1417" w:type="dxa"/>
            <w:tcBorders>
              <w:top w:val="single" w:sz="4" w:space="0" w:color="auto"/>
            </w:tcBorders>
          </w:tcPr>
          <w:p w14:paraId="0ED0287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62AC7E4B" w14:textId="6088D14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Благодійна організація «Благодійний фонд «Рідні»</w:t>
            </w:r>
            <w:r w:rsidR="00A344C1">
              <w:rPr>
                <w:rFonts w:ascii="Times New Roman" w:eastAsia="Times New Roman" w:hAnsi="Times New Roman" w:cs="Times New Roman"/>
                <w:color w:val="000000" w:themeColor="text1"/>
                <w:sz w:val="18"/>
                <w:szCs w:val="18"/>
              </w:rPr>
              <w:t xml:space="preserve"> </w:t>
            </w:r>
            <w:r w:rsidR="00A344C1" w:rsidRPr="00B546A4">
              <w:rPr>
                <w:rFonts w:ascii="Times New Roman" w:eastAsia="Times New Roman" w:hAnsi="Times New Roman" w:cs="Times New Roman"/>
                <w:color w:val="000000" w:themeColor="text1"/>
                <w:sz w:val="18"/>
                <w:szCs w:val="18"/>
              </w:rPr>
              <w:t>(за згодою)</w:t>
            </w:r>
          </w:p>
        </w:tc>
        <w:tc>
          <w:tcPr>
            <w:tcW w:w="1417" w:type="dxa"/>
            <w:tcBorders>
              <w:top w:val="single" w:sz="4" w:space="0" w:color="auto"/>
            </w:tcBorders>
          </w:tcPr>
          <w:p w14:paraId="0E75FE2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2CBE674" w14:textId="77777777" w:rsidTr="00E25477">
        <w:tc>
          <w:tcPr>
            <w:tcW w:w="14737" w:type="dxa"/>
            <w:gridSpan w:val="6"/>
          </w:tcPr>
          <w:p w14:paraId="0D4ECAEF" w14:textId="6C7D1409"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bookmarkStart w:id="72" w:name="_Hlk191843474"/>
            <w:r w:rsidRPr="00B546A4">
              <w:rPr>
                <w:rFonts w:ascii="Times New Roman" w:eastAsia="Times New Roman" w:hAnsi="Times New Roman" w:cs="Times New Roman"/>
                <w:color w:val="000000" w:themeColor="text1"/>
                <w:sz w:val="18"/>
                <w:szCs w:val="18"/>
              </w:rPr>
              <w:t>Операційна ціль 2. Реалізація дітьми та особами, які мають досвід альтернативного догляду та виховання, права на самостійне життя у територіальній громаді та забезпечення можливості для їх самореалізації</w:t>
            </w:r>
            <w:bookmarkEnd w:id="72"/>
          </w:p>
        </w:tc>
      </w:tr>
      <w:tr w:rsidR="004D31A8" w:rsidRPr="00B546A4" w14:paraId="02C35F64" w14:textId="77777777" w:rsidTr="00E25477">
        <w:trPr>
          <w:trHeight w:val="1231"/>
        </w:trPr>
        <w:tc>
          <w:tcPr>
            <w:tcW w:w="2116" w:type="dxa"/>
            <w:vMerge w:val="restart"/>
          </w:tcPr>
          <w:p w14:paraId="0354A96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34. Запровадження державних та місцевих постійно діючих програм соціального захисту дітей та осіб, які мають досвід альтернативного догляду та виховання, що передбачають, зокрема, заходи, спрямовані на задоволення потреб дітей та осіб з інвалідністю</w:t>
            </w:r>
          </w:p>
        </w:tc>
        <w:tc>
          <w:tcPr>
            <w:tcW w:w="5250" w:type="dxa"/>
            <w:tcBorders>
              <w:bottom w:val="single" w:sz="4" w:space="0" w:color="auto"/>
            </w:tcBorders>
          </w:tcPr>
          <w:p w14:paraId="61F30C1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1) Забезпечення </w:t>
            </w:r>
            <w:bookmarkStart w:id="73" w:name="_Hlk196485543"/>
            <w:r w:rsidRPr="00B546A4">
              <w:rPr>
                <w:rFonts w:ascii="Times New Roman" w:eastAsia="Times New Roman" w:hAnsi="Times New Roman" w:cs="Times New Roman"/>
                <w:color w:val="000000" w:themeColor="text1"/>
                <w:sz w:val="18"/>
                <w:szCs w:val="18"/>
              </w:rPr>
              <w:t xml:space="preserve">виконання Регіональної програми забезпечення житлом дітей-сиріт, дітей, позбавлених батьківського піклування, та осіб з їх числа у Львівській області на 2021 – 2025 роки. </w:t>
            </w:r>
          </w:p>
          <w:bookmarkEnd w:id="73"/>
          <w:p w14:paraId="4424838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p w14:paraId="47D6144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bottom w:val="single" w:sz="4" w:space="0" w:color="auto"/>
            </w:tcBorders>
          </w:tcPr>
          <w:p w14:paraId="2BA895F9"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7AD5B465" w14:textId="41570A88"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bottom w:val="single" w:sz="4" w:space="0" w:color="auto"/>
            </w:tcBorders>
            <w:shd w:val="clear" w:color="auto" w:fill="auto"/>
          </w:tcPr>
          <w:p w14:paraId="7376928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та місцеві</w:t>
            </w:r>
          </w:p>
          <w:p w14:paraId="26DF5CF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5C41970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p w14:paraId="61FE648B" w14:textId="696E5EB8"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(5 млн.грн. з обласного бюджету)</w:t>
            </w:r>
          </w:p>
        </w:tc>
        <w:tc>
          <w:tcPr>
            <w:tcW w:w="3119" w:type="dxa"/>
            <w:tcBorders>
              <w:bottom w:val="single" w:sz="4" w:space="0" w:color="auto"/>
            </w:tcBorders>
          </w:tcPr>
          <w:p w14:paraId="77640927"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53C00325"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0845848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6DF9D99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lang w:val="ru-RU"/>
              </w:rPr>
            </w:pPr>
          </w:p>
        </w:tc>
        <w:tc>
          <w:tcPr>
            <w:tcW w:w="1417" w:type="dxa"/>
            <w:tcBorders>
              <w:bottom w:val="single" w:sz="4" w:space="0" w:color="auto"/>
            </w:tcBorders>
          </w:tcPr>
          <w:p w14:paraId="251DC96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1411846" w14:textId="77777777" w:rsidTr="00E25477">
        <w:trPr>
          <w:trHeight w:val="1112"/>
        </w:trPr>
        <w:tc>
          <w:tcPr>
            <w:tcW w:w="2116" w:type="dxa"/>
            <w:vMerge/>
          </w:tcPr>
          <w:p w14:paraId="1C2F27F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581C0D4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Розробка та реалізація Регіональної програми забезпечення житлом дітей-сиріт, дітей, позбавлених батьківського піклування, та осіб з їх числа у Львівській області на 2026 – 2030 роки.</w:t>
            </w:r>
          </w:p>
        </w:tc>
        <w:tc>
          <w:tcPr>
            <w:tcW w:w="1418" w:type="dxa"/>
            <w:tcBorders>
              <w:top w:val="single" w:sz="4" w:space="0" w:color="auto"/>
              <w:bottom w:val="single" w:sz="4" w:space="0" w:color="auto"/>
            </w:tcBorders>
          </w:tcPr>
          <w:p w14:paraId="6A773C94" w14:textId="77777777" w:rsidR="00216B1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4735A379" w14:textId="2C138290"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bottom w:val="single" w:sz="4" w:space="0" w:color="auto"/>
            </w:tcBorders>
            <w:shd w:val="clear" w:color="auto" w:fill="auto"/>
          </w:tcPr>
          <w:p w14:paraId="6FCD348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Обласний та місцеві</w:t>
            </w:r>
          </w:p>
          <w:p w14:paraId="2E64AAC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66F98E9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0EE0AE1F"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5C849E9F"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66C61EE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bottom w:val="single" w:sz="4" w:space="0" w:color="auto"/>
            </w:tcBorders>
          </w:tcPr>
          <w:p w14:paraId="599CD91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0945C6D8" w14:textId="77777777" w:rsidTr="00E25477">
        <w:trPr>
          <w:trHeight w:val="552"/>
        </w:trPr>
        <w:tc>
          <w:tcPr>
            <w:tcW w:w="2116" w:type="dxa"/>
            <w:vMerge/>
          </w:tcPr>
          <w:p w14:paraId="694D3C3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530C4E3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Забезпечення щорічного виконання Постанов КМУ «Деякі питання забезпечення дітей-сиріт, дітей, позбавлених батьківського піклування, осіб з їх числа житлом та підтримки малих групових будинків» згідно умов, які щорічно визначаються Порядком та умовами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що затверджується Постановами КМУ</w:t>
            </w:r>
          </w:p>
        </w:tc>
        <w:tc>
          <w:tcPr>
            <w:tcW w:w="1418" w:type="dxa"/>
            <w:tcBorders>
              <w:top w:val="single" w:sz="4" w:space="0" w:color="auto"/>
            </w:tcBorders>
          </w:tcPr>
          <w:p w14:paraId="1A218952" w14:textId="0FB9C41E" w:rsidR="004D31A8" w:rsidRPr="00B546A4" w:rsidRDefault="00216B1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w:t>
            </w:r>
            <w:r w:rsidR="004D31A8" w:rsidRPr="00B546A4">
              <w:rPr>
                <w:rFonts w:ascii="Times New Roman" w:eastAsia="Times New Roman" w:hAnsi="Times New Roman" w:cs="Times New Roman"/>
                <w:color w:val="000000" w:themeColor="text1"/>
                <w:sz w:val="18"/>
                <w:szCs w:val="18"/>
              </w:rPr>
              <w:t>р.</w:t>
            </w:r>
          </w:p>
        </w:tc>
        <w:tc>
          <w:tcPr>
            <w:tcW w:w="1417" w:type="dxa"/>
            <w:tcBorders>
              <w:top w:val="single" w:sz="4" w:space="0" w:color="auto"/>
            </w:tcBorders>
            <w:shd w:val="clear" w:color="auto" w:fill="auto"/>
          </w:tcPr>
          <w:p w14:paraId="139DD38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Державний бюджет,</w:t>
            </w:r>
          </w:p>
          <w:p w14:paraId="28C79EA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w:t>
            </w:r>
          </w:p>
          <w:p w14:paraId="0D1D6B1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бюджети,</w:t>
            </w:r>
          </w:p>
          <w:p w14:paraId="3CA3359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5C4AC315"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B2ADA71"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760AE46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top w:val="single" w:sz="4" w:space="0" w:color="auto"/>
            </w:tcBorders>
          </w:tcPr>
          <w:p w14:paraId="1AE9754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21D72CC" w14:textId="77777777" w:rsidTr="00E25477">
        <w:tc>
          <w:tcPr>
            <w:tcW w:w="2116" w:type="dxa"/>
            <w:vMerge w:val="restart"/>
          </w:tcPr>
          <w:p w14:paraId="54EA04F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35. Створення умов для повноцінної участі в житті суспільства та територіальної громади дітей та осіб (у тому числі з інвалідністю), які мають досвід </w:t>
            </w:r>
            <w:r w:rsidRPr="00B546A4">
              <w:rPr>
                <w:rFonts w:ascii="Times New Roman" w:eastAsia="Times New Roman" w:hAnsi="Times New Roman" w:cs="Times New Roman"/>
                <w:color w:val="000000" w:themeColor="text1"/>
                <w:sz w:val="18"/>
                <w:szCs w:val="18"/>
              </w:rPr>
              <w:lastRenderedPageBreak/>
              <w:t>альтернативного догляду та виховання</w:t>
            </w:r>
          </w:p>
        </w:tc>
        <w:tc>
          <w:tcPr>
            <w:tcW w:w="5250" w:type="dxa"/>
          </w:tcPr>
          <w:p w14:paraId="30CD4FE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1) Залучення дітей та осіб, які мають досвід альтернативного догляду та виховання, до роботи регіональних координаційних рад, формування регіональних політик; проведення навчання для державних службовців та службовців органів місцевого самоврядування (посадових осіб) щодо участі дітей та осіб, які мають досвід альтернативного догляду та виховання, у прийнятті рішень, які їх стосуються</w:t>
            </w:r>
          </w:p>
        </w:tc>
        <w:tc>
          <w:tcPr>
            <w:tcW w:w="1418" w:type="dxa"/>
          </w:tcPr>
          <w:p w14:paraId="3F4AD3E3" w14:textId="453F7FA0" w:rsidR="00216B1F"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 xml:space="preserve">Червень </w:t>
            </w:r>
            <w:r w:rsidR="004D31A8" w:rsidRPr="00B546A4">
              <w:rPr>
                <w:rFonts w:ascii="Times New Roman" w:eastAsia="Times New Roman" w:hAnsi="Times New Roman" w:cs="Times New Roman"/>
                <w:color w:val="000000" w:themeColor="text1"/>
                <w:sz w:val="18"/>
                <w:szCs w:val="18"/>
              </w:rPr>
              <w:t xml:space="preserve">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4F7FE28E" w14:textId="09CE02B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782348E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7CB0FEFD"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2D3322ED"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1DCFB10C"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43C7CFC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637A1A5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p w14:paraId="5E5280A2" w14:textId="4A280D99"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 xml:space="preserve">Офіс дітей та молоді «ДійМо» </w:t>
            </w:r>
            <w:r w:rsidR="00A344C1">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(за згодою)</w:t>
            </w:r>
          </w:p>
        </w:tc>
        <w:tc>
          <w:tcPr>
            <w:tcW w:w="1417" w:type="dxa"/>
          </w:tcPr>
          <w:p w14:paraId="1E1DA3B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C976BA1" w14:textId="77777777" w:rsidTr="00E25477">
        <w:tc>
          <w:tcPr>
            <w:tcW w:w="2116" w:type="dxa"/>
            <w:vMerge/>
          </w:tcPr>
          <w:p w14:paraId="6EC9F078"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541B2F3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Організація надання дітям та особам з інвалідністю та дітям з високими потребами, які мають досвід альтернативного догляду та виховання, послуги підтриманого проживання, супроводу під час працевлаштування та на робочому місці відповідно до їх потреб</w:t>
            </w:r>
          </w:p>
        </w:tc>
        <w:tc>
          <w:tcPr>
            <w:tcW w:w="1418" w:type="dxa"/>
          </w:tcPr>
          <w:p w14:paraId="31F03CE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685D72E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Pr>
          <w:p w14:paraId="640D49CD"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6CD5276B"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p w14:paraId="48562DEE"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p>
        </w:tc>
        <w:tc>
          <w:tcPr>
            <w:tcW w:w="1417" w:type="dxa"/>
          </w:tcPr>
          <w:p w14:paraId="2D2CD94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A344C1" w:rsidRPr="00B546A4" w14:paraId="25FD6017" w14:textId="77777777" w:rsidTr="00A344C1">
        <w:trPr>
          <w:trHeight w:val="1232"/>
        </w:trPr>
        <w:tc>
          <w:tcPr>
            <w:tcW w:w="2116" w:type="dxa"/>
            <w:vMerge/>
          </w:tcPr>
          <w:p w14:paraId="4808D13C" w14:textId="77777777" w:rsidR="00A344C1" w:rsidRPr="00B546A4" w:rsidRDefault="00A344C1"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154FCB28" w14:textId="77777777"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Створення груп взаємопідтримки та взаємодопомоги дітей та осіб, які мають досвід альтернативного догляду та виховання</w:t>
            </w:r>
          </w:p>
        </w:tc>
        <w:tc>
          <w:tcPr>
            <w:tcW w:w="1418" w:type="dxa"/>
          </w:tcPr>
          <w:p w14:paraId="313187A3" w14:textId="77777777" w:rsidR="00A344C1"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4964DB0A" w14:textId="0C0627C7" w:rsidR="00A344C1"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Місцеві бюджети,</w:t>
            </w:r>
          </w:p>
          <w:p w14:paraId="542D4457" w14:textId="5FD771C5" w:rsidR="00A344C1"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п</w:t>
            </w:r>
            <w:r w:rsidRPr="00B546A4">
              <w:rPr>
                <w:rFonts w:ascii="Times New Roman" w:eastAsia="Times New Roman" w:hAnsi="Times New Roman" w:cs="Times New Roman"/>
                <w:color w:val="000000" w:themeColor="text1"/>
                <w:sz w:val="18"/>
                <w:szCs w:val="18"/>
              </w:rPr>
              <w:t>озабюджетні кошти</w:t>
            </w:r>
          </w:p>
        </w:tc>
        <w:tc>
          <w:tcPr>
            <w:tcW w:w="3119" w:type="dxa"/>
          </w:tcPr>
          <w:p w14:paraId="67A3AC6C" w14:textId="77777777"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0D1A9DE1" w14:textId="77777777"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p w14:paraId="512770C4" w14:textId="5F22EF49"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Офіс дітей та молоді «ДійМо» </w:t>
            </w:r>
            <w:r>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(за згодою)</w:t>
            </w:r>
          </w:p>
        </w:tc>
        <w:tc>
          <w:tcPr>
            <w:tcW w:w="1417" w:type="dxa"/>
          </w:tcPr>
          <w:p w14:paraId="711DF999" w14:textId="77777777" w:rsidR="00A344C1" w:rsidRPr="00B546A4" w:rsidRDefault="00A344C1"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30F5EFC" w14:textId="77777777" w:rsidTr="00E25477">
        <w:tc>
          <w:tcPr>
            <w:tcW w:w="14737" w:type="dxa"/>
            <w:gridSpan w:val="6"/>
          </w:tcPr>
          <w:p w14:paraId="51560D81" w14:textId="77777777" w:rsidR="004D31A8" w:rsidRPr="00B546A4" w:rsidRDefault="004D31A8" w:rsidP="004D31A8">
            <w:pPr>
              <w:tabs>
                <w:tab w:val="center" w:pos="4819"/>
                <w:tab w:val="right" w:pos="9639"/>
              </w:tabs>
              <w:jc w:val="center"/>
              <w:rPr>
                <w:rFonts w:ascii="Times New Roman" w:eastAsia="Times New Roman" w:hAnsi="Times New Roman" w:cs="Times New Roman"/>
                <w:b/>
                <w:color w:val="000000" w:themeColor="text1"/>
                <w:sz w:val="18"/>
                <w:szCs w:val="18"/>
              </w:rPr>
            </w:pPr>
            <w:r w:rsidRPr="00B546A4">
              <w:rPr>
                <w:rFonts w:ascii="Times New Roman" w:eastAsia="Times New Roman" w:hAnsi="Times New Roman" w:cs="Times New Roman"/>
                <w:b/>
                <w:color w:val="000000" w:themeColor="text1"/>
                <w:sz w:val="18"/>
                <w:szCs w:val="18"/>
              </w:rPr>
              <w:t>Стратегічна ціль 6. Створення організаційно-правових умов для забезпечення реалізації Стратегії забезпечення права кожної дитини в Україні на зростання в сімейному оточенні на 2024 - 2028 роки</w:t>
            </w:r>
          </w:p>
          <w:p w14:paraId="6D50E288"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Операційна ціль 1. Забезпечення координації дій суб’єктів, відповідальних за реалізацію Стратегії</w:t>
            </w:r>
          </w:p>
        </w:tc>
      </w:tr>
      <w:tr w:rsidR="004D31A8" w:rsidRPr="00B546A4" w14:paraId="5E3706B5" w14:textId="77777777" w:rsidTr="00E25477">
        <w:tc>
          <w:tcPr>
            <w:tcW w:w="2116" w:type="dxa"/>
            <w:vMerge w:val="restart"/>
          </w:tcPr>
          <w:p w14:paraId="0FBBD2D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36. Впровадження механізмів міжвідомчої взаємодії та координації дій</w:t>
            </w:r>
          </w:p>
        </w:tc>
        <w:tc>
          <w:tcPr>
            <w:tcW w:w="5250" w:type="dxa"/>
          </w:tcPr>
          <w:p w14:paraId="3393A3F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Забезпечення інтегрування основних принципів, цілей і завдань Стратегії у пріоритетні напрями діяльності Львівської обласної державної адміністрації, Львівської обласної ради, органів місцевого самоврядування (ТГ), приведення їх планів роботи у відповідність із Стратегією (у разі потреби)</w:t>
            </w:r>
          </w:p>
        </w:tc>
        <w:tc>
          <w:tcPr>
            <w:tcW w:w="1418" w:type="dxa"/>
          </w:tcPr>
          <w:p w14:paraId="46EA5898" w14:textId="416E5E79" w:rsidR="00216B1F" w:rsidRPr="00B546A4" w:rsidRDefault="00A344C1"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216B1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42074215" w14:textId="1C64179B"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червень 2025 р.</w:t>
            </w:r>
          </w:p>
        </w:tc>
        <w:tc>
          <w:tcPr>
            <w:tcW w:w="1417" w:type="dxa"/>
          </w:tcPr>
          <w:p w14:paraId="2B7EEE4E"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w:t>
            </w:r>
          </w:p>
        </w:tc>
        <w:tc>
          <w:tcPr>
            <w:tcW w:w="3119" w:type="dxa"/>
          </w:tcPr>
          <w:p w14:paraId="0BC50066" w14:textId="77777777" w:rsidR="00A344C1"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Структурні підрозділи Львівської облдержадміністрації (департаменти, управління, служби, центри), </w:t>
            </w:r>
          </w:p>
          <w:p w14:paraId="48753531" w14:textId="77777777" w:rsidR="00A344C1"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КЗ Львівської обласної ради </w:t>
            </w:r>
          </w:p>
          <w:p w14:paraId="3F88F589" w14:textId="1FACEFB8"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(за згодою), </w:t>
            </w:r>
          </w:p>
          <w:p w14:paraId="04406263"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4528180A" w14:textId="1D04431C"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2E2F0DF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81A3AF6" w14:textId="77777777" w:rsidTr="00E25477">
        <w:trPr>
          <w:trHeight w:val="969"/>
        </w:trPr>
        <w:tc>
          <w:tcPr>
            <w:tcW w:w="2116" w:type="dxa"/>
            <w:vMerge/>
          </w:tcPr>
          <w:p w14:paraId="00092905"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50E1B724" w14:textId="478F49E9"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Забезпечення організації роботи</w:t>
            </w:r>
            <w:r w:rsidRPr="00B546A4">
              <w:rPr>
                <w:rFonts w:ascii="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Координаційної ради із забезпечення права дитини на зростання в сімейному оточенні у Львівській області з метою взаємодії та координації дій місцевих органів виконавчої влади та органів місцевого самоврядування щодо реалізації Стратегії</w:t>
            </w:r>
          </w:p>
        </w:tc>
        <w:tc>
          <w:tcPr>
            <w:tcW w:w="1418" w:type="dxa"/>
            <w:tcBorders>
              <w:bottom w:val="single" w:sz="4" w:space="0" w:color="auto"/>
            </w:tcBorders>
          </w:tcPr>
          <w:p w14:paraId="7E3BC33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Borders>
              <w:bottom w:val="single" w:sz="4" w:space="0" w:color="auto"/>
            </w:tcBorders>
          </w:tcPr>
          <w:p w14:paraId="55BCAE01"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w:t>
            </w:r>
          </w:p>
        </w:tc>
        <w:tc>
          <w:tcPr>
            <w:tcW w:w="3119" w:type="dxa"/>
            <w:tcBorders>
              <w:bottom w:val="single" w:sz="4" w:space="0" w:color="auto"/>
            </w:tcBorders>
          </w:tcPr>
          <w:p w14:paraId="426C4FFA"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50450E13"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0439CA18"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380AB05E"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bottom w:val="single" w:sz="4" w:space="0" w:color="auto"/>
            </w:tcBorders>
          </w:tcPr>
          <w:p w14:paraId="0D1CE21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4712A2C9" w14:textId="77777777" w:rsidTr="00E25477">
        <w:trPr>
          <w:trHeight w:val="182"/>
        </w:trPr>
        <w:tc>
          <w:tcPr>
            <w:tcW w:w="2116" w:type="dxa"/>
            <w:vMerge/>
          </w:tcPr>
          <w:p w14:paraId="1154C876"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7C9B093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3) Організація роботи щодо створення  в  міських, селищних, сільських територіальних громадах області Координаційних рад із забезпечення права дитини на зростання в сімейному оточенні з обов’язковим залученням до них представників районних державних адміністрацій,  громадських об’єднань та громадських організацій, Церкви. </w:t>
            </w:r>
          </w:p>
          <w:p w14:paraId="62BD8594" w14:textId="5386805A"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bottom w:val="single" w:sz="4" w:space="0" w:color="auto"/>
            </w:tcBorders>
          </w:tcPr>
          <w:p w14:paraId="56557782" w14:textId="37A7C21A" w:rsidR="00216B1F"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 </w:t>
            </w:r>
          </w:p>
          <w:p w14:paraId="1BBA6FAF" w14:textId="66D27C5F" w:rsidR="004D31A8"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серпень</w:t>
            </w:r>
            <w:r w:rsidR="004D31A8" w:rsidRPr="00B546A4">
              <w:rPr>
                <w:rFonts w:ascii="Times New Roman" w:eastAsia="Times New Roman" w:hAnsi="Times New Roman" w:cs="Times New Roman"/>
                <w:color w:val="000000" w:themeColor="text1"/>
                <w:sz w:val="18"/>
                <w:szCs w:val="18"/>
              </w:rPr>
              <w:t xml:space="preserve"> 2025 р.</w:t>
            </w:r>
          </w:p>
        </w:tc>
        <w:tc>
          <w:tcPr>
            <w:tcW w:w="1417" w:type="dxa"/>
            <w:tcBorders>
              <w:top w:val="single" w:sz="4" w:space="0" w:color="auto"/>
              <w:bottom w:val="single" w:sz="4" w:space="0" w:color="auto"/>
            </w:tcBorders>
          </w:tcPr>
          <w:p w14:paraId="5A5B5C2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tc>
        <w:tc>
          <w:tcPr>
            <w:tcW w:w="3119" w:type="dxa"/>
            <w:tcBorders>
              <w:top w:val="single" w:sz="4" w:space="0" w:color="auto"/>
              <w:bottom w:val="single" w:sz="4" w:space="0" w:color="auto"/>
            </w:tcBorders>
          </w:tcPr>
          <w:p w14:paraId="7DEAF3E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399B8D1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1F801FE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11544FB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6A81CEF4" w14:textId="15E793CD"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A344C1">
              <w:rPr>
                <w:rFonts w:ascii="Times New Roman" w:eastAsia="Times New Roman" w:hAnsi="Times New Roman" w:cs="Times New Roman"/>
                <w:color w:val="000000" w:themeColor="text1"/>
                <w:sz w:val="18"/>
                <w:szCs w:val="18"/>
              </w:rPr>
              <w:t xml:space="preserve">                 </w:t>
            </w:r>
            <w:r w:rsidR="00A344C1" w:rsidRPr="00B546A4">
              <w:rPr>
                <w:rFonts w:ascii="Times New Roman" w:eastAsia="Times New Roman" w:hAnsi="Times New Roman" w:cs="Times New Roman"/>
                <w:color w:val="000000" w:themeColor="text1"/>
                <w:sz w:val="18"/>
                <w:szCs w:val="18"/>
              </w:rPr>
              <w:t>(за згодою)</w:t>
            </w:r>
          </w:p>
          <w:p w14:paraId="10ED537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hAnsi="Times New Roman" w:cs="Times New Roman"/>
                <w:i/>
                <w:color w:val="000000" w:themeColor="text1"/>
                <w:sz w:val="18"/>
                <w:szCs w:val="18"/>
              </w:rPr>
              <w:t xml:space="preserve">(Захід реалізовуватиметься в рамках проєкту «Підтримка реформи Кращого догляду у Львівській області» шляхом посилення соціальних послуг та системи догляду за дітьми» у територіальних громадах в якому імплементаційними партнерами виступають БУ «НРЦ </w:t>
            </w:r>
            <w:r w:rsidRPr="00B546A4">
              <w:rPr>
                <w:rFonts w:ascii="Times New Roman" w:hAnsi="Times New Roman" w:cs="Times New Roman"/>
                <w:i/>
                <w:color w:val="000000" w:themeColor="text1"/>
                <w:sz w:val="18"/>
                <w:szCs w:val="18"/>
              </w:rPr>
              <w:lastRenderedPageBreak/>
              <w:t>«Джерело»,  БО «БФ «Рідні», БО «БФ «Партнерство кожній дитині»)</w:t>
            </w:r>
          </w:p>
        </w:tc>
        <w:tc>
          <w:tcPr>
            <w:tcW w:w="1417" w:type="dxa"/>
            <w:tcBorders>
              <w:top w:val="single" w:sz="4" w:space="0" w:color="auto"/>
              <w:bottom w:val="single" w:sz="4" w:space="0" w:color="auto"/>
            </w:tcBorders>
          </w:tcPr>
          <w:p w14:paraId="7BA6BFA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2F08AD" w:rsidRPr="00B546A4" w14:paraId="5641465A" w14:textId="77777777" w:rsidTr="002F08AD">
        <w:trPr>
          <w:trHeight w:val="4264"/>
        </w:trPr>
        <w:tc>
          <w:tcPr>
            <w:tcW w:w="2116" w:type="dxa"/>
            <w:vMerge/>
          </w:tcPr>
          <w:p w14:paraId="30FBD974" w14:textId="77777777" w:rsidR="002F08AD" w:rsidRPr="00B546A4" w:rsidRDefault="002F08AD"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48D20836" w14:textId="77777777" w:rsidR="002F08AD" w:rsidRPr="00B546A4" w:rsidRDefault="002F08AD"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Організація навчання (супервізії) для членів сформованих  Координаційних рад та членів робочих груп щодо збору та опрацювання інформації стану забезпечення захисту кожної дитини в територіальній громаді з метою формування дієвого Плану заходів на 2025 – 2026 роки з реалізації Стратегії забезпечення права кожної дитини в Україні на зростання в сімейному оточенні в територіальній громаді</w:t>
            </w:r>
          </w:p>
          <w:p w14:paraId="4563CBBE" w14:textId="77777777" w:rsidR="002F08AD" w:rsidRPr="00B546A4" w:rsidRDefault="002F08AD" w:rsidP="002F08AD">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tcBorders>
          </w:tcPr>
          <w:p w14:paraId="1E7108C4" w14:textId="77777777" w:rsidR="002F08AD"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Червень </w:t>
            </w:r>
          </w:p>
          <w:p w14:paraId="208C00C8" w14:textId="6B89BEFE" w:rsidR="002F08AD"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 –</w:t>
            </w:r>
          </w:p>
          <w:p w14:paraId="082DFF31" w14:textId="77777777" w:rsidR="002F08AD"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Серпень </w:t>
            </w:r>
          </w:p>
          <w:p w14:paraId="3606BA72" w14:textId="5708D05A" w:rsidR="002F08AD"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top w:val="single" w:sz="4" w:space="0" w:color="auto"/>
            </w:tcBorders>
          </w:tcPr>
          <w:p w14:paraId="3B2B6D53" w14:textId="77777777" w:rsidR="002F08AD"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p w14:paraId="0C0DCEB0" w14:textId="77777777" w:rsidR="002F08AD"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08BEFEFF" w14:textId="77777777" w:rsidR="002F08AD" w:rsidRPr="00B546A4" w:rsidRDefault="002F08AD"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224933F0" w14:textId="77777777" w:rsidR="002F08AD" w:rsidRPr="00B546A4" w:rsidRDefault="002F08AD"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p w14:paraId="6D5A339C" w14:textId="77777777" w:rsidR="002F08AD" w:rsidRPr="00B546A4" w:rsidRDefault="002F08AD"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387AD511" w14:textId="77777777" w:rsidR="002F08AD" w:rsidRPr="00B546A4" w:rsidRDefault="002F08AD"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5B4CCE82" w14:textId="77777777" w:rsidR="002F08AD" w:rsidRPr="00B546A4" w:rsidRDefault="002F08AD"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2C9B2932" w14:textId="77777777" w:rsidR="002F08AD" w:rsidRPr="00B546A4" w:rsidRDefault="002F08AD"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57882014" w14:textId="20DD0C0F" w:rsidR="002F08AD" w:rsidRPr="00B546A4" w:rsidRDefault="002F08AD"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Pr>
                <w:rFonts w:ascii="Times New Roman" w:eastAsia="Times New Roman" w:hAnsi="Times New Roman" w:cs="Times New Roman"/>
                <w:color w:val="000000" w:themeColor="text1"/>
                <w:sz w:val="18"/>
                <w:szCs w:val="18"/>
              </w:rPr>
              <w:t xml:space="preserve">                   </w:t>
            </w:r>
            <w:r w:rsidRPr="00B546A4">
              <w:rPr>
                <w:rFonts w:ascii="Times New Roman" w:eastAsia="Times New Roman" w:hAnsi="Times New Roman" w:cs="Times New Roman"/>
                <w:color w:val="000000" w:themeColor="text1"/>
                <w:sz w:val="18"/>
                <w:szCs w:val="18"/>
              </w:rPr>
              <w:t>(за згодою)</w:t>
            </w:r>
          </w:p>
          <w:p w14:paraId="1C4392F5" w14:textId="77777777" w:rsidR="002F08AD" w:rsidRPr="00B546A4" w:rsidRDefault="002F08AD"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hAnsi="Times New Roman" w:cs="Times New Roman"/>
                <w:i/>
                <w:color w:val="000000" w:themeColor="text1"/>
                <w:sz w:val="18"/>
                <w:szCs w:val="18"/>
              </w:rPr>
              <w:t>(Захід реалізовуватиметься в рамках проєкту «Підтримка реформи Кращого догляду у Львівській області» шляхом посилення соціальних послуг та системи догляду за дітьми» у територіальних громадах в якому імплементаційними партнерами виступають БУ «НРЦ «Джерело»,  БО «БФ «Рідні», БО «БФ «Партнерство кожній дитині»)</w:t>
            </w:r>
          </w:p>
        </w:tc>
        <w:tc>
          <w:tcPr>
            <w:tcW w:w="1417" w:type="dxa"/>
            <w:tcBorders>
              <w:top w:val="single" w:sz="4" w:space="0" w:color="auto"/>
            </w:tcBorders>
          </w:tcPr>
          <w:p w14:paraId="676985DC" w14:textId="77777777" w:rsidR="002F08AD" w:rsidRPr="00B546A4" w:rsidRDefault="002F08AD"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3575D114" w14:textId="77777777" w:rsidTr="00E25477">
        <w:tc>
          <w:tcPr>
            <w:tcW w:w="2116" w:type="dxa"/>
            <w:vMerge w:val="restart"/>
          </w:tcPr>
          <w:p w14:paraId="49707AC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37. Запровадження міжсекторальної взаємодії місцевих органів виконавчої влади, органів місцевого самоврядування з громадськими об’єднаннями, міжнародними організаціями та бізнесом</w:t>
            </w:r>
          </w:p>
        </w:tc>
        <w:tc>
          <w:tcPr>
            <w:tcW w:w="5250" w:type="dxa"/>
          </w:tcPr>
          <w:p w14:paraId="7B2271A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Залучення представників соціально активного бізнесу до здійснення заходів, передбачених національним та регіональними планами реалізації Стратегії, розроблення та впровадження проектів, програм, спрямованих на реалізацію Стратегії</w:t>
            </w:r>
          </w:p>
        </w:tc>
        <w:tc>
          <w:tcPr>
            <w:tcW w:w="1418" w:type="dxa"/>
          </w:tcPr>
          <w:p w14:paraId="736E828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Постійно</w:t>
            </w:r>
          </w:p>
        </w:tc>
        <w:tc>
          <w:tcPr>
            <w:tcW w:w="1417" w:type="dxa"/>
          </w:tcPr>
          <w:p w14:paraId="71919EA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7A803605"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ГУ Нацсоцслужба у Львівській області (за згодою),</w:t>
            </w:r>
          </w:p>
          <w:p w14:paraId="23A5576D"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1917C2F2"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3F9E894B"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 облдержадміністрації,                          Департамент охорони здоров'я облдержадміністрації,</w:t>
            </w:r>
          </w:p>
          <w:p w14:paraId="4005D1BF"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3A4C5B83"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Львівський обласний центр соціальних служб, </w:t>
            </w:r>
          </w:p>
          <w:p w14:paraId="1E5F833D"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513A7C0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(ТГ) (за згодою),</w:t>
            </w:r>
          </w:p>
          <w:p w14:paraId="4BB5BDB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163CCC4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3AD47A7A" w14:textId="77777777" w:rsidTr="00E25477">
        <w:tc>
          <w:tcPr>
            <w:tcW w:w="2116" w:type="dxa"/>
            <w:vMerge/>
          </w:tcPr>
          <w:p w14:paraId="03E2CDD4"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2EFEDE2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 забезпечення координації проектів міжнародної технічної допомоги, громадських об’єднань щодо надання методичної, організаційної та іншої допомоги в реалізації Стратегії на національному та регіональному рівні </w:t>
            </w:r>
          </w:p>
        </w:tc>
        <w:tc>
          <w:tcPr>
            <w:tcW w:w="1418" w:type="dxa"/>
          </w:tcPr>
          <w:p w14:paraId="33D7FF2D" w14:textId="16290F8A" w:rsidR="0031198F"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31198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029DA1D1" w14:textId="20929E84"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74557702"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w:t>
            </w:r>
          </w:p>
        </w:tc>
        <w:tc>
          <w:tcPr>
            <w:tcW w:w="3119" w:type="dxa"/>
          </w:tcPr>
          <w:p w14:paraId="0DC38EC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облдержадміністрації, </w:t>
            </w:r>
          </w:p>
          <w:p w14:paraId="2248327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46C3F8F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6732BC0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Органи місцевого самоврядування (ТГ) (за згодою)</w:t>
            </w:r>
          </w:p>
        </w:tc>
        <w:tc>
          <w:tcPr>
            <w:tcW w:w="1417" w:type="dxa"/>
          </w:tcPr>
          <w:p w14:paraId="2064170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A766D82" w14:textId="77777777" w:rsidTr="00E25477">
        <w:tc>
          <w:tcPr>
            <w:tcW w:w="14737" w:type="dxa"/>
            <w:gridSpan w:val="6"/>
          </w:tcPr>
          <w:p w14:paraId="046B7BBB" w14:textId="1CEC764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24"/>
                <w:szCs w:val="24"/>
              </w:rPr>
            </w:pPr>
            <w:bookmarkStart w:id="74" w:name="_Hlk191843552"/>
            <w:r w:rsidRPr="00B546A4">
              <w:rPr>
                <w:rFonts w:ascii="Times New Roman" w:eastAsia="Times New Roman" w:hAnsi="Times New Roman" w:cs="Times New Roman"/>
                <w:color w:val="000000" w:themeColor="text1"/>
                <w:sz w:val="24"/>
                <w:szCs w:val="24"/>
              </w:rPr>
              <w:lastRenderedPageBreak/>
              <w:t>Операційна ціль 2. Підвищення спроможності системи забезпечення та захисту прав дитини</w:t>
            </w:r>
            <w:bookmarkEnd w:id="74"/>
          </w:p>
        </w:tc>
      </w:tr>
      <w:tr w:rsidR="004D31A8" w:rsidRPr="00B546A4" w14:paraId="2697BD86" w14:textId="77777777" w:rsidTr="00E25477">
        <w:tc>
          <w:tcPr>
            <w:tcW w:w="2116" w:type="dxa"/>
          </w:tcPr>
          <w:p w14:paraId="1C53CD0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38. Забезпечення цифровізації процесів у сфері забезпечення та захисту прав дитини, надання послуг дітям та їх сім’ям</w:t>
            </w:r>
          </w:p>
        </w:tc>
        <w:tc>
          <w:tcPr>
            <w:tcW w:w="5250" w:type="dxa"/>
          </w:tcPr>
          <w:p w14:paraId="55ED2CE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Формування та впровадження системи електронного формування та узагальнення даних для визначення потреб територіальної громади у соціальних послугах із забезпеченням обміну даними, що містяться в державних електронних інформаційних системах</w:t>
            </w:r>
          </w:p>
        </w:tc>
        <w:tc>
          <w:tcPr>
            <w:tcW w:w="1418" w:type="dxa"/>
          </w:tcPr>
          <w:p w14:paraId="6336BFA9" w14:textId="63D0CF9E" w:rsidR="0031198F"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31198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06DF9B71" w14:textId="0B735955"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4B5B0083"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7D2F7FD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22489501"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558913D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06CBF09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58D9622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FEF5CCD" w14:textId="77777777" w:rsidTr="00E25477">
        <w:tc>
          <w:tcPr>
            <w:tcW w:w="14737" w:type="dxa"/>
            <w:gridSpan w:val="6"/>
          </w:tcPr>
          <w:p w14:paraId="264E967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24"/>
                <w:szCs w:val="24"/>
              </w:rPr>
            </w:pPr>
            <w:r w:rsidRPr="00B546A4">
              <w:rPr>
                <w:rFonts w:ascii="Times New Roman" w:eastAsia="Times New Roman" w:hAnsi="Times New Roman" w:cs="Times New Roman"/>
                <w:color w:val="000000" w:themeColor="text1"/>
                <w:sz w:val="24"/>
                <w:szCs w:val="24"/>
              </w:rPr>
              <w:t>Операційна ціль 3. Посилення кадрового потенціалу у сфері забезпечення та захисту прав дитини</w:t>
            </w:r>
          </w:p>
        </w:tc>
      </w:tr>
      <w:tr w:rsidR="004D31A8" w:rsidRPr="00B546A4" w14:paraId="5A421435" w14:textId="77777777" w:rsidTr="00E25477">
        <w:trPr>
          <w:trHeight w:val="1230"/>
        </w:trPr>
        <w:tc>
          <w:tcPr>
            <w:tcW w:w="2116" w:type="dxa"/>
            <w:vMerge w:val="restart"/>
          </w:tcPr>
          <w:p w14:paraId="0CC7EAD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39. Забезпечення необхідного кадрового потенціалу у сфері забезпечення та захисту прав дитини, соціальної підтримки сімей з дітьми відповідно до потреб жителів кожної територіальної громади</w:t>
            </w:r>
          </w:p>
        </w:tc>
        <w:tc>
          <w:tcPr>
            <w:tcW w:w="5250" w:type="dxa"/>
            <w:tcBorders>
              <w:bottom w:val="single" w:sz="4" w:space="0" w:color="auto"/>
            </w:tcBorders>
          </w:tcPr>
          <w:p w14:paraId="6C88B65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Забезпечення дотримання встановлених законодавством нормативів штатної чисельності працівників служб у справах дітей</w:t>
            </w:r>
          </w:p>
        </w:tc>
        <w:tc>
          <w:tcPr>
            <w:tcW w:w="1418" w:type="dxa"/>
            <w:tcBorders>
              <w:bottom w:val="single" w:sz="4" w:space="0" w:color="auto"/>
            </w:tcBorders>
          </w:tcPr>
          <w:p w14:paraId="1833A726" w14:textId="5A103CD7" w:rsidR="0031198F"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31198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53C8BE1D" w14:textId="3A24288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bottom w:val="single" w:sz="4" w:space="0" w:color="auto"/>
            </w:tcBorders>
          </w:tcPr>
          <w:p w14:paraId="57323E84"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tc>
        <w:tc>
          <w:tcPr>
            <w:tcW w:w="3119" w:type="dxa"/>
            <w:tcBorders>
              <w:bottom w:val="single" w:sz="4" w:space="0" w:color="auto"/>
            </w:tcBorders>
          </w:tcPr>
          <w:p w14:paraId="3D9541F1"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220F9B49"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4BC5061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bottom w:val="single" w:sz="4" w:space="0" w:color="auto"/>
            </w:tcBorders>
          </w:tcPr>
          <w:p w14:paraId="6087F15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D8132E0" w14:textId="77777777" w:rsidTr="00E25477">
        <w:trPr>
          <w:trHeight w:val="300"/>
        </w:trPr>
        <w:tc>
          <w:tcPr>
            <w:tcW w:w="2116" w:type="dxa"/>
            <w:vMerge/>
          </w:tcPr>
          <w:p w14:paraId="340E164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5250" w:type="dxa"/>
            <w:tcBorders>
              <w:left w:val="single" w:sz="4" w:space="0" w:color="auto"/>
            </w:tcBorders>
          </w:tcPr>
          <w:p w14:paraId="1B79D0FA"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 Сприяння в збільшенні штатної чисельності надавачів соціальних послуг для дітей та сімей з дітьми в територіальних громадах</w:t>
            </w:r>
          </w:p>
          <w:p w14:paraId="2B52D43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Pr>
          <w:p w14:paraId="2012D6F0" w14:textId="71FC2BB0" w:rsidR="0031198F" w:rsidRPr="00B546A4" w:rsidRDefault="0031198F"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w:t>
            </w:r>
            <w:r w:rsidR="002F08AD">
              <w:rPr>
                <w:rFonts w:ascii="Times New Roman" w:hAnsi="Times New Roman" w:cs="Times New Roman"/>
                <w:color w:val="000000" w:themeColor="text1"/>
                <w:sz w:val="18"/>
                <w:szCs w:val="18"/>
              </w:rPr>
              <w:t xml:space="preserve"> -жовтень</w:t>
            </w:r>
            <w:r w:rsidRPr="00B546A4">
              <w:rPr>
                <w:rFonts w:ascii="Times New Roman" w:hAnsi="Times New Roman" w:cs="Times New Roman"/>
                <w:color w:val="000000" w:themeColor="text1"/>
                <w:sz w:val="18"/>
                <w:szCs w:val="18"/>
              </w:rPr>
              <w:t xml:space="preserve"> </w:t>
            </w:r>
          </w:p>
          <w:p w14:paraId="23A45A89" w14:textId="25D96560"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2025 р.</w:t>
            </w:r>
          </w:p>
        </w:tc>
        <w:tc>
          <w:tcPr>
            <w:tcW w:w="1417" w:type="dxa"/>
          </w:tcPr>
          <w:p w14:paraId="73320CB6"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w:t>
            </w:r>
          </w:p>
          <w:p w14:paraId="621EA53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4CB61091"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7FA66ABB" w14:textId="15322A0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2F08AD">
              <w:rPr>
                <w:rFonts w:ascii="Times New Roman" w:eastAsia="Times New Roman" w:hAnsi="Times New Roman" w:cs="Times New Roman"/>
                <w:color w:val="000000" w:themeColor="text1"/>
                <w:sz w:val="18"/>
                <w:szCs w:val="18"/>
              </w:rPr>
              <w:t xml:space="preserve">                </w:t>
            </w:r>
            <w:r w:rsidR="002F08AD" w:rsidRPr="00B546A4">
              <w:rPr>
                <w:rFonts w:ascii="Times New Roman" w:eastAsia="Times New Roman" w:hAnsi="Times New Roman" w:cs="Times New Roman"/>
                <w:color w:val="000000" w:themeColor="text1"/>
                <w:sz w:val="18"/>
                <w:szCs w:val="18"/>
              </w:rPr>
              <w:t>(за згодою)</w:t>
            </w:r>
          </w:p>
          <w:p w14:paraId="2E5982E4"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i/>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БУ «НРЦ «Джерело» та БФ «Рідні»)</w:t>
            </w:r>
          </w:p>
        </w:tc>
        <w:tc>
          <w:tcPr>
            <w:tcW w:w="1417" w:type="dxa"/>
            <w:tcBorders>
              <w:top w:val="single" w:sz="4" w:space="0" w:color="auto"/>
              <w:bottom w:val="single" w:sz="4" w:space="0" w:color="auto"/>
            </w:tcBorders>
          </w:tcPr>
          <w:p w14:paraId="3AFF418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62C0FCB" w14:textId="77777777" w:rsidTr="00E25477">
        <w:tc>
          <w:tcPr>
            <w:tcW w:w="2116" w:type="dxa"/>
            <w:vMerge w:val="restart"/>
          </w:tcPr>
          <w:p w14:paraId="1089B7F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40. Забезпечення високого рівня професійної компетентності та вмотивованості працівників служб у справах дітей та працівників, які проводять соціальну роботу та надають соціальні послуги дітям та сім’ям з дітьми </w:t>
            </w:r>
          </w:p>
        </w:tc>
        <w:tc>
          <w:tcPr>
            <w:tcW w:w="5250" w:type="dxa"/>
          </w:tcPr>
          <w:p w14:paraId="0E63F4B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Розробка планів щодо організації здійснення заходів безперервного професійного розвитку для працівників служб у справах дітей та працівників, які забезпечують соціальну роботу та надання соціальних послуг відповідно до їх навчальних потреб</w:t>
            </w:r>
          </w:p>
        </w:tc>
        <w:tc>
          <w:tcPr>
            <w:tcW w:w="1418" w:type="dxa"/>
          </w:tcPr>
          <w:p w14:paraId="4576615C" w14:textId="01FFA63E" w:rsidR="0031198F"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31198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2BB01D33" w14:textId="07FE650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1E5CE5A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6CE2ED04"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58AB98E1"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4A14D544"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1C467044"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ГУ Нацсоцслужби у Львівській області (за згодою),</w:t>
            </w:r>
          </w:p>
          <w:p w14:paraId="554D9D05"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1D8DAB2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5EEAAA1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6B8C086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4EC7C5A8" w14:textId="77777777" w:rsidTr="00E25477">
        <w:tc>
          <w:tcPr>
            <w:tcW w:w="2116" w:type="dxa"/>
            <w:vMerge/>
          </w:tcPr>
          <w:p w14:paraId="1366C2A1"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684552E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 Запровадження обов’язкової професійної підтримки (супервізії) працівників, які забезпечують соціальну роботу та надання соціальних послуг дітям та сім’ям з дітьми, розроблення </w:t>
            </w:r>
            <w:r w:rsidRPr="00B546A4">
              <w:rPr>
                <w:rFonts w:ascii="Times New Roman" w:eastAsia="Times New Roman" w:hAnsi="Times New Roman" w:cs="Times New Roman"/>
                <w:color w:val="000000" w:themeColor="text1"/>
                <w:sz w:val="18"/>
                <w:szCs w:val="18"/>
              </w:rPr>
              <w:lastRenderedPageBreak/>
              <w:t>програм професійної підтримки (супервізії) та забезпечення їх реалізації</w:t>
            </w:r>
          </w:p>
        </w:tc>
        <w:tc>
          <w:tcPr>
            <w:tcW w:w="1418" w:type="dxa"/>
          </w:tcPr>
          <w:p w14:paraId="6E2285A4" w14:textId="77777777" w:rsidR="0031198F"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 xml:space="preserve">Протягом </w:t>
            </w:r>
          </w:p>
          <w:p w14:paraId="468A85DE" w14:textId="32D69BC4"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2025 - 2026 </w:t>
            </w:r>
            <w:r w:rsidR="0031198F" w:rsidRPr="00B546A4">
              <w:rPr>
                <w:rFonts w:ascii="Times New Roman" w:eastAsia="Times New Roman" w:hAnsi="Times New Roman" w:cs="Times New Roman"/>
                <w:color w:val="000000" w:themeColor="text1"/>
                <w:sz w:val="18"/>
                <w:szCs w:val="18"/>
              </w:rPr>
              <w:t>рр.</w:t>
            </w:r>
          </w:p>
        </w:tc>
        <w:tc>
          <w:tcPr>
            <w:tcW w:w="1417" w:type="dxa"/>
          </w:tcPr>
          <w:p w14:paraId="4B3E6B9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w:t>
            </w:r>
          </w:p>
          <w:p w14:paraId="34B266C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кошти</w:t>
            </w:r>
          </w:p>
        </w:tc>
        <w:tc>
          <w:tcPr>
            <w:tcW w:w="3119" w:type="dxa"/>
          </w:tcPr>
          <w:p w14:paraId="3B1EDCB4"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2A05C68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3A9CDF9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Органи місцевого самоврядування (ТГ) (за згодою),</w:t>
            </w:r>
          </w:p>
          <w:p w14:paraId="2F39609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473B736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011299B8" w14:textId="77777777" w:rsidTr="00E25477">
        <w:trPr>
          <w:trHeight w:val="1018"/>
        </w:trPr>
        <w:tc>
          <w:tcPr>
            <w:tcW w:w="2116" w:type="dxa"/>
            <w:vMerge/>
          </w:tcPr>
          <w:p w14:paraId="60F6AC8C"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724673F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Забезпечення систематичного підвищення кваліфікації  для фахівців інклюзивно-ресурсних центрів та медичного персоналу поліклінічних лікарень (відділень), зокрема, в частині використання інструментів діагностування особливих освітніх потреб дитини (порушень розвитку дитини) та проведення корекційно-розвивальних занять з дітьми</w:t>
            </w:r>
          </w:p>
        </w:tc>
        <w:tc>
          <w:tcPr>
            <w:tcW w:w="1418" w:type="dxa"/>
            <w:tcBorders>
              <w:bottom w:val="single" w:sz="4" w:space="0" w:color="auto"/>
            </w:tcBorders>
          </w:tcPr>
          <w:p w14:paraId="4B80BDDC" w14:textId="7441CE42" w:rsidR="0031198F" w:rsidRPr="00B546A4" w:rsidRDefault="002F08AD"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2025р. </w:t>
            </w:r>
            <w:r w:rsidR="0031198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13DC97CA" w14:textId="3567003C"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Borders>
              <w:bottom w:val="single" w:sz="4" w:space="0" w:color="auto"/>
            </w:tcBorders>
          </w:tcPr>
          <w:p w14:paraId="10B7E2F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bottom w:val="single" w:sz="4" w:space="0" w:color="auto"/>
            </w:tcBorders>
          </w:tcPr>
          <w:p w14:paraId="26217768" w14:textId="237B79B4" w:rsidR="002F08AD" w:rsidRDefault="002F08AD" w:rsidP="004D31A8">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Департамент освіти і науки облдержадміністрації,</w:t>
            </w:r>
          </w:p>
          <w:p w14:paraId="52F8B62C" w14:textId="4C69BEAD" w:rsidR="002F08AD" w:rsidRDefault="002F08AD" w:rsidP="004D31A8">
            <w:pPr>
              <w:tabs>
                <w:tab w:val="center" w:pos="4819"/>
                <w:tab w:val="right" w:pos="9639"/>
              </w:tabs>
              <w:jc w:val="both"/>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 xml:space="preserve">Департамент охорони </w:t>
            </w:r>
            <w:r w:rsidR="00624FC0">
              <w:rPr>
                <w:rFonts w:ascii="Times New Roman" w:eastAsia="Times New Roman" w:hAnsi="Times New Roman" w:cs="Times New Roman"/>
                <w:color w:val="000000" w:themeColor="text1"/>
                <w:sz w:val="18"/>
                <w:szCs w:val="18"/>
              </w:rPr>
              <w:t>здоров’я</w:t>
            </w:r>
            <w:r>
              <w:rPr>
                <w:rFonts w:ascii="Times New Roman" w:eastAsia="Times New Roman" w:hAnsi="Times New Roman" w:cs="Times New Roman"/>
                <w:color w:val="000000" w:themeColor="text1"/>
                <w:sz w:val="18"/>
                <w:szCs w:val="18"/>
              </w:rPr>
              <w:t xml:space="preserve"> облдержадміністрації,</w:t>
            </w:r>
          </w:p>
          <w:p w14:paraId="798C1677" w14:textId="3D55F840"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0E46DE8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Borders>
              <w:bottom w:val="single" w:sz="4" w:space="0" w:color="auto"/>
            </w:tcBorders>
          </w:tcPr>
          <w:p w14:paraId="4FD387E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C1CE8A6" w14:textId="77777777" w:rsidTr="00E25477">
        <w:trPr>
          <w:trHeight w:val="2115"/>
        </w:trPr>
        <w:tc>
          <w:tcPr>
            <w:tcW w:w="2116" w:type="dxa"/>
            <w:vMerge/>
          </w:tcPr>
          <w:p w14:paraId="419FDCAB"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2CE1682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4) Забезпечити налагодження співпраці з ВНЗ (інститутами гуманітарно-соціального та правового спрямування) щодо організації стажування студентів спеціальностей: соціальна робота, соціальне забезпечення, психологія з метою реалізації плану направлення на роботу випускників даних закладів (установ) </w:t>
            </w:r>
          </w:p>
          <w:p w14:paraId="5E64C7C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c>
          <w:tcPr>
            <w:tcW w:w="1418" w:type="dxa"/>
            <w:tcBorders>
              <w:top w:val="single" w:sz="4" w:space="0" w:color="auto"/>
              <w:bottom w:val="single" w:sz="4" w:space="0" w:color="auto"/>
            </w:tcBorders>
          </w:tcPr>
          <w:p w14:paraId="5B500410" w14:textId="45918667" w:rsidR="004D31A8" w:rsidRPr="00B546A4" w:rsidRDefault="0031198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w:t>
            </w:r>
            <w:r w:rsidR="004D31A8" w:rsidRPr="00B546A4">
              <w:rPr>
                <w:rFonts w:ascii="Times New Roman" w:eastAsia="Times New Roman" w:hAnsi="Times New Roman" w:cs="Times New Roman"/>
                <w:color w:val="000000" w:themeColor="text1"/>
                <w:sz w:val="18"/>
                <w:szCs w:val="18"/>
              </w:rPr>
              <w:t>р.</w:t>
            </w:r>
          </w:p>
        </w:tc>
        <w:tc>
          <w:tcPr>
            <w:tcW w:w="1417" w:type="dxa"/>
            <w:tcBorders>
              <w:top w:val="single" w:sz="4" w:space="0" w:color="auto"/>
              <w:bottom w:val="single" w:sz="4" w:space="0" w:color="auto"/>
            </w:tcBorders>
          </w:tcPr>
          <w:p w14:paraId="27B8C88F"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Місцеві бюджети, позабюджетні кошти</w:t>
            </w:r>
          </w:p>
        </w:tc>
        <w:tc>
          <w:tcPr>
            <w:tcW w:w="3119" w:type="dxa"/>
            <w:tcBorders>
              <w:top w:val="single" w:sz="4" w:space="0" w:color="auto"/>
              <w:bottom w:val="single" w:sz="4" w:space="0" w:color="auto"/>
            </w:tcBorders>
          </w:tcPr>
          <w:p w14:paraId="76F2DB4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5DD24D7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67F39E6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0811E2F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313DD58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Borders>
              <w:top w:val="single" w:sz="4" w:space="0" w:color="auto"/>
              <w:bottom w:val="single" w:sz="4" w:space="0" w:color="auto"/>
            </w:tcBorders>
          </w:tcPr>
          <w:p w14:paraId="2C34AEA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C2DAE6C" w14:textId="77777777" w:rsidTr="00E25477">
        <w:trPr>
          <w:trHeight w:val="149"/>
        </w:trPr>
        <w:tc>
          <w:tcPr>
            <w:tcW w:w="2116" w:type="dxa"/>
            <w:vMerge/>
          </w:tcPr>
          <w:p w14:paraId="7C161A0B"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76F20E01"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4) Організація проведення заходів професійного розвитку для спеціалістів служб у справах дітей та надавачів соціальних</w:t>
            </w:r>
            <w:r w:rsidRPr="00B546A4">
              <w:rPr>
                <w:rFonts w:ascii="Times New Roman" w:hAnsi="Times New Roman" w:cs="Times New Roman"/>
                <w:i/>
                <w:color w:val="000000" w:themeColor="text1"/>
                <w:sz w:val="18"/>
                <w:szCs w:val="18"/>
              </w:rPr>
              <w:t xml:space="preserve"> </w:t>
            </w:r>
            <w:r w:rsidRPr="00B546A4">
              <w:rPr>
                <w:rFonts w:ascii="Times New Roman" w:hAnsi="Times New Roman" w:cs="Times New Roman"/>
                <w:color w:val="000000" w:themeColor="text1"/>
                <w:sz w:val="18"/>
                <w:szCs w:val="18"/>
              </w:rPr>
              <w:t>послуг різних форм власності відповідно до їхніх навчальних потреб</w:t>
            </w:r>
          </w:p>
        </w:tc>
        <w:tc>
          <w:tcPr>
            <w:tcW w:w="1418" w:type="dxa"/>
          </w:tcPr>
          <w:p w14:paraId="4B01A3C7" w14:textId="4229EBD2" w:rsidR="0031198F" w:rsidRPr="00B546A4" w:rsidRDefault="0031198F"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w:t>
            </w:r>
            <w:r w:rsidR="002F08AD">
              <w:rPr>
                <w:rFonts w:ascii="Times New Roman" w:hAnsi="Times New Roman" w:cs="Times New Roman"/>
                <w:color w:val="000000" w:themeColor="text1"/>
                <w:sz w:val="18"/>
                <w:szCs w:val="18"/>
              </w:rPr>
              <w:t xml:space="preserve"> -жовтень</w:t>
            </w:r>
            <w:r w:rsidRPr="00B546A4">
              <w:rPr>
                <w:rFonts w:ascii="Times New Roman" w:hAnsi="Times New Roman" w:cs="Times New Roman"/>
                <w:color w:val="000000" w:themeColor="text1"/>
                <w:sz w:val="18"/>
                <w:szCs w:val="18"/>
              </w:rPr>
              <w:t xml:space="preserve"> </w:t>
            </w:r>
          </w:p>
          <w:p w14:paraId="3F103FDD" w14:textId="1585D9CF"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2025 р.</w:t>
            </w:r>
          </w:p>
        </w:tc>
        <w:tc>
          <w:tcPr>
            <w:tcW w:w="1417" w:type="dxa"/>
          </w:tcPr>
          <w:p w14:paraId="6D6ED2B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bottom w:val="single" w:sz="4" w:space="0" w:color="auto"/>
            </w:tcBorders>
          </w:tcPr>
          <w:p w14:paraId="4F973AC8" w14:textId="760088A6"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bookmarkStart w:id="75" w:name="_Hlk191849143"/>
            <w:r w:rsidRPr="00B546A4">
              <w:rPr>
                <w:rFonts w:ascii="Times New Roman" w:eastAsia="Times New Roman" w:hAnsi="Times New Roman" w:cs="Times New Roman"/>
                <w:color w:val="000000" w:themeColor="text1"/>
                <w:sz w:val="18"/>
                <w:szCs w:val="18"/>
              </w:rPr>
              <w:t>Дитячий фонд ООН (ЮНІСЕФ)</w:t>
            </w:r>
            <w:bookmarkEnd w:id="75"/>
            <w:r w:rsidR="002F08AD">
              <w:rPr>
                <w:rFonts w:ascii="Times New Roman" w:eastAsia="Times New Roman" w:hAnsi="Times New Roman" w:cs="Times New Roman"/>
                <w:color w:val="000000" w:themeColor="text1"/>
                <w:sz w:val="18"/>
                <w:szCs w:val="18"/>
              </w:rPr>
              <w:t xml:space="preserve">                </w:t>
            </w:r>
            <w:r w:rsidR="002F08AD" w:rsidRPr="00B546A4">
              <w:rPr>
                <w:rFonts w:ascii="Times New Roman" w:eastAsia="Times New Roman" w:hAnsi="Times New Roman" w:cs="Times New Roman"/>
                <w:color w:val="000000" w:themeColor="text1"/>
                <w:sz w:val="18"/>
                <w:szCs w:val="18"/>
              </w:rPr>
              <w:t>(за згодою)</w:t>
            </w:r>
          </w:p>
          <w:p w14:paraId="77B6E56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БУ «НРЦ «Джерело», БФ «Рідні»)</w:t>
            </w:r>
          </w:p>
        </w:tc>
        <w:tc>
          <w:tcPr>
            <w:tcW w:w="1417" w:type="dxa"/>
            <w:tcBorders>
              <w:top w:val="single" w:sz="4" w:space="0" w:color="auto"/>
              <w:bottom w:val="single" w:sz="4" w:space="0" w:color="auto"/>
            </w:tcBorders>
          </w:tcPr>
          <w:p w14:paraId="3E8B2C4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C758834" w14:textId="77777777" w:rsidTr="00E25477">
        <w:trPr>
          <w:trHeight w:val="447"/>
        </w:trPr>
        <w:tc>
          <w:tcPr>
            <w:tcW w:w="2116" w:type="dxa"/>
            <w:vMerge/>
          </w:tcPr>
          <w:p w14:paraId="7F896C40"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560ADFBD" w14:textId="77777777" w:rsidR="004D31A8" w:rsidRPr="00B546A4" w:rsidRDefault="004D31A8" w:rsidP="004D31A8">
            <w:pPr>
              <w:tabs>
                <w:tab w:val="center" w:pos="4819"/>
                <w:tab w:val="right" w:pos="9639"/>
              </w:tabs>
              <w:jc w:val="both"/>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Надання супервізійної підтримки надавачам соціальних послуг для дітей та сімей з дітьми</w:t>
            </w:r>
          </w:p>
          <w:p w14:paraId="7A3645AD" w14:textId="77777777" w:rsidR="004D31A8" w:rsidRPr="00B546A4" w:rsidRDefault="004D31A8" w:rsidP="004D31A8">
            <w:pPr>
              <w:tabs>
                <w:tab w:val="center" w:pos="4819"/>
                <w:tab w:val="right" w:pos="9639"/>
              </w:tabs>
              <w:jc w:val="both"/>
              <w:rPr>
                <w:rFonts w:ascii="Times New Roman" w:eastAsia="Times New Roman" w:hAnsi="Times New Roman" w:cs="Times New Roman"/>
                <w:i/>
                <w:color w:val="000000" w:themeColor="text1"/>
                <w:sz w:val="18"/>
                <w:szCs w:val="18"/>
              </w:rPr>
            </w:pPr>
          </w:p>
        </w:tc>
        <w:tc>
          <w:tcPr>
            <w:tcW w:w="1418" w:type="dxa"/>
          </w:tcPr>
          <w:p w14:paraId="66562BF2" w14:textId="7C615710" w:rsidR="0031198F" w:rsidRPr="00B546A4" w:rsidRDefault="0031198F" w:rsidP="004D31A8">
            <w:pPr>
              <w:tabs>
                <w:tab w:val="center" w:pos="4819"/>
                <w:tab w:val="right" w:pos="9639"/>
              </w:tabs>
              <w:jc w:val="center"/>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Вересень</w:t>
            </w:r>
            <w:r w:rsidR="002F08AD">
              <w:rPr>
                <w:rFonts w:ascii="Times New Roman" w:hAnsi="Times New Roman" w:cs="Times New Roman"/>
                <w:color w:val="000000" w:themeColor="text1"/>
                <w:sz w:val="18"/>
                <w:szCs w:val="18"/>
              </w:rPr>
              <w:t>-жовтень</w:t>
            </w:r>
            <w:r w:rsidRPr="00B546A4">
              <w:rPr>
                <w:rFonts w:ascii="Times New Roman" w:hAnsi="Times New Roman" w:cs="Times New Roman"/>
                <w:color w:val="000000" w:themeColor="text1"/>
                <w:sz w:val="18"/>
                <w:szCs w:val="18"/>
              </w:rPr>
              <w:t xml:space="preserve"> </w:t>
            </w:r>
          </w:p>
          <w:p w14:paraId="0F1BECE5" w14:textId="5029956C"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2025 р.</w:t>
            </w:r>
          </w:p>
        </w:tc>
        <w:tc>
          <w:tcPr>
            <w:tcW w:w="1417" w:type="dxa"/>
          </w:tcPr>
          <w:p w14:paraId="3D5BC829"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top w:val="single" w:sz="4" w:space="0" w:color="auto"/>
            </w:tcBorders>
          </w:tcPr>
          <w:p w14:paraId="051AA4DD" w14:textId="08AAA35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Дитячий фонд ООН (ЮНІСЕФ)</w:t>
            </w:r>
            <w:r w:rsidR="002F08AD" w:rsidRPr="00B546A4">
              <w:rPr>
                <w:rFonts w:ascii="Times New Roman" w:eastAsia="Times New Roman" w:hAnsi="Times New Roman" w:cs="Times New Roman"/>
                <w:color w:val="000000" w:themeColor="text1"/>
                <w:sz w:val="18"/>
                <w:szCs w:val="18"/>
              </w:rPr>
              <w:t xml:space="preserve"> </w:t>
            </w:r>
            <w:r w:rsidR="002F08AD">
              <w:rPr>
                <w:rFonts w:ascii="Times New Roman" w:eastAsia="Times New Roman" w:hAnsi="Times New Roman" w:cs="Times New Roman"/>
                <w:color w:val="000000" w:themeColor="text1"/>
                <w:sz w:val="18"/>
                <w:szCs w:val="18"/>
              </w:rPr>
              <w:t xml:space="preserve">               </w:t>
            </w:r>
            <w:r w:rsidR="002F08AD" w:rsidRPr="00B546A4">
              <w:rPr>
                <w:rFonts w:ascii="Times New Roman" w:eastAsia="Times New Roman" w:hAnsi="Times New Roman" w:cs="Times New Roman"/>
                <w:color w:val="000000" w:themeColor="text1"/>
                <w:sz w:val="18"/>
                <w:szCs w:val="18"/>
              </w:rPr>
              <w:t>(за згодою)</w:t>
            </w:r>
          </w:p>
          <w:p w14:paraId="6A336F3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i/>
                <w:color w:val="000000" w:themeColor="text1"/>
                <w:sz w:val="18"/>
                <w:szCs w:val="18"/>
              </w:rPr>
              <w:t>(Імплементаційні партнери в рамках проєкту «Підтримка реформи Кращого догляду у Львівській області шляхом посилення соціальних послуг та системи догляду за дітьми», спільно з БУ «НРЦ «Джерело», БФ «Рідні»)</w:t>
            </w:r>
          </w:p>
        </w:tc>
        <w:tc>
          <w:tcPr>
            <w:tcW w:w="1417" w:type="dxa"/>
            <w:tcBorders>
              <w:top w:val="single" w:sz="4" w:space="0" w:color="auto"/>
            </w:tcBorders>
          </w:tcPr>
          <w:p w14:paraId="523DEB3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745D864" w14:textId="77777777" w:rsidTr="00E25477">
        <w:tc>
          <w:tcPr>
            <w:tcW w:w="14737" w:type="dxa"/>
            <w:gridSpan w:val="6"/>
          </w:tcPr>
          <w:p w14:paraId="33F709F5"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Операційна ціль 4. Розроблення та впровадження фінансових механізмів, необхідних для реалізації Стратегії</w:t>
            </w:r>
          </w:p>
        </w:tc>
      </w:tr>
      <w:tr w:rsidR="00624FC0" w:rsidRPr="00B546A4" w14:paraId="142C2844" w14:textId="77777777" w:rsidTr="00E25477">
        <w:tc>
          <w:tcPr>
            <w:tcW w:w="2116" w:type="dxa"/>
          </w:tcPr>
          <w:p w14:paraId="3D8B4CBE" w14:textId="77777777" w:rsidR="00624FC0" w:rsidRPr="00B546A4" w:rsidRDefault="00624FC0"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41. Забезпечення ефективного</w:t>
            </w:r>
          </w:p>
          <w:p w14:paraId="240BFBC1" w14:textId="77777777" w:rsidR="00624FC0" w:rsidRPr="00B546A4" w:rsidRDefault="00624FC0"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фінансування реалізації Стратегії</w:t>
            </w:r>
          </w:p>
        </w:tc>
        <w:tc>
          <w:tcPr>
            <w:tcW w:w="5250" w:type="dxa"/>
          </w:tcPr>
          <w:p w14:paraId="7AC5CFB6" w14:textId="77777777" w:rsidR="00624FC0" w:rsidRPr="00B546A4" w:rsidRDefault="00624FC0"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1) Залучення фінансування від українських громадських об’єднань, організацій, підприємств та установ, іноземних урядових та неурядових фінансових та нефінансових організацій, </w:t>
            </w:r>
            <w:r w:rsidRPr="00B546A4">
              <w:rPr>
                <w:rFonts w:ascii="Times New Roman" w:eastAsia="Times New Roman" w:hAnsi="Times New Roman" w:cs="Times New Roman"/>
                <w:color w:val="000000" w:themeColor="text1"/>
                <w:sz w:val="18"/>
                <w:szCs w:val="18"/>
              </w:rPr>
              <w:lastRenderedPageBreak/>
              <w:t>приватних осіб через підписання угод про співпрацю для реалізації Стратегії на регіональному рівні</w:t>
            </w:r>
          </w:p>
        </w:tc>
        <w:tc>
          <w:tcPr>
            <w:tcW w:w="1418" w:type="dxa"/>
          </w:tcPr>
          <w:p w14:paraId="67C4C617" w14:textId="4C9D3657" w:rsidR="00624FC0" w:rsidRPr="00B546A4" w:rsidRDefault="00624FC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lastRenderedPageBreak/>
              <w:t>Червень</w:t>
            </w:r>
            <w:r w:rsidRPr="00B546A4">
              <w:rPr>
                <w:rFonts w:ascii="Times New Roman" w:eastAsia="Times New Roman" w:hAnsi="Times New Roman" w:cs="Times New Roman"/>
                <w:color w:val="000000" w:themeColor="text1"/>
                <w:sz w:val="18"/>
                <w:szCs w:val="18"/>
              </w:rPr>
              <w:t xml:space="preserve"> 2025 р. – </w:t>
            </w:r>
          </w:p>
          <w:p w14:paraId="11BE6697" w14:textId="08EF84C2" w:rsidR="00624FC0" w:rsidRPr="00B546A4" w:rsidRDefault="00624FC0"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507270DE" w14:textId="77777777" w:rsidR="00624FC0" w:rsidRPr="00B546A4" w:rsidRDefault="00624FC0"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5160CF76" w14:textId="77777777" w:rsidR="00624FC0" w:rsidRPr="00B546A4" w:rsidRDefault="00624FC0"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соціального захисту населення облдержадміністрації,</w:t>
            </w:r>
          </w:p>
          <w:p w14:paraId="0A03C168" w14:textId="77777777" w:rsidR="00624FC0" w:rsidRPr="00B546A4" w:rsidRDefault="00624FC0"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 облдержадміністрації,</w:t>
            </w:r>
          </w:p>
          <w:p w14:paraId="4D1F5699" w14:textId="77777777" w:rsidR="00624FC0" w:rsidRPr="00B546A4" w:rsidRDefault="00624FC0"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Департамент охорони здоров'я</w:t>
            </w:r>
          </w:p>
          <w:p w14:paraId="4649FEAD" w14:textId="77777777" w:rsidR="00624FC0" w:rsidRPr="00B546A4" w:rsidRDefault="00624FC0"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1FBC1D8C" w14:textId="77777777" w:rsidR="00624FC0" w:rsidRPr="00B546A4" w:rsidRDefault="00624FC0"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Служба у справах дітей, </w:t>
            </w:r>
          </w:p>
          <w:p w14:paraId="0EC65084" w14:textId="77777777" w:rsidR="00624FC0" w:rsidRPr="00B546A4" w:rsidRDefault="00624FC0"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690B8475" w14:textId="77777777" w:rsidR="00624FC0" w:rsidRPr="00B546A4" w:rsidRDefault="00624FC0"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79E578A8" w14:textId="77777777" w:rsidR="00624FC0" w:rsidRPr="00B546A4" w:rsidRDefault="00624FC0"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7352C468" w14:textId="77777777" w:rsidR="00624FC0" w:rsidRPr="00B546A4" w:rsidRDefault="00624FC0"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Pr>
          <w:p w14:paraId="4945C1E4" w14:textId="77777777" w:rsidR="00624FC0" w:rsidRPr="00B546A4" w:rsidRDefault="00624FC0"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F81155F" w14:textId="77777777" w:rsidTr="00E25477">
        <w:tc>
          <w:tcPr>
            <w:tcW w:w="14737" w:type="dxa"/>
            <w:gridSpan w:val="6"/>
          </w:tcPr>
          <w:p w14:paraId="5C1F154D" w14:textId="36387C91"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bookmarkStart w:id="76" w:name="_Hlk191843654"/>
            <w:r w:rsidRPr="00B546A4">
              <w:rPr>
                <w:rFonts w:ascii="Times New Roman" w:eastAsia="Times New Roman" w:hAnsi="Times New Roman" w:cs="Times New Roman"/>
                <w:color w:val="000000" w:themeColor="text1"/>
                <w:sz w:val="18"/>
                <w:szCs w:val="18"/>
              </w:rPr>
              <w:lastRenderedPageBreak/>
              <w:t>Операційна ціль 5. Підвищення рівня поінформованості громадян щодо неприпустимості виховання дитини в закладах, які здійснюють інституційний догляд та виховання, важливості забезпечення сприятливого та безпечного сімейного середовища для повноцінного фізичного, емоційного та соціального розвитку дитини</w:t>
            </w:r>
            <w:bookmarkEnd w:id="76"/>
          </w:p>
        </w:tc>
      </w:tr>
      <w:tr w:rsidR="004D31A8" w:rsidRPr="00B546A4" w14:paraId="64C4DAF0" w14:textId="77777777" w:rsidTr="00E25477">
        <w:tc>
          <w:tcPr>
            <w:tcW w:w="2116" w:type="dxa"/>
            <w:vMerge w:val="restart"/>
          </w:tcPr>
          <w:p w14:paraId="061DB4A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42. Запровадження ефективних механізмів комунікації щодо цілей, завдань та стану реалізації Стратегії</w:t>
            </w:r>
          </w:p>
        </w:tc>
        <w:tc>
          <w:tcPr>
            <w:tcW w:w="5250" w:type="dxa"/>
          </w:tcPr>
          <w:p w14:paraId="3CA84E0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Розробка та впровадження комунікаційної стратегії для об’єднання суспільства навколо ідеї забезпечення права кожної дитини в Україні на зростання в сімейному оточенні, залучення широких верств населення до підтримки дітей та сімей з дітьми</w:t>
            </w:r>
          </w:p>
        </w:tc>
        <w:tc>
          <w:tcPr>
            <w:tcW w:w="1418" w:type="dxa"/>
          </w:tcPr>
          <w:p w14:paraId="255C35AB" w14:textId="38CBBB33" w:rsidR="0031198F" w:rsidRPr="00B546A4" w:rsidRDefault="00624FC0" w:rsidP="00624FC0">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31198F" w:rsidRPr="00B546A4">
              <w:rPr>
                <w:rFonts w:ascii="Times New Roman" w:eastAsia="Times New Roman" w:hAnsi="Times New Roman" w:cs="Times New Roman"/>
                <w:color w:val="000000" w:themeColor="text1"/>
                <w:sz w:val="18"/>
                <w:szCs w:val="18"/>
              </w:rPr>
              <w:t>–</w:t>
            </w:r>
          </w:p>
          <w:p w14:paraId="1FC6107A" w14:textId="57279A6D" w:rsidR="004D31A8" w:rsidRPr="00B546A4" w:rsidRDefault="004D31A8" w:rsidP="00624FC0">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2025 р.</w:t>
            </w:r>
          </w:p>
        </w:tc>
        <w:tc>
          <w:tcPr>
            <w:tcW w:w="1417" w:type="dxa"/>
          </w:tcPr>
          <w:p w14:paraId="0C72D910"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2CFDEBE4"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комунікацій та внутрішньої політики облдержадміністрації,</w:t>
            </w:r>
          </w:p>
          <w:p w14:paraId="244F62B2"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148A0A7A"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облдержадміністрації, </w:t>
            </w:r>
          </w:p>
          <w:p w14:paraId="0EC0AC8F"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культури національностей та релігій облдержадміністрації,</w:t>
            </w:r>
          </w:p>
          <w:p w14:paraId="10A8B34F"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освіти і науки облдержадміністрації,</w:t>
            </w:r>
          </w:p>
          <w:p w14:paraId="32F38A82"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w:t>
            </w:r>
          </w:p>
          <w:p w14:paraId="44156888"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0457F1F1"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3CE9576F"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5ECC0F9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557F24F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09BAF7E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7B0CFAA1" w14:textId="77777777" w:rsidTr="00E25477">
        <w:tc>
          <w:tcPr>
            <w:tcW w:w="2116" w:type="dxa"/>
            <w:vMerge/>
          </w:tcPr>
          <w:p w14:paraId="6F1025B7"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5983D95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Залучення дітей та молоді до обговорення мети, цілей і завдань Стратегії, зокрема за принципом “рівний — рівному”</w:t>
            </w:r>
          </w:p>
        </w:tc>
        <w:tc>
          <w:tcPr>
            <w:tcW w:w="1418" w:type="dxa"/>
          </w:tcPr>
          <w:p w14:paraId="6AD1DCB6" w14:textId="71F36798" w:rsidR="0031198F" w:rsidRPr="00B546A4" w:rsidRDefault="00624FC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31198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32359BD3" w14:textId="41E78B25"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4DA7B07D"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352A8626"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3B69385F"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Управління молоді та спорту облдержадміністрації,</w:t>
            </w:r>
          </w:p>
          <w:p w14:paraId="4EA462D0"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облдержадміністрації, </w:t>
            </w:r>
          </w:p>
          <w:p w14:paraId="136F9849"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w:t>
            </w:r>
          </w:p>
          <w:p w14:paraId="3B31F060"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05DF7423"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68770D59"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3A47F6B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Громадські об’єднання та іноземні неурядові організації (за згодою)</w:t>
            </w:r>
          </w:p>
        </w:tc>
        <w:tc>
          <w:tcPr>
            <w:tcW w:w="1417" w:type="dxa"/>
          </w:tcPr>
          <w:p w14:paraId="75D1573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FC12F22" w14:textId="77777777" w:rsidTr="00E25477">
        <w:tc>
          <w:tcPr>
            <w:tcW w:w="2116" w:type="dxa"/>
            <w:vMerge w:val="restart"/>
          </w:tcPr>
          <w:p w14:paraId="3BF7DE50"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lastRenderedPageBreak/>
              <w:t>43. Формування культури сприйняття дитини в суспільстві</w:t>
            </w:r>
          </w:p>
        </w:tc>
        <w:tc>
          <w:tcPr>
            <w:tcW w:w="5250" w:type="dxa"/>
          </w:tcPr>
          <w:p w14:paraId="2F18653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1) Забезпечення проведення інформаційних кампаній згідно сформованого плану на регіональному та місцевому рівні, спрямованих на формування в суспільстві: усталених переконань, що безпечна та любляча сім’я є найкращим середовищем для повноцінного та гармонійного розвитку дитини; поваги до дитини та її прав, обізнаності про права дитини, неприпустимості їх порушення та способи захисту; позитивного сприйняття дітей з інвалідністю, порушеннями розвитку, особливими освітніми потребами, дітей, які мають досвід інституційного догляду та виховання; сприйняття соціальної вразливості та отримання соціальної підтримки як соціальних норм; популярності сімей патронатних вихователів, а також інших форм тимчасового влаштування дітей, зокрема в сім’ю родичів та знайомих; популярності інституту наставництва та виявлення кандидатів у наставники</w:t>
            </w:r>
          </w:p>
        </w:tc>
        <w:tc>
          <w:tcPr>
            <w:tcW w:w="1418" w:type="dxa"/>
          </w:tcPr>
          <w:p w14:paraId="576EA914" w14:textId="36F126EE" w:rsidR="0031198F" w:rsidRPr="00B546A4" w:rsidRDefault="00624FC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31198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55F02475" w14:textId="7536EEA8"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78B373CB"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176E240A"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комунікацій та внутрішньої політики облдержадміністрації,</w:t>
            </w:r>
          </w:p>
          <w:p w14:paraId="77695FAF"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 облдержадміністрації,</w:t>
            </w:r>
          </w:p>
          <w:p w14:paraId="2088A46D"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w:t>
            </w:r>
          </w:p>
          <w:p w14:paraId="3518BA26"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охорони здоров'я,</w:t>
            </w:r>
          </w:p>
          <w:p w14:paraId="10AA0166"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облдержадміністрації, </w:t>
            </w:r>
          </w:p>
          <w:p w14:paraId="6504655E"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культури національностей та релігій облдержадміністрації,</w:t>
            </w:r>
          </w:p>
          <w:p w14:paraId="74B1B3A4"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Головне управління Національної поліції у Львівській області (за згодою), </w:t>
            </w:r>
          </w:p>
          <w:p w14:paraId="60459B61"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6966BB5E"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252EEAE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13F66D06"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5F215AF7" w14:textId="77777777" w:rsidTr="00E25477">
        <w:tc>
          <w:tcPr>
            <w:tcW w:w="2116" w:type="dxa"/>
            <w:vMerge/>
          </w:tcPr>
          <w:p w14:paraId="613A0EC8"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Pr>
          <w:p w14:paraId="0B55E9F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 Залучення дітей та молоді, зокрема тих, які мають досвід інституційного догляду та виховання, до прийняття рішень, необхідних для реалізації Стратегії, на регіональному та місцевому рівні, а також до формування в суспільстві розуміння негативного впливу інституційного догляду та виховання на життя дітей та суспільство в цілому</w:t>
            </w:r>
          </w:p>
        </w:tc>
        <w:tc>
          <w:tcPr>
            <w:tcW w:w="1418" w:type="dxa"/>
          </w:tcPr>
          <w:p w14:paraId="315B2789" w14:textId="767A65FD" w:rsidR="0031198F" w:rsidRPr="00B546A4" w:rsidRDefault="00624FC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Червень</w:t>
            </w:r>
            <w:r w:rsidR="004D31A8" w:rsidRPr="00B546A4">
              <w:rPr>
                <w:rFonts w:ascii="Times New Roman" w:eastAsia="Times New Roman" w:hAnsi="Times New Roman" w:cs="Times New Roman"/>
                <w:color w:val="000000" w:themeColor="text1"/>
                <w:sz w:val="18"/>
                <w:szCs w:val="18"/>
              </w:rPr>
              <w:t xml:space="preserve"> 2025 р. </w:t>
            </w:r>
            <w:r w:rsidR="0031198F" w:rsidRPr="00B546A4">
              <w:rPr>
                <w:rFonts w:ascii="Times New Roman" w:eastAsia="Times New Roman" w:hAnsi="Times New Roman" w:cs="Times New Roman"/>
                <w:color w:val="000000" w:themeColor="text1"/>
                <w:sz w:val="18"/>
                <w:szCs w:val="18"/>
              </w:rPr>
              <w:t>–</w:t>
            </w:r>
            <w:r w:rsidR="004D31A8" w:rsidRPr="00B546A4">
              <w:rPr>
                <w:rFonts w:ascii="Times New Roman" w:eastAsia="Times New Roman" w:hAnsi="Times New Roman" w:cs="Times New Roman"/>
                <w:color w:val="000000" w:themeColor="text1"/>
                <w:sz w:val="18"/>
                <w:szCs w:val="18"/>
              </w:rPr>
              <w:t xml:space="preserve"> </w:t>
            </w:r>
          </w:p>
          <w:p w14:paraId="79FE9F38" w14:textId="2899DA5F"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грудень 2026 р.</w:t>
            </w:r>
          </w:p>
        </w:tc>
        <w:tc>
          <w:tcPr>
            <w:tcW w:w="1417" w:type="dxa"/>
          </w:tcPr>
          <w:p w14:paraId="382F216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Pr>
          <w:p w14:paraId="03214237"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2DF5EAA2"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4E371A9A"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Управління молоді та спорту облдержадміністрації,</w:t>
            </w:r>
          </w:p>
          <w:p w14:paraId="330456F2"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населення, </w:t>
            </w:r>
          </w:p>
          <w:p w14:paraId="488842F4"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Департамент культури  національностей та релігій облдержадміністрації,</w:t>
            </w:r>
          </w:p>
          <w:p w14:paraId="2E7D5798"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освіти і науки облдержадміністрації, </w:t>
            </w:r>
          </w:p>
          <w:p w14:paraId="19962A9A"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30ED1B4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p w14:paraId="133B672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Pr>
          <w:p w14:paraId="68F020A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92EC54F" w14:textId="77777777" w:rsidTr="004B55EB">
        <w:trPr>
          <w:trHeight w:val="2288"/>
        </w:trPr>
        <w:tc>
          <w:tcPr>
            <w:tcW w:w="2116" w:type="dxa"/>
            <w:vMerge/>
          </w:tcPr>
          <w:p w14:paraId="1DABADB1"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bottom w:val="single" w:sz="4" w:space="0" w:color="auto"/>
            </w:tcBorders>
          </w:tcPr>
          <w:p w14:paraId="5E3331B8"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3) Проведення дослідження суспільної думки з метою відстеження динаміки рівня обізнаності дорослого населення про права дитини, ставлення до дітей, як суб’єктів правових відносин</w:t>
            </w:r>
          </w:p>
        </w:tc>
        <w:tc>
          <w:tcPr>
            <w:tcW w:w="1418" w:type="dxa"/>
            <w:tcBorders>
              <w:bottom w:val="single" w:sz="4" w:space="0" w:color="auto"/>
            </w:tcBorders>
          </w:tcPr>
          <w:p w14:paraId="4548AFD3" w14:textId="77777777" w:rsidR="0031198F" w:rsidRPr="00B546A4" w:rsidRDefault="0031198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Протягом </w:t>
            </w:r>
          </w:p>
          <w:p w14:paraId="6D07588D" w14:textId="15DC7387" w:rsidR="004D31A8" w:rsidRPr="00B546A4" w:rsidRDefault="0031198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2025 р.</w:t>
            </w:r>
          </w:p>
        </w:tc>
        <w:tc>
          <w:tcPr>
            <w:tcW w:w="1417" w:type="dxa"/>
            <w:tcBorders>
              <w:bottom w:val="single" w:sz="4" w:space="0" w:color="auto"/>
            </w:tcBorders>
          </w:tcPr>
          <w:p w14:paraId="4DDD0AF7" w14:textId="77777777" w:rsidR="004D31A8" w:rsidRPr="00B546A4" w:rsidRDefault="004D31A8"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Позабюджетні кошти</w:t>
            </w:r>
          </w:p>
        </w:tc>
        <w:tc>
          <w:tcPr>
            <w:tcW w:w="3119" w:type="dxa"/>
            <w:tcBorders>
              <w:bottom w:val="single" w:sz="4" w:space="0" w:color="auto"/>
            </w:tcBorders>
          </w:tcPr>
          <w:p w14:paraId="33FA7561"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p w14:paraId="2A75E74D"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08373F61"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4A872DE0"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Департамент соціального захисту </w:t>
            </w:r>
          </w:p>
          <w:p w14:paraId="3EF7C8B6"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населення, </w:t>
            </w:r>
          </w:p>
          <w:p w14:paraId="42DBBBE5"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Львівський обласний центр соціальних служб,</w:t>
            </w:r>
          </w:p>
          <w:p w14:paraId="02C40880" w14:textId="77777777" w:rsidR="004D31A8" w:rsidRPr="00B546A4" w:rsidRDefault="004D31A8" w:rsidP="004D31A8">
            <w:pPr>
              <w:widowControl w:val="0"/>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Райдержадміністрації,</w:t>
            </w:r>
          </w:p>
          <w:p w14:paraId="3586D4D7"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Органи місцевого самоврядування (ТГ) (за згодою)</w:t>
            </w:r>
          </w:p>
        </w:tc>
        <w:tc>
          <w:tcPr>
            <w:tcW w:w="1417" w:type="dxa"/>
            <w:tcBorders>
              <w:bottom w:val="single" w:sz="4" w:space="0" w:color="auto"/>
            </w:tcBorders>
          </w:tcPr>
          <w:p w14:paraId="10A01ABF"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2F1EC664" w14:textId="77777777" w:rsidTr="00E25477">
        <w:trPr>
          <w:trHeight w:val="314"/>
        </w:trPr>
        <w:tc>
          <w:tcPr>
            <w:tcW w:w="2116" w:type="dxa"/>
            <w:vMerge/>
          </w:tcPr>
          <w:p w14:paraId="4254632E"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bottom w:val="single" w:sz="4" w:space="0" w:color="auto"/>
            </w:tcBorders>
          </w:tcPr>
          <w:p w14:paraId="3A6DC2BD"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4) Забезпечення проведення щорічної «Школи відповідального батьківства»</w:t>
            </w:r>
          </w:p>
        </w:tc>
        <w:tc>
          <w:tcPr>
            <w:tcW w:w="1418" w:type="dxa"/>
            <w:tcBorders>
              <w:top w:val="single" w:sz="4" w:space="0" w:color="auto"/>
              <w:bottom w:val="single" w:sz="4" w:space="0" w:color="auto"/>
            </w:tcBorders>
          </w:tcPr>
          <w:p w14:paraId="1FD49D23" w14:textId="0F938FC7" w:rsidR="004D31A8" w:rsidRPr="00B546A4" w:rsidRDefault="0031198F" w:rsidP="004D31A8">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w:t>
            </w:r>
            <w:r w:rsidR="004D31A8" w:rsidRPr="00B546A4">
              <w:rPr>
                <w:rFonts w:ascii="Times New Roman" w:eastAsia="Times New Roman" w:hAnsi="Times New Roman" w:cs="Times New Roman"/>
                <w:color w:val="000000" w:themeColor="text1"/>
                <w:sz w:val="18"/>
                <w:szCs w:val="18"/>
              </w:rPr>
              <w:t>р.</w:t>
            </w:r>
          </w:p>
        </w:tc>
        <w:tc>
          <w:tcPr>
            <w:tcW w:w="1417" w:type="dxa"/>
            <w:tcBorders>
              <w:top w:val="single" w:sz="4" w:space="0" w:color="auto"/>
              <w:bottom w:val="single" w:sz="4" w:space="0" w:color="auto"/>
            </w:tcBorders>
          </w:tcPr>
          <w:p w14:paraId="74076A57" w14:textId="28C81234" w:rsidR="00624FC0" w:rsidRDefault="00624FC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Обласний бюджет та</w:t>
            </w:r>
          </w:p>
          <w:p w14:paraId="3A9CFE57" w14:textId="29AB75C1" w:rsidR="004D31A8" w:rsidRPr="00B546A4" w:rsidRDefault="00624FC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п</w:t>
            </w:r>
            <w:r w:rsidR="004D31A8" w:rsidRPr="00B546A4">
              <w:rPr>
                <w:rFonts w:ascii="Times New Roman" w:eastAsia="Times New Roman" w:hAnsi="Times New Roman" w:cs="Times New Roman"/>
                <w:color w:val="000000" w:themeColor="text1"/>
                <w:sz w:val="18"/>
                <w:szCs w:val="18"/>
              </w:rPr>
              <w:t>озабюджетні кошти</w:t>
            </w:r>
          </w:p>
        </w:tc>
        <w:tc>
          <w:tcPr>
            <w:tcW w:w="3119" w:type="dxa"/>
            <w:tcBorders>
              <w:top w:val="single" w:sz="4" w:space="0" w:color="auto"/>
              <w:bottom w:val="single" w:sz="4" w:space="0" w:color="auto"/>
            </w:tcBorders>
          </w:tcPr>
          <w:p w14:paraId="33D6130B"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36A552C1"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7F649412"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 xml:space="preserve">БО «ДІЯ.МИ!» </w:t>
            </w:r>
          </w:p>
          <w:p w14:paraId="50916E3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(за згодою)</w:t>
            </w:r>
          </w:p>
        </w:tc>
        <w:tc>
          <w:tcPr>
            <w:tcW w:w="1417" w:type="dxa"/>
            <w:tcBorders>
              <w:top w:val="single" w:sz="4" w:space="0" w:color="auto"/>
              <w:bottom w:val="single" w:sz="4" w:space="0" w:color="auto"/>
            </w:tcBorders>
          </w:tcPr>
          <w:p w14:paraId="763D7783"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r w:rsidR="004D31A8" w:rsidRPr="00B546A4" w14:paraId="6989D9A6" w14:textId="77777777" w:rsidTr="00E25477">
        <w:trPr>
          <w:trHeight w:val="331"/>
        </w:trPr>
        <w:tc>
          <w:tcPr>
            <w:tcW w:w="2116" w:type="dxa"/>
            <w:vMerge/>
          </w:tcPr>
          <w:p w14:paraId="4AADB016" w14:textId="77777777" w:rsidR="004D31A8" w:rsidRPr="00B546A4" w:rsidRDefault="004D31A8" w:rsidP="004D31A8">
            <w:pPr>
              <w:widowControl w:val="0"/>
              <w:pBdr>
                <w:top w:val="nil"/>
                <w:left w:val="nil"/>
                <w:bottom w:val="nil"/>
                <w:right w:val="nil"/>
                <w:between w:val="nil"/>
              </w:pBdr>
              <w:tabs>
                <w:tab w:val="center" w:pos="4819"/>
                <w:tab w:val="right" w:pos="9639"/>
              </w:tabs>
              <w:spacing w:line="276" w:lineRule="auto"/>
              <w:jc w:val="both"/>
              <w:rPr>
                <w:rFonts w:ascii="Times New Roman" w:eastAsia="Times New Roman" w:hAnsi="Times New Roman" w:cs="Times New Roman"/>
                <w:color w:val="000000" w:themeColor="text1"/>
                <w:sz w:val="18"/>
                <w:szCs w:val="18"/>
              </w:rPr>
            </w:pPr>
          </w:p>
        </w:tc>
        <w:tc>
          <w:tcPr>
            <w:tcW w:w="5250" w:type="dxa"/>
            <w:tcBorders>
              <w:top w:val="single" w:sz="4" w:space="0" w:color="auto"/>
            </w:tcBorders>
          </w:tcPr>
          <w:p w14:paraId="044919F5"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5) Забезпечення проведення щорічного обласного фестивалю «Буде родина – Буде Україна!»</w:t>
            </w:r>
          </w:p>
        </w:tc>
        <w:tc>
          <w:tcPr>
            <w:tcW w:w="1418" w:type="dxa"/>
            <w:tcBorders>
              <w:top w:val="single" w:sz="4" w:space="0" w:color="auto"/>
            </w:tcBorders>
          </w:tcPr>
          <w:p w14:paraId="037576F1" w14:textId="21CDD862" w:rsidR="004D31A8" w:rsidRPr="00B546A4" w:rsidRDefault="004D31A8" w:rsidP="0031198F">
            <w:pPr>
              <w:tabs>
                <w:tab w:val="center" w:pos="4819"/>
                <w:tab w:val="right" w:pos="9639"/>
              </w:tabs>
              <w:jc w:val="center"/>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Протягом 2025-2026 рр.</w:t>
            </w:r>
          </w:p>
        </w:tc>
        <w:tc>
          <w:tcPr>
            <w:tcW w:w="1417" w:type="dxa"/>
            <w:tcBorders>
              <w:top w:val="single" w:sz="4" w:space="0" w:color="auto"/>
            </w:tcBorders>
          </w:tcPr>
          <w:p w14:paraId="481083A1" w14:textId="31C52BFA" w:rsidR="00624FC0" w:rsidRDefault="00624FC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Обласний бюджет та</w:t>
            </w:r>
          </w:p>
          <w:p w14:paraId="4C60B219" w14:textId="2D737CB9" w:rsidR="004D31A8" w:rsidRPr="00B546A4" w:rsidRDefault="00624FC0" w:rsidP="004D31A8">
            <w:pPr>
              <w:tabs>
                <w:tab w:val="center" w:pos="4819"/>
                <w:tab w:val="right" w:pos="9639"/>
              </w:tabs>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п</w:t>
            </w:r>
            <w:r w:rsidR="004D31A8" w:rsidRPr="00B546A4">
              <w:rPr>
                <w:rFonts w:ascii="Times New Roman" w:eastAsia="Times New Roman" w:hAnsi="Times New Roman" w:cs="Times New Roman"/>
                <w:color w:val="000000" w:themeColor="text1"/>
                <w:sz w:val="18"/>
                <w:szCs w:val="18"/>
              </w:rPr>
              <w:t>озабюджетні кошти</w:t>
            </w:r>
          </w:p>
        </w:tc>
        <w:tc>
          <w:tcPr>
            <w:tcW w:w="3119" w:type="dxa"/>
            <w:tcBorders>
              <w:top w:val="single" w:sz="4" w:space="0" w:color="auto"/>
            </w:tcBorders>
          </w:tcPr>
          <w:p w14:paraId="349D4BE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Служба у справах дітей</w:t>
            </w:r>
          </w:p>
          <w:p w14:paraId="117619E4"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облдержадміністрації,</w:t>
            </w:r>
          </w:p>
          <w:p w14:paraId="7ACBF70C"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r w:rsidRPr="00B546A4">
              <w:rPr>
                <w:rFonts w:ascii="Times New Roman" w:eastAsia="Times New Roman" w:hAnsi="Times New Roman" w:cs="Times New Roman"/>
                <w:color w:val="000000" w:themeColor="text1"/>
                <w:sz w:val="18"/>
                <w:szCs w:val="18"/>
              </w:rPr>
              <w:t>Громадські об’єднання та іноземні неурядові організації (за згодою)</w:t>
            </w:r>
          </w:p>
        </w:tc>
        <w:tc>
          <w:tcPr>
            <w:tcW w:w="1417" w:type="dxa"/>
            <w:tcBorders>
              <w:top w:val="single" w:sz="4" w:space="0" w:color="auto"/>
            </w:tcBorders>
          </w:tcPr>
          <w:p w14:paraId="7DD1828A" w14:textId="77777777" w:rsidR="004D31A8" w:rsidRPr="00B546A4" w:rsidRDefault="004D31A8" w:rsidP="004D31A8">
            <w:pPr>
              <w:tabs>
                <w:tab w:val="center" w:pos="4819"/>
                <w:tab w:val="right" w:pos="9639"/>
              </w:tabs>
              <w:jc w:val="both"/>
              <w:rPr>
                <w:rFonts w:ascii="Times New Roman" w:eastAsia="Times New Roman" w:hAnsi="Times New Roman" w:cs="Times New Roman"/>
                <w:color w:val="000000" w:themeColor="text1"/>
                <w:sz w:val="18"/>
                <w:szCs w:val="18"/>
              </w:rPr>
            </w:pPr>
          </w:p>
        </w:tc>
      </w:tr>
    </w:tbl>
    <w:p w14:paraId="686F9656" w14:textId="77777777" w:rsidR="008C32B3" w:rsidRPr="00B546A4" w:rsidRDefault="008C32B3" w:rsidP="008C32B3">
      <w:pPr>
        <w:spacing w:line="240" w:lineRule="auto"/>
        <w:jc w:val="both"/>
        <w:rPr>
          <w:rFonts w:ascii="Times New Roman" w:hAnsi="Times New Roman" w:cs="Times New Roman"/>
          <w:color w:val="000000" w:themeColor="text1"/>
          <w:sz w:val="18"/>
          <w:szCs w:val="18"/>
        </w:rPr>
      </w:pPr>
    </w:p>
    <w:p w14:paraId="1BE743B3" w14:textId="77777777" w:rsidR="008C32B3" w:rsidRPr="00A91DF5" w:rsidRDefault="008C32B3" w:rsidP="008C32B3">
      <w:pPr>
        <w:spacing w:line="240" w:lineRule="auto"/>
        <w:rPr>
          <w:rFonts w:ascii="Times New Roman" w:hAnsi="Times New Roman" w:cs="Times New Roman"/>
          <w:color w:val="000000" w:themeColor="text1"/>
          <w:sz w:val="18"/>
          <w:szCs w:val="18"/>
        </w:rPr>
      </w:pPr>
      <w:r w:rsidRPr="00B546A4">
        <w:rPr>
          <w:rFonts w:ascii="Times New Roman" w:hAnsi="Times New Roman" w:cs="Times New Roman"/>
          <w:color w:val="000000" w:themeColor="text1"/>
          <w:sz w:val="18"/>
          <w:szCs w:val="18"/>
        </w:rPr>
        <w:t xml:space="preserve">                                                                                                                                 ----------------------------------------------------------------------------------------------------</w:t>
      </w:r>
    </w:p>
    <w:p w14:paraId="121CF76E" w14:textId="77777777" w:rsidR="008C32B3" w:rsidRPr="00A91DF5" w:rsidRDefault="008C32B3" w:rsidP="008C32B3">
      <w:pPr>
        <w:rPr>
          <w:rFonts w:ascii="Times New Roman" w:hAnsi="Times New Roman" w:cs="Times New Roman"/>
          <w:color w:val="000000" w:themeColor="text1"/>
          <w:sz w:val="18"/>
          <w:szCs w:val="18"/>
          <w:lang w:eastAsia="ka-GE"/>
        </w:rPr>
      </w:pPr>
    </w:p>
    <w:bookmarkEnd w:id="62"/>
    <w:p w14:paraId="53C92E96" w14:textId="77777777" w:rsidR="008C32B3" w:rsidRPr="00A91DF5" w:rsidRDefault="008C32B3" w:rsidP="00735D7B">
      <w:pPr>
        <w:spacing w:line="240" w:lineRule="auto"/>
        <w:rPr>
          <w:rFonts w:ascii="Times New Roman" w:hAnsi="Times New Roman" w:cs="Times New Roman"/>
          <w:color w:val="000000" w:themeColor="text1"/>
          <w:sz w:val="18"/>
          <w:szCs w:val="18"/>
        </w:rPr>
      </w:pPr>
    </w:p>
    <w:sectPr w:rsidR="008C32B3" w:rsidRPr="00A91DF5" w:rsidSect="008C32B3">
      <w:pgSz w:w="15840" w:h="12240" w:orient="landscape"/>
      <w:pgMar w:top="567" w:right="247" w:bottom="1440" w:left="426"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9CED9" w14:textId="77777777" w:rsidR="00CD682D" w:rsidRDefault="00CD682D" w:rsidP="00A319AA">
      <w:pPr>
        <w:spacing w:after="0" w:line="240" w:lineRule="auto"/>
      </w:pPr>
      <w:r>
        <w:separator/>
      </w:r>
    </w:p>
  </w:endnote>
  <w:endnote w:type="continuationSeparator" w:id="0">
    <w:p w14:paraId="1032951A" w14:textId="77777777" w:rsidR="00CD682D" w:rsidRDefault="00CD682D" w:rsidP="00A31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223500" w14:textId="77777777" w:rsidR="00CD682D" w:rsidRDefault="00CD682D" w:rsidP="00A319AA">
      <w:pPr>
        <w:spacing w:after="0" w:line="240" w:lineRule="auto"/>
      </w:pPr>
      <w:r>
        <w:separator/>
      </w:r>
    </w:p>
  </w:footnote>
  <w:footnote w:type="continuationSeparator" w:id="0">
    <w:p w14:paraId="0C6F42C4" w14:textId="77777777" w:rsidR="00CD682D" w:rsidRDefault="00CD682D" w:rsidP="00A319AA">
      <w:pPr>
        <w:spacing w:after="0" w:line="240" w:lineRule="auto"/>
      </w:pPr>
      <w:r>
        <w:continuationSeparator/>
      </w:r>
    </w:p>
  </w:footnote>
  <w:footnote w:id="1">
    <w:p w14:paraId="302CBE08" w14:textId="689FA93B" w:rsidR="0041672E" w:rsidRPr="008921EB" w:rsidRDefault="0041672E" w:rsidP="00E4757A">
      <w:pPr>
        <w:pStyle w:val="af3"/>
        <w:jc w:val="both"/>
        <w:rPr>
          <w:rFonts w:ascii="Times New Roman" w:hAnsi="Times New Roman" w:cs="Times New Roman"/>
          <w:sz w:val="28"/>
          <w:szCs w:val="28"/>
        </w:rPr>
      </w:pPr>
      <w:r w:rsidRPr="00EF55FE">
        <w:rPr>
          <w:rStyle w:val="af5"/>
          <w:rFonts w:ascii="Times New Roman" w:hAnsi="Times New Roman" w:cs="Times New Roman"/>
        </w:rPr>
        <w:footnoteRef/>
      </w:r>
      <w:r w:rsidRPr="00EF55FE">
        <w:rPr>
          <w:rFonts w:ascii="Times New Roman" w:hAnsi="Times New Roman" w:cs="Times New Roman"/>
        </w:rPr>
        <w:t xml:space="preserve"> </w:t>
      </w:r>
      <w:r w:rsidRPr="0057626C">
        <w:rPr>
          <w:rFonts w:ascii="Times New Roman" w:hAnsi="Times New Roman" w:cs="Times New Roman"/>
        </w:rPr>
        <w:t xml:space="preserve">Інформація про демографічний розвиток Львівщини протягом 2019-2021 років сформована Головним управлінням статистики у Львівській області (дата звернення 15.02.2025 року), </w:t>
      </w:r>
      <w:r w:rsidRPr="0057626C">
        <w:rPr>
          <w:rFonts w:ascii="Times New Roman" w:hAnsi="Times New Roman" w:cs="Times New Roman"/>
          <w:lang w:val="en-US"/>
        </w:rPr>
        <w:t>URL</w:t>
      </w:r>
      <w:r w:rsidRPr="0057626C">
        <w:rPr>
          <w:rFonts w:ascii="Times New Roman" w:hAnsi="Times New Roman" w:cs="Times New Roman"/>
        </w:rPr>
        <w:t xml:space="preserve">:  </w:t>
      </w:r>
      <w:hyperlink r:id="rId1" w:anchor="/" w:history="1">
        <w:r w:rsidRPr="0057626C">
          <w:rPr>
            <w:rStyle w:val="af2"/>
            <w:rFonts w:ascii="Times New Roman" w:hAnsi="Times New Roman" w:cs="Times New Roman"/>
          </w:rPr>
          <w:t>https://www.lv.ukrstat.gov.ua/#/</w:t>
        </w:r>
      </w:hyperlink>
    </w:p>
    <w:p w14:paraId="30610846" w14:textId="77777777" w:rsidR="0041672E" w:rsidRDefault="0041672E" w:rsidP="00E4757A">
      <w:pPr>
        <w:pStyle w:val="af3"/>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highlight w:val="yellow"/>
      </w:rPr>
      <w:id w:val="731505119"/>
      <w:docPartObj>
        <w:docPartGallery w:val="Page Numbers (Top of Page)"/>
        <w:docPartUnique/>
      </w:docPartObj>
    </w:sdtPr>
    <w:sdtEndPr>
      <w:rPr>
        <w:highlight w:val="none"/>
      </w:rPr>
    </w:sdtEndPr>
    <w:sdtContent>
      <w:p w14:paraId="042CD8C2" w14:textId="78295850" w:rsidR="0041672E" w:rsidRPr="00FB0BE6" w:rsidRDefault="0041672E" w:rsidP="00FB0BE6">
        <w:pPr>
          <w:pStyle w:val="ae"/>
          <w:jc w:val="center"/>
          <w:rPr>
            <w:rFonts w:ascii="Times New Roman" w:hAnsi="Times New Roman" w:cs="Times New Roman"/>
            <w:sz w:val="24"/>
            <w:szCs w:val="24"/>
          </w:rPr>
        </w:pPr>
        <w:r w:rsidRPr="00B546A4">
          <w:rPr>
            <w:rFonts w:ascii="Times New Roman" w:hAnsi="Times New Roman" w:cs="Times New Roman"/>
            <w:sz w:val="24"/>
            <w:szCs w:val="24"/>
          </w:rPr>
          <w:fldChar w:fldCharType="begin"/>
        </w:r>
        <w:r w:rsidRPr="00B546A4">
          <w:rPr>
            <w:rFonts w:ascii="Times New Roman" w:hAnsi="Times New Roman" w:cs="Times New Roman"/>
            <w:sz w:val="24"/>
            <w:szCs w:val="24"/>
          </w:rPr>
          <w:instrText>PAGE   \* MERGEFORMAT</w:instrText>
        </w:r>
        <w:r w:rsidRPr="00B546A4">
          <w:rPr>
            <w:rFonts w:ascii="Times New Roman" w:hAnsi="Times New Roman" w:cs="Times New Roman"/>
            <w:sz w:val="24"/>
            <w:szCs w:val="24"/>
          </w:rPr>
          <w:fldChar w:fldCharType="separate"/>
        </w:r>
        <w:r w:rsidR="00341260" w:rsidRPr="00341260">
          <w:rPr>
            <w:rFonts w:ascii="Times New Roman" w:hAnsi="Times New Roman" w:cs="Times New Roman"/>
            <w:noProof/>
            <w:sz w:val="24"/>
            <w:szCs w:val="24"/>
            <w:lang w:val="ru-RU"/>
          </w:rPr>
          <w:t>20</w:t>
        </w:r>
        <w:r w:rsidRPr="00B546A4">
          <w:rPr>
            <w:rFonts w:ascii="Times New Roman" w:hAnsi="Times New Roman" w:cs="Times New Roman"/>
            <w:sz w:val="24"/>
            <w:szCs w:val="24"/>
          </w:rPr>
          <w:fldChar w:fldCharType="end"/>
        </w:r>
      </w:p>
    </w:sdtContent>
  </w:sdt>
  <w:p w14:paraId="4A53AC08" w14:textId="77777777" w:rsidR="0041672E" w:rsidRDefault="0041672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71C5"/>
    <w:multiLevelType w:val="multilevel"/>
    <w:tmpl w:val="A308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BA731D"/>
    <w:multiLevelType w:val="multilevel"/>
    <w:tmpl w:val="BB728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A17113"/>
    <w:multiLevelType w:val="hybridMultilevel"/>
    <w:tmpl w:val="494C7350"/>
    <w:lvl w:ilvl="0" w:tplc="04370005">
      <w:start w:val="1"/>
      <w:numFmt w:val="bullet"/>
      <w:lvlText w:val=""/>
      <w:lvlJc w:val="left"/>
      <w:pPr>
        <w:ind w:left="1429" w:hanging="360"/>
      </w:pPr>
      <w:rPr>
        <w:rFonts w:ascii="Wingdings" w:hAnsi="Wingdings" w:hint="default"/>
      </w:rPr>
    </w:lvl>
    <w:lvl w:ilvl="1" w:tplc="04370003" w:tentative="1">
      <w:start w:val="1"/>
      <w:numFmt w:val="bullet"/>
      <w:lvlText w:val="o"/>
      <w:lvlJc w:val="left"/>
      <w:pPr>
        <w:ind w:left="2149" w:hanging="360"/>
      </w:pPr>
      <w:rPr>
        <w:rFonts w:ascii="Courier New" w:hAnsi="Courier New" w:cs="Courier New" w:hint="default"/>
      </w:rPr>
    </w:lvl>
    <w:lvl w:ilvl="2" w:tplc="04370005" w:tentative="1">
      <w:start w:val="1"/>
      <w:numFmt w:val="bullet"/>
      <w:lvlText w:val=""/>
      <w:lvlJc w:val="left"/>
      <w:pPr>
        <w:ind w:left="2869" w:hanging="360"/>
      </w:pPr>
      <w:rPr>
        <w:rFonts w:ascii="Wingdings" w:hAnsi="Wingdings" w:hint="default"/>
      </w:rPr>
    </w:lvl>
    <w:lvl w:ilvl="3" w:tplc="04370001" w:tentative="1">
      <w:start w:val="1"/>
      <w:numFmt w:val="bullet"/>
      <w:lvlText w:val=""/>
      <w:lvlJc w:val="left"/>
      <w:pPr>
        <w:ind w:left="3589" w:hanging="360"/>
      </w:pPr>
      <w:rPr>
        <w:rFonts w:ascii="Symbol" w:hAnsi="Symbol" w:hint="default"/>
      </w:rPr>
    </w:lvl>
    <w:lvl w:ilvl="4" w:tplc="04370003" w:tentative="1">
      <w:start w:val="1"/>
      <w:numFmt w:val="bullet"/>
      <w:lvlText w:val="o"/>
      <w:lvlJc w:val="left"/>
      <w:pPr>
        <w:ind w:left="4309" w:hanging="360"/>
      </w:pPr>
      <w:rPr>
        <w:rFonts w:ascii="Courier New" w:hAnsi="Courier New" w:cs="Courier New" w:hint="default"/>
      </w:rPr>
    </w:lvl>
    <w:lvl w:ilvl="5" w:tplc="04370005" w:tentative="1">
      <w:start w:val="1"/>
      <w:numFmt w:val="bullet"/>
      <w:lvlText w:val=""/>
      <w:lvlJc w:val="left"/>
      <w:pPr>
        <w:ind w:left="5029" w:hanging="360"/>
      </w:pPr>
      <w:rPr>
        <w:rFonts w:ascii="Wingdings" w:hAnsi="Wingdings" w:hint="default"/>
      </w:rPr>
    </w:lvl>
    <w:lvl w:ilvl="6" w:tplc="04370001" w:tentative="1">
      <w:start w:val="1"/>
      <w:numFmt w:val="bullet"/>
      <w:lvlText w:val=""/>
      <w:lvlJc w:val="left"/>
      <w:pPr>
        <w:ind w:left="5749" w:hanging="360"/>
      </w:pPr>
      <w:rPr>
        <w:rFonts w:ascii="Symbol" w:hAnsi="Symbol" w:hint="default"/>
      </w:rPr>
    </w:lvl>
    <w:lvl w:ilvl="7" w:tplc="04370003" w:tentative="1">
      <w:start w:val="1"/>
      <w:numFmt w:val="bullet"/>
      <w:lvlText w:val="o"/>
      <w:lvlJc w:val="left"/>
      <w:pPr>
        <w:ind w:left="6469" w:hanging="360"/>
      </w:pPr>
      <w:rPr>
        <w:rFonts w:ascii="Courier New" w:hAnsi="Courier New" w:cs="Courier New" w:hint="default"/>
      </w:rPr>
    </w:lvl>
    <w:lvl w:ilvl="8" w:tplc="04370005" w:tentative="1">
      <w:start w:val="1"/>
      <w:numFmt w:val="bullet"/>
      <w:lvlText w:val=""/>
      <w:lvlJc w:val="left"/>
      <w:pPr>
        <w:ind w:left="7189" w:hanging="360"/>
      </w:pPr>
      <w:rPr>
        <w:rFonts w:ascii="Wingdings" w:hAnsi="Wingdings" w:hint="default"/>
      </w:rPr>
    </w:lvl>
  </w:abstractNum>
  <w:abstractNum w:abstractNumId="3">
    <w:nsid w:val="11D977BE"/>
    <w:multiLevelType w:val="multilevel"/>
    <w:tmpl w:val="E728A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0521AA"/>
    <w:multiLevelType w:val="multilevel"/>
    <w:tmpl w:val="81505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943188"/>
    <w:multiLevelType w:val="multilevel"/>
    <w:tmpl w:val="BF9A0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1B6864"/>
    <w:multiLevelType w:val="multilevel"/>
    <w:tmpl w:val="13C846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8A4626"/>
    <w:multiLevelType w:val="hybridMultilevel"/>
    <w:tmpl w:val="021E96D8"/>
    <w:lvl w:ilvl="0" w:tplc="1F008274">
      <w:start w:val="1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7A51A6C"/>
    <w:multiLevelType w:val="multilevel"/>
    <w:tmpl w:val="C6703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8A6763"/>
    <w:multiLevelType w:val="hybridMultilevel"/>
    <w:tmpl w:val="C8EA43D8"/>
    <w:lvl w:ilvl="0" w:tplc="077802FC">
      <w:start w:val="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0306B2B"/>
    <w:multiLevelType w:val="multilevel"/>
    <w:tmpl w:val="20A6F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353BBF"/>
    <w:multiLevelType w:val="multilevel"/>
    <w:tmpl w:val="8E68B1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39B7C6E"/>
    <w:multiLevelType w:val="multilevel"/>
    <w:tmpl w:val="919A4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8D0995"/>
    <w:multiLevelType w:val="multilevel"/>
    <w:tmpl w:val="B8A2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EE6BE5"/>
    <w:multiLevelType w:val="multilevel"/>
    <w:tmpl w:val="218C82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68043C"/>
    <w:multiLevelType w:val="multilevel"/>
    <w:tmpl w:val="1F464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527F7D"/>
    <w:multiLevelType w:val="multilevel"/>
    <w:tmpl w:val="5A66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E428D1"/>
    <w:multiLevelType w:val="multilevel"/>
    <w:tmpl w:val="25221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FA1E76"/>
    <w:multiLevelType w:val="multilevel"/>
    <w:tmpl w:val="9DB25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D870FA"/>
    <w:multiLevelType w:val="multilevel"/>
    <w:tmpl w:val="E4149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180EC5"/>
    <w:multiLevelType w:val="multilevel"/>
    <w:tmpl w:val="7EE6AE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3A6AEE"/>
    <w:multiLevelType w:val="multilevel"/>
    <w:tmpl w:val="D7103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E74040"/>
    <w:multiLevelType w:val="multilevel"/>
    <w:tmpl w:val="5336B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FC45F3"/>
    <w:multiLevelType w:val="multilevel"/>
    <w:tmpl w:val="6E042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082151E"/>
    <w:multiLevelType w:val="hybridMultilevel"/>
    <w:tmpl w:val="3CD068A6"/>
    <w:lvl w:ilvl="0" w:tplc="735E7CEE">
      <w:start w:val="2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61AD6288"/>
    <w:multiLevelType w:val="multilevel"/>
    <w:tmpl w:val="6B423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7090DBF"/>
    <w:multiLevelType w:val="multilevel"/>
    <w:tmpl w:val="10C48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83C0138"/>
    <w:multiLevelType w:val="hybridMultilevel"/>
    <w:tmpl w:val="EC423B48"/>
    <w:lvl w:ilvl="0" w:tplc="DF1A81E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6A406E65"/>
    <w:multiLevelType w:val="multilevel"/>
    <w:tmpl w:val="B8E4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043270"/>
    <w:multiLevelType w:val="hybridMultilevel"/>
    <w:tmpl w:val="A51A85F2"/>
    <w:lvl w:ilvl="0" w:tplc="2910CEF2">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6FAE4818"/>
    <w:multiLevelType w:val="multilevel"/>
    <w:tmpl w:val="0B5058F2"/>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1">
    <w:nsid w:val="78B20E82"/>
    <w:multiLevelType w:val="multilevel"/>
    <w:tmpl w:val="A1329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AB004B9"/>
    <w:multiLevelType w:val="multilevel"/>
    <w:tmpl w:val="DB201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F106713"/>
    <w:multiLevelType w:val="multilevel"/>
    <w:tmpl w:val="46EAD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29"/>
  </w:num>
  <w:num w:numId="3">
    <w:abstractNumId w:val="32"/>
  </w:num>
  <w:num w:numId="4">
    <w:abstractNumId w:val="6"/>
  </w:num>
  <w:num w:numId="5">
    <w:abstractNumId w:val="14"/>
  </w:num>
  <w:num w:numId="6">
    <w:abstractNumId w:val="11"/>
  </w:num>
  <w:num w:numId="7">
    <w:abstractNumId w:val="16"/>
  </w:num>
  <w:num w:numId="8">
    <w:abstractNumId w:val="0"/>
  </w:num>
  <w:num w:numId="9">
    <w:abstractNumId w:val="33"/>
  </w:num>
  <w:num w:numId="10">
    <w:abstractNumId w:val="21"/>
  </w:num>
  <w:num w:numId="11">
    <w:abstractNumId w:val="28"/>
  </w:num>
  <w:num w:numId="12">
    <w:abstractNumId w:val="15"/>
  </w:num>
  <w:num w:numId="13">
    <w:abstractNumId w:val="23"/>
  </w:num>
  <w:num w:numId="14">
    <w:abstractNumId w:val="4"/>
  </w:num>
  <w:num w:numId="15">
    <w:abstractNumId w:val="25"/>
  </w:num>
  <w:num w:numId="16">
    <w:abstractNumId w:val="12"/>
  </w:num>
  <w:num w:numId="17">
    <w:abstractNumId w:val="2"/>
  </w:num>
  <w:num w:numId="18">
    <w:abstractNumId w:val="20"/>
  </w:num>
  <w:num w:numId="19">
    <w:abstractNumId w:val="3"/>
  </w:num>
  <w:num w:numId="20">
    <w:abstractNumId w:val="27"/>
  </w:num>
  <w:num w:numId="21">
    <w:abstractNumId w:val="18"/>
  </w:num>
  <w:num w:numId="22">
    <w:abstractNumId w:val="26"/>
  </w:num>
  <w:num w:numId="23">
    <w:abstractNumId w:val="19"/>
  </w:num>
  <w:num w:numId="24">
    <w:abstractNumId w:val="13"/>
  </w:num>
  <w:num w:numId="25">
    <w:abstractNumId w:val="8"/>
  </w:num>
  <w:num w:numId="26">
    <w:abstractNumId w:val="17"/>
  </w:num>
  <w:num w:numId="27">
    <w:abstractNumId w:val="22"/>
  </w:num>
  <w:num w:numId="28">
    <w:abstractNumId w:val="1"/>
  </w:num>
  <w:num w:numId="29">
    <w:abstractNumId w:val="5"/>
  </w:num>
  <w:num w:numId="30">
    <w:abstractNumId w:val="10"/>
  </w:num>
  <w:num w:numId="31">
    <w:abstractNumId w:val="31"/>
  </w:num>
  <w:num w:numId="32">
    <w:abstractNumId w:val="9"/>
  </w:num>
  <w:num w:numId="33">
    <w:abstractNumId w:val="24"/>
  </w:num>
  <w:num w:numId="34">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C1B"/>
    <w:rsid w:val="000037A1"/>
    <w:rsid w:val="00003DD8"/>
    <w:rsid w:val="00004910"/>
    <w:rsid w:val="00012FC1"/>
    <w:rsid w:val="00023887"/>
    <w:rsid w:val="00025101"/>
    <w:rsid w:val="00032BFF"/>
    <w:rsid w:val="00040F79"/>
    <w:rsid w:val="00045F98"/>
    <w:rsid w:val="00047408"/>
    <w:rsid w:val="000547EF"/>
    <w:rsid w:val="00070545"/>
    <w:rsid w:val="00072E8F"/>
    <w:rsid w:val="00085446"/>
    <w:rsid w:val="00091BF0"/>
    <w:rsid w:val="000A721C"/>
    <w:rsid w:val="000B2827"/>
    <w:rsid w:val="000B42A5"/>
    <w:rsid w:val="000C3105"/>
    <w:rsid w:val="000C6036"/>
    <w:rsid w:val="000D254E"/>
    <w:rsid w:val="000E5D0A"/>
    <w:rsid w:val="000F6DBF"/>
    <w:rsid w:val="000F7E6B"/>
    <w:rsid w:val="00100EC8"/>
    <w:rsid w:val="00102527"/>
    <w:rsid w:val="00105FB8"/>
    <w:rsid w:val="00117047"/>
    <w:rsid w:val="001223CF"/>
    <w:rsid w:val="0012551E"/>
    <w:rsid w:val="00136B1A"/>
    <w:rsid w:val="0014032A"/>
    <w:rsid w:val="001448EE"/>
    <w:rsid w:val="00145192"/>
    <w:rsid w:val="00146107"/>
    <w:rsid w:val="00147DDE"/>
    <w:rsid w:val="00157F36"/>
    <w:rsid w:val="00161318"/>
    <w:rsid w:val="001719F3"/>
    <w:rsid w:val="00174F02"/>
    <w:rsid w:val="00176FCB"/>
    <w:rsid w:val="00180CDC"/>
    <w:rsid w:val="0018173A"/>
    <w:rsid w:val="00187061"/>
    <w:rsid w:val="00192238"/>
    <w:rsid w:val="0019439B"/>
    <w:rsid w:val="00194EE9"/>
    <w:rsid w:val="001A3654"/>
    <w:rsid w:val="001A52B2"/>
    <w:rsid w:val="001A7DDA"/>
    <w:rsid w:val="001B7F0C"/>
    <w:rsid w:val="001C0AD0"/>
    <w:rsid w:val="001C1F77"/>
    <w:rsid w:val="001C4F84"/>
    <w:rsid w:val="001D5310"/>
    <w:rsid w:val="001D7F8F"/>
    <w:rsid w:val="001E090B"/>
    <w:rsid w:val="001E65E9"/>
    <w:rsid w:val="001E7BDB"/>
    <w:rsid w:val="001F2D00"/>
    <w:rsid w:val="0021047D"/>
    <w:rsid w:val="00211201"/>
    <w:rsid w:val="002119E9"/>
    <w:rsid w:val="00212DB2"/>
    <w:rsid w:val="00216B1F"/>
    <w:rsid w:val="00224198"/>
    <w:rsid w:val="00230FB2"/>
    <w:rsid w:val="002318DD"/>
    <w:rsid w:val="002346C3"/>
    <w:rsid w:val="00245C52"/>
    <w:rsid w:val="002546C2"/>
    <w:rsid w:val="00254948"/>
    <w:rsid w:val="00262814"/>
    <w:rsid w:val="00273B97"/>
    <w:rsid w:val="00275BC6"/>
    <w:rsid w:val="00281040"/>
    <w:rsid w:val="00282041"/>
    <w:rsid w:val="002836C4"/>
    <w:rsid w:val="00284C88"/>
    <w:rsid w:val="002864EE"/>
    <w:rsid w:val="002A5A2C"/>
    <w:rsid w:val="002B64E6"/>
    <w:rsid w:val="002C0558"/>
    <w:rsid w:val="002C0C9A"/>
    <w:rsid w:val="002C11CE"/>
    <w:rsid w:val="002C5DB1"/>
    <w:rsid w:val="002D7A42"/>
    <w:rsid w:val="002E2C1B"/>
    <w:rsid w:val="002E41FA"/>
    <w:rsid w:val="002E4574"/>
    <w:rsid w:val="002E72F9"/>
    <w:rsid w:val="002F08AD"/>
    <w:rsid w:val="002F4E01"/>
    <w:rsid w:val="002F6FD3"/>
    <w:rsid w:val="002F715E"/>
    <w:rsid w:val="00304A0C"/>
    <w:rsid w:val="00306F78"/>
    <w:rsid w:val="00307C69"/>
    <w:rsid w:val="00310DDF"/>
    <w:rsid w:val="0031198F"/>
    <w:rsid w:val="00314D74"/>
    <w:rsid w:val="00315DF4"/>
    <w:rsid w:val="00320108"/>
    <w:rsid w:val="00324102"/>
    <w:rsid w:val="00331212"/>
    <w:rsid w:val="00341260"/>
    <w:rsid w:val="003475BF"/>
    <w:rsid w:val="0035325C"/>
    <w:rsid w:val="00354151"/>
    <w:rsid w:val="0035481E"/>
    <w:rsid w:val="00355C18"/>
    <w:rsid w:val="0037204C"/>
    <w:rsid w:val="003734C8"/>
    <w:rsid w:val="003746B2"/>
    <w:rsid w:val="003859AC"/>
    <w:rsid w:val="00385FEB"/>
    <w:rsid w:val="00387104"/>
    <w:rsid w:val="0038765C"/>
    <w:rsid w:val="0039179D"/>
    <w:rsid w:val="00396F51"/>
    <w:rsid w:val="003A0C0A"/>
    <w:rsid w:val="003A1DD1"/>
    <w:rsid w:val="003A6837"/>
    <w:rsid w:val="003B08F0"/>
    <w:rsid w:val="003B478A"/>
    <w:rsid w:val="003B570D"/>
    <w:rsid w:val="003C34F2"/>
    <w:rsid w:val="003D2F4F"/>
    <w:rsid w:val="003D34BC"/>
    <w:rsid w:val="003D7D14"/>
    <w:rsid w:val="003E3613"/>
    <w:rsid w:val="003E64F1"/>
    <w:rsid w:val="003E6EF8"/>
    <w:rsid w:val="003E7D03"/>
    <w:rsid w:val="003F0233"/>
    <w:rsid w:val="003F2580"/>
    <w:rsid w:val="003F3B2C"/>
    <w:rsid w:val="003F469A"/>
    <w:rsid w:val="003F5021"/>
    <w:rsid w:val="003F52F9"/>
    <w:rsid w:val="003F6602"/>
    <w:rsid w:val="004022B3"/>
    <w:rsid w:val="004028A5"/>
    <w:rsid w:val="004030AC"/>
    <w:rsid w:val="0040345E"/>
    <w:rsid w:val="0041672E"/>
    <w:rsid w:val="00422A2C"/>
    <w:rsid w:val="00430654"/>
    <w:rsid w:val="00435000"/>
    <w:rsid w:val="0043691C"/>
    <w:rsid w:val="0045744B"/>
    <w:rsid w:val="00465FC6"/>
    <w:rsid w:val="00466EE5"/>
    <w:rsid w:val="00487B76"/>
    <w:rsid w:val="00493A54"/>
    <w:rsid w:val="004A3856"/>
    <w:rsid w:val="004B2E03"/>
    <w:rsid w:val="004B3765"/>
    <w:rsid w:val="004B55EB"/>
    <w:rsid w:val="004B574B"/>
    <w:rsid w:val="004B5D21"/>
    <w:rsid w:val="004B6B39"/>
    <w:rsid w:val="004D31A8"/>
    <w:rsid w:val="004D4B36"/>
    <w:rsid w:val="004D7100"/>
    <w:rsid w:val="004E0D8E"/>
    <w:rsid w:val="004E2EC3"/>
    <w:rsid w:val="004F10CB"/>
    <w:rsid w:val="004F3685"/>
    <w:rsid w:val="004F679E"/>
    <w:rsid w:val="00500AF7"/>
    <w:rsid w:val="00500EC1"/>
    <w:rsid w:val="00504BA3"/>
    <w:rsid w:val="00507BD8"/>
    <w:rsid w:val="00513D82"/>
    <w:rsid w:val="005177BA"/>
    <w:rsid w:val="00522298"/>
    <w:rsid w:val="00523D41"/>
    <w:rsid w:val="00525018"/>
    <w:rsid w:val="00533DAC"/>
    <w:rsid w:val="005352A7"/>
    <w:rsid w:val="00541CF1"/>
    <w:rsid w:val="00556081"/>
    <w:rsid w:val="00560AF7"/>
    <w:rsid w:val="005614C6"/>
    <w:rsid w:val="00561B0D"/>
    <w:rsid w:val="005749C2"/>
    <w:rsid w:val="0057626C"/>
    <w:rsid w:val="00581560"/>
    <w:rsid w:val="0059109F"/>
    <w:rsid w:val="00591480"/>
    <w:rsid w:val="00592789"/>
    <w:rsid w:val="005A3203"/>
    <w:rsid w:val="005A5E0E"/>
    <w:rsid w:val="005A7EE0"/>
    <w:rsid w:val="005C2879"/>
    <w:rsid w:val="005C4E35"/>
    <w:rsid w:val="005C6924"/>
    <w:rsid w:val="005D072D"/>
    <w:rsid w:val="005D09DD"/>
    <w:rsid w:val="005D0F12"/>
    <w:rsid w:val="005D2FBF"/>
    <w:rsid w:val="005D735E"/>
    <w:rsid w:val="005D789A"/>
    <w:rsid w:val="005E2920"/>
    <w:rsid w:val="005E7EAA"/>
    <w:rsid w:val="006024F0"/>
    <w:rsid w:val="00624FC0"/>
    <w:rsid w:val="00634781"/>
    <w:rsid w:val="00636249"/>
    <w:rsid w:val="00640102"/>
    <w:rsid w:val="00646697"/>
    <w:rsid w:val="00647DD7"/>
    <w:rsid w:val="006665B5"/>
    <w:rsid w:val="006721A8"/>
    <w:rsid w:val="00672566"/>
    <w:rsid w:val="0068082E"/>
    <w:rsid w:val="00694D39"/>
    <w:rsid w:val="006C2C71"/>
    <w:rsid w:val="006C42A5"/>
    <w:rsid w:val="006C5E79"/>
    <w:rsid w:val="006C60C0"/>
    <w:rsid w:val="006D0279"/>
    <w:rsid w:val="006D5493"/>
    <w:rsid w:val="006F19A2"/>
    <w:rsid w:val="006F75EA"/>
    <w:rsid w:val="00703430"/>
    <w:rsid w:val="007105D3"/>
    <w:rsid w:val="00710A1F"/>
    <w:rsid w:val="00712816"/>
    <w:rsid w:val="00720587"/>
    <w:rsid w:val="00722C72"/>
    <w:rsid w:val="0072395B"/>
    <w:rsid w:val="007244C5"/>
    <w:rsid w:val="0072557C"/>
    <w:rsid w:val="00725FB9"/>
    <w:rsid w:val="00727025"/>
    <w:rsid w:val="00727AED"/>
    <w:rsid w:val="00735D7B"/>
    <w:rsid w:val="007404A0"/>
    <w:rsid w:val="007461AE"/>
    <w:rsid w:val="007513AC"/>
    <w:rsid w:val="0075449D"/>
    <w:rsid w:val="00762F4F"/>
    <w:rsid w:val="00764D44"/>
    <w:rsid w:val="007763B6"/>
    <w:rsid w:val="007811DB"/>
    <w:rsid w:val="0078621C"/>
    <w:rsid w:val="00790AC0"/>
    <w:rsid w:val="00797F39"/>
    <w:rsid w:val="007A7303"/>
    <w:rsid w:val="007A7615"/>
    <w:rsid w:val="007B39F2"/>
    <w:rsid w:val="007C139F"/>
    <w:rsid w:val="007C7A5E"/>
    <w:rsid w:val="007D2281"/>
    <w:rsid w:val="007E05D5"/>
    <w:rsid w:val="007E4525"/>
    <w:rsid w:val="007E49AB"/>
    <w:rsid w:val="007F2F4A"/>
    <w:rsid w:val="0080020A"/>
    <w:rsid w:val="00805152"/>
    <w:rsid w:val="0081266C"/>
    <w:rsid w:val="008139F3"/>
    <w:rsid w:val="00814180"/>
    <w:rsid w:val="008146EA"/>
    <w:rsid w:val="00822725"/>
    <w:rsid w:val="008325E8"/>
    <w:rsid w:val="0084196F"/>
    <w:rsid w:val="008551EC"/>
    <w:rsid w:val="00855B22"/>
    <w:rsid w:val="00860912"/>
    <w:rsid w:val="00864AC2"/>
    <w:rsid w:val="00864AEB"/>
    <w:rsid w:val="00864C1C"/>
    <w:rsid w:val="0086633F"/>
    <w:rsid w:val="00867D6E"/>
    <w:rsid w:val="008704F0"/>
    <w:rsid w:val="008921EB"/>
    <w:rsid w:val="00894635"/>
    <w:rsid w:val="0089466D"/>
    <w:rsid w:val="00897B29"/>
    <w:rsid w:val="008A0B3C"/>
    <w:rsid w:val="008A184D"/>
    <w:rsid w:val="008A358C"/>
    <w:rsid w:val="008B31B5"/>
    <w:rsid w:val="008B3A56"/>
    <w:rsid w:val="008C0834"/>
    <w:rsid w:val="008C131F"/>
    <w:rsid w:val="008C2102"/>
    <w:rsid w:val="008C32B3"/>
    <w:rsid w:val="008D1F63"/>
    <w:rsid w:val="008D6EE3"/>
    <w:rsid w:val="008D7EA3"/>
    <w:rsid w:val="008F1118"/>
    <w:rsid w:val="008F2141"/>
    <w:rsid w:val="008F27D5"/>
    <w:rsid w:val="008F6C87"/>
    <w:rsid w:val="008F72B2"/>
    <w:rsid w:val="00901B2C"/>
    <w:rsid w:val="00905209"/>
    <w:rsid w:val="00905418"/>
    <w:rsid w:val="00946B5C"/>
    <w:rsid w:val="00952834"/>
    <w:rsid w:val="0095464A"/>
    <w:rsid w:val="00965648"/>
    <w:rsid w:val="009672E3"/>
    <w:rsid w:val="00967428"/>
    <w:rsid w:val="00972437"/>
    <w:rsid w:val="00991FD2"/>
    <w:rsid w:val="009929AB"/>
    <w:rsid w:val="009932B2"/>
    <w:rsid w:val="0099544D"/>
    <w:rsid w:val="009966BD"/>
    <w:rsid w:val="009B76AA"/>
    <w:rsid w:val="009C45A5"/>
    <w:rsid w:val="009D0DA1"/>
    <w:rsid w:val="009D14DF"/>
    <w:rsid w:val="009E03AD"/>
    <w:rsid w:val="009E118F"/>
    <w:rsid w:val="009F6663"/>
    <w:rsid w:val="009F6B90"/>
    <w:rsid w:val="009F765E"/>
    <w:rsid w:val="009F76F3"/>
    <w:rsid w:val="00A05925"/>
    <w:rsid w:val="00A0663F"/>
    <w:rsid w:val="00A25A7F"/>
    <w:rsid w:val="00A319AA"/>
    <w:rsid w:val="00A344C1"/>
    <w:rsid w:val="00A45179"/>
    <w:rsid w:val="00A51660"/>
    <w:rsid w:val="00A617BA"/>
    <w:rsid w:val="00A62E78"/>
    <w:rsid w:val="00A72614"/>
    <w:rsid w:val="00A72E8B"/>
    <w:rsid w:val="00A76202"/>
    <w:rsid w:val="00A91DF5"/>
    <w:rsid w:val="00AA6787"/>
    <w:rsid w:val="00AB119C"/>
    <w:rsid w:val="00AB1F96"/>
    <w:rsid w:val="00AC32A7"/>
    <w:rsid w:val="00AC3C9E"/>
    <w:rsid w:val="00AE23FB"/>
    <w:rsid w:val="00AE6585"/>
    <w:rsid w:val="00AF4A0D"/>
    <w:rsid w:val="00AF5BD7"/>
    <w:rsid w:val="00B03488"/>
    <w:rsid w:val="00B03907"/>
    <w:rsid w:val="00B113E9"/>
    <w:rsid w:val="00B125A2"/>
    <w:rsid w:val="00B15C70"/>
    <w:rsid w:val="00B16C01"/>
    <w:rsid w:val="00B16F49"/>
    <w:rsid w:val="00B2305E"/>
    <w:rsid w:val="00B24682"/>
    <w:rsid w:val="00B24B20"/>
    <w:rsid w:val="00B302E3"/>
    <w:rsid w:val="00B33C42"/>
    <w:rsid w:val="00B373ED"/>
    <w:rsid w:val="00B37BED"/>
    <w:rsid w:val="00B45746"/>
    <w:rsid w:val="00B47E03"/>
    <w:rsid w:val="00B53B11"/>
    <w:rsid w:val="00B546A4"/>
    <w:rsid w:val="00B56CC8"/>
    <w:rsid w:val="00B62E54"/>
    <w:rsid w:val="00B71431"/>
    <w:rsid w:val="00B83B15"/>
    <w:rsid w:val="00B866A3"/>
    <w:rsid w:val="00BB1364"/>
    <w:rsid w:val="00BC6B46"/>
    <w:rsid w:val="00BC797F"/>
    <w:rsid w:val="00BD46D2"/>
    <w:rsid w:val="00BD51D4"/>
    <w:rsid w:val="00BD71F2"/>
    <w:rsid w:val="00BD7D6C"/>
    <w:rsid w:val="00BE21B0"/>
    <w:rsid w:val="00BE63A1"/>
    <w:rsid w:val="00BF0554"/>
    <w:rsid w:val="00BF32AE"/>
    <w:rsid w:val="00C04200"/>
    <w:rsid w:val="00C10121"/>
    <w:rsid w:val="00C22F20"/>
    <w:rsid w:val="00C337DF"/>
    <w:rsid w:val="00C41439"/>
    <w:rsid w:val="00C438D6"/>
    <w:rsid w:val="00C46265"/>
    <w:rsid w:val="00C47CE9"/>
    <w:rsid w:val="00C57015"/>
    <w:rsid w:val="00C63BC3"/>
    <w:rsid w:val="00C76511"/>
    <w:rsid w:val="00C76E78"/>
    <w:rsid w:val="00C80580"/>
    <w:rsid w:val="00C84A77"/>
    <w:rsid w:val="00C91990"/>
    <w:rsid w:val="00C925C9"/>
    <w:rsid w:val="00CA0BBE"/>
    <w:rsid w:val="00CA2261"/>
    <w:rsid w:val="00CA39E7"/>
    <w:rsid w:val="00CA67F4"/>
    <w:rsid w:val="00CC0CA7"/>
    <w:rsid w:val="00CD0247"/>
    <w:rsid w:val="00CD3CC5"/>
    <w:rsid w:val="00CD682D"/>
    <w:rsid w:val="00CE3CD6"/>
    <w:rsid w:val="00CE7053"/>
    <w:rsid w:val="00CF019C"/>
    <w:rsid w:val="00CF769D"/>
    <w:rsid w:val="00D010E0"/>
    <w:rsid w:val="00D05ABD"/>
    <w:rsid w:val="00D26253"/>
    <w:rsid w:val="00D516F9"/>
    <w:rsid w:val="00D57DC4"/>
    <w:rsid w:val="00D639FC"/>
    <w:rsid w:val="00D76456"/>
    <w:rsid w:val="00D94A01"/>
    <w:rsid w:val="00D96E91"/>
    <w:rsid w:val="00DB17D3"/>
    <w:rsid w:val="00DB21CE"/>
    <w:rsid w:val="00DB2B04"/>
    <w:rsid w:val="00DC0A39"/>
    <w:rsid w:val="00DC49C1"/>
    <w:rsid w:val="00DC774C"/>
    <w:rsid w:val="00DD0536"/>
    <w:rsid w:val="00DD22F6"/>
    <w:rsid w:val="00DD7831"/>
    <w:rsid w:val="00DD7FF4"/>
    <w:rsid w:val="00DE076D"/>
    <w:rsid w:val="00DE1FB6"/>
    <w:rsid w:val="00DE2573"/>
    <w:rsid w:val="00DE2C63"/>
    <w:rsid w:val="00DF172C"/>
    <w:rsid w:val="00DF28F6"/>
    <w:rsid w:val="00DF37AA"/>
    <w:rsid w:val="00E01A32"/>
    <w:rsid w:val="00E01C0E"/>
    <w:rsid w:val="00E01DBD"/>
    <w:rsid w:val="00E05508"/>
    <w:rsid w:val="00E073C8"/>
    <w:rsid w:val="00E11EC7"/>
    <w:rsid w:val="00E16A00"/>
    <w:rsid w:val="00E25477"/>
    <w:rsid w:val="00E254C0"/>
    <w:rsid w:val="00E27DA7"/>
    <w:rsid w:val="00E32641"/>
    <w:rsid w:val="00E36320"/>
    <w:rsid w:val="00E36B5B"/>
    <w:rsid w:val="00E4035B"/>
    <w:rsid w:val="00E43911"/>
    <w:rsid w:val="00E4522C"/>
    <w:rsid w:val="00E45871"/>
    <w:rsid w:val="00E473F9"/>
    <w:rsid w:val="00E4757A"/>
    <w:rsid w:val="00E475D2"/>
    <w:rsid w:val="00E60CDE"/>
    <w:rsid w:val="00E767AD"/>
    <w:rsid w:val="00E820A6"/>
    <w:rsid w:val="00E912F2"/>
    <w:rsid w:val="00E94098"/>
    <w:rsid w:val="00E96F4A"/>
    <w:rsid w:val="00EA2132"/>
    <w:rsid w:val="00EA4096"/>
    <w:rsid w:val="00EA6948"/>
    <w:rsid w:val="00EC27BE"/>
    <w:rsid w:val="00EC3F03"/>
    <w:rsid w:val="00EC7A41"/>
    <w:rsid w:val="00ED2636"/>
    <w:rsid w:val="00ED3113"/>
    <w:rsid w:val="00ED7E0D"/>
    <w:rsid w:val="00EE0A0A"/>
    <w:rsid w:val="00EE3299"/>
    <w:rsid w:val="00EE35F2"/>
    <w:rsid w:val="00EF28E6"/>
    <w:rsid w:val="00EF5487"/>
    <w:rsid w:val="00EF55FE"/>
    <w:rsid w:val="00EF7303"/>
    <w:rsid w:val="00F2709C"/>
    <w:rsid w:val="00F32C1B"/>
    <w:rsid w:val="00F36441"/>
    <w:rsid w:val="00F40367"/>
    <w:rsid w:val="00F41557"/>
    <w:rsid w:val="00F42D39"/>
    <w:rsid w:val="00F46B2D"/>
    <w:rsid w:val="00F51B51"/>
    <w:rsid w:val="00F53014"/>
    <w:rsid w:val="00F535C6"/>
    <w:rsid w:val="00F75BBA"/>
    <w:rsid w:val="00F7743E"/>
    <w:rsid w:val="00F77BBA"/>
    <w:rsid w:val="00F85A09"/>
    <w:rsid w:val="00F90BDA"/>
    <w:rsid w:val="00FA13D3"/>
    <w:rsid w:val="00FA2618"/>
    <w:rsid w:val="00FA3667"/>
    <w:rsid w:val="00FA73B4"/>
    <w:rsid w:val="00FB0BE6"/>
    <w:rsid w:val="00FB5B13"/>
    <w:rsid w:val="00FC103B"/>
    <w:rsid w:val="00FC2C63"/>
    <w:rsid w:val="00FC307F"/>
    <w:rsid w:val="00FC62C6"/>
    <w:rsid w:val="00FC7E0B"/>
    <w:rsid w:val="00FD1258"/>
    <w:rsid w:val="00FE334B"/>
    <w:rsid w:val="00FE45EE"/>
    <w:rsid w:val="00FF2F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91909"/>
  <w15:docId w15:val="{50763BB5-881A-4DE5-8CCF-F9C3AF124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318"/>
  </w:style>
  <w:style w:type="paragraph" w:styleId="1">
    <w:name w:val="heading 1"/>
    <w:basedOn w:val="a"/>
    <w:next w:val="a"/>
    <w:link w:val="10"/>
    <w:uiPriority w:val="9"/>
    <w:qFormat/>
    <w:pPr>
      <w:keepNext/>
      <w:keepLines/>
      <w:spacing w:before="480" w:after="120"/>
      <w:outlineLvl w:val="0"/>
    </w:pPr>
    <w:rPr>
      <w:b/>
      <w:sz w:val="48"/>
      <w:szCs w:val="48"/>
    </w:rPr>
  </w:style>
  <w:style w:type="paragraph" w:styleId="2">
    <w:name w:val="heading 2"/>
    <w:basedOn w:val="a"/>
    <w:next w:val="a"/>
    <w:link w:val="20"/>
    <w:uiPriority w:val="9"/>
    <w:qFormat/>
    <w:pPr>
      <w:keepNext/>
      <w:keepLines/>
      <w:spacing w:before="360" w:after="80"/>
      <w:outlineLvl w:val="1"/>
    </w:pPr>
    <w:rPr>
      <w:b/>
      <w:sz w:val="36"/>
      <w:szCs w:val="36"/>
    </w:rPr>
  </w:style>
  <w:style w:type="paragraph" w:styleId="3">
    <w:name w:val="heading 3"/>
    <w:basedOn w:val="a"/>
    <w:next w:val="a"/>
    <w:link w:val="30"/>
    <w:uiPriority w:val="9"/>
    <w:qFormat/>
    <w:pPr>
      <w:keepNext/>
      <w:keepLines/>
      <w:spacing w:before="280" w:after="80"/>
      <w:outlineLvl w:val="2"/>
    </w:pPr>
    <w:rPr>
      <w:b/>
      <w:sz w:val="28"/>
      <w:szCs w:val="28"/>
    </w:rPr>
  </w:style>
  <w:style w:type="paragraph" w:styleId="4">
    <w:name w:val="heading 4"/>
    <w:basedOn w:val="a"/>
    <w:next w:val="a"/>
    <w:link w:val="40"/>
    <w:uiPriority w:val="9"/>
    <w:qFormat/>
    <w:pPr>
      <w:keepNext/>
      <w:keepLines/>
      <w:spacing w:before="240" w:after="40"/>
      <w:outlineLvl w:val="3"/>
    </w:pPr>
    <w:rPr>
      <w:b/>
      <w:sz w:val="24"/>
      <w:szCs w:val="24"/>
    </w:rPr>
  </w:style>
  <w:style w:type="paragraph" w:styleId="5">
    <w:name w:val="heading 5"/>
    <w:basedOn w:val="a"/>
    <w:next w:val="a"/>
    <w:link w:val="50"/>
    <w:uiPriority w:val="9"/>
    <w:qFormat/>
    <w:pPr>
      <w:keepNext/>
      <w:keepLines/>
      <w:spacing w:before="220" w:after="40"/>
      <w:outlineLvl w:val="4"/>
    </w:pPr>
    <w:rPr>
      <w:b/>
    </w:rPr>
  </w:style>
  <w:style w:type="paragraph" w:styleId="6">
    <w:name w:val="heading 6"/>
    <w:basedOn w:val="a"/>
    <w:next w:val="a"/>
    <w:link w:val="60"/>
    <w:uiPriority w:val="9"/>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link w:val="a4"/>
    <w:uiPriority w:val="10"/>
    <w:qFormat/>
    <w:pPr>
      <w:keepNext/>
      <w:keepLines/>
      <w:spacing w:before="480" w:after="120"/>
    </w:pPr>
    <w:rPr>
      <w:b/>
      <w:sz w:val="72"/>
      <w:szCs w:val="72"/>
    </w:rPr>
  </w:style>
  <w:style w:type="table" w:styleId="a5">
    <w:name w:val="Table Grid"/>
    <w:basedOn w:val="a1"/>
    <w:uiPriority w:val="39"/>
    <w:rsid w:val="006E25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2B38B3"/>
    <w:pPr>
      <w:ind w:left="720"/>
      <w:contextualSpacing/>
    </w:pPr>
  </w:style>
  <w:style w:type="paragraph" w:styleId="a7">
    <w:name w:val="Subtitle"/>
    <w:basedOn w:val="a"/>
    <w:next w:val="a"/>
    <w:link w:val="a8"/>
    <w:uiPriority w:val="11"/>
    <w:qFormat/>
    <w:pPr>
      <w:keepNext/>
      <w:keepLines/>
      <w:spacing w:before="360" w:after="80"/>
    </w:pPr>
    <w:rPr>
      <w:rFonts w:ascii="Georgia" w:eastAsia="Georgia" w:hAnsi="Georgia" w:cs="Georgia"/>
      <w:i/>
      <w:color w:val="666666"/>
      <w:sz w:val="48"/>
      <w:szCs w:val="48"/>
    </w:rPr>
  </w:style>
  <w:style w:type="table" w:customStyle="1" w:styleId="21">
    <w:name w:val="2"/>
    <w:basedOn w:val="TableNormal1"/>
    <w:pPr>
      <w:spacing w:after="0" w:line="240" w:lineRule="auto"/>
    </w:pPr>
    <w:tblPr>
      <w:tblStyleRowBandSize w:val="1"/>
      <w:tblStyleColBandSize w:val="1"/>
      <w:tblCellMar>
        <w:top w:w="0" w:type="dxa"/>
        <w:left w:w="108" w:type="dxa"/>
        <w:bottom w:w="0" w:type="dxa"/>
        <w:right w:w="108" w:type="dxa"/>
      </w:tblCellMar>
    </w:tblPr>
  </w:style>
  <w:style w:type="paragraph" w:styleId="a9">
    <w:name w:val="annotation text"/>
    <w:basedOn w:val="a"/>
    <w:link w:val="aa"/>
    <w:uiPriority w:val="99"/>
    <w:unhideWhenUsed/>
    <w:pPr>
      <w:spacing w:line="240" w:lineRule="auto"/>
    </w:pPr>
    <w:rPr>
      <w:sz w:val="20"/>
      <w:szCs w:val="20"/>
    </w:rPr>
  </w:style>
  <w:style w:type="character" w:customStyle="1" w:styleId="aa">
    <w:name w:val="Текст примітки Знак"/>
    <w:basedOn w:val="a0"/>
    <w:link w:val="a9"/>
    <w:uiPriority w:val="99"/>
    <w:rPr>
      <w:sz w:val="20"/>
      <w:szCs w:val="20"/>
    </w:rPr>
  </w:style>
  <w:style w:type="character" w:styleId="ab">
    <w:name w:val="annotation reference"/>
    <w:basedOn w:val="a0"/>
    <w:uiPriority w:val="99"/>
    <w:semiHidden/>
    <w:unhideWhenUsed/>
    <w:rPr>
      <w:sz w:val="16"/>
      <w:szCs w:val="16"/>
    </w:rPr>
  </w:style>
  <w:style w:type="paragraph" w:styleId="ac">
    <w:name w:val="Balloon Text"/>
    <w:basedOn w:val="a"/>
    <w:link w:val="ad"/>
    <w:uiPriority w:val="99"/>
    <w:semiHidden/>
    <w:unhideWhenUsed/>
    <w:rsid w:val="00275BC6"/>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275BC6"/>
    <w:rPr>
      <w:rFonts w:ascii="Segoe UI" w:hAnsi="Segoe UI" w:cs="Segoe UI"/>
      <w:sz w:val="18"/>
      <w:szCs w:val="18"/>
    </w:rPr>
  </w:style>
  <w:style w:type="paragraph" w:styleId="ae">
    <w:name w:val="header"/>
    <w:basedOn w:val="a"/>
    <w:link w:val="af"/>
    <w:uiPriority w:val="99"/>
    <w:unhideWhenUsed/>
    <w:rsid w:val="00A319AA"/>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A319AA"/>
  </w:style>
  <w:style w:type="paragraph" w:styleId="af0">
    <w:name w:val="footer"/>
    <w:basedOn w:val="a"/>
    <w:link w:val="af1"/>
    <w:uiPriority w:val="99"/>
    <w:unhideWhenUsed/>
    <w:rsid w:val="00A319AA"/>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A319AA"/>
  </w:style>
  <w:style w:type="paragraph" w:customStyle="1" w:styleId="rvps2">
    <w:name w:val="rvps2"/>
    <w:basedOn w:val="a"/>
    <w:rsid w:val="00F53014"/>
    <w:pPr>
      <w:spacing w:before="100" w:beforeAutospacing="1" w:after="100" w:afterAutospacing="1" w:line="240" w:lineRule="auto"/>
    </w:pPr>
    <w:rPr>
      <w:rFonts w:ascii="Times New Roman" w:eastAsia="Times New Roman" w:hAnsi="Times New Roman" w:cs="Times New Roman"/>
      <w:sz w:val="24"/>
      <w:szCs w:val="24"/>
      <w:lang w:val="ka-GE" w:eastAsia="ka-GE"/>
    </w:rPr>
  </w:style>
  <w:style w:type="character" w:styleId="af2">
    <w:name w:val="Hyperlink"/>
    <w:basedOn w:val="a0"/>
    <w:uiPriority w:val="99"/>
    <w:unhideWhenUsed/>
    <w:rsid w:val="00F53014"/>
    <w:rPr>
      <w:color w:val="0000FF"/>
      <w:u w:val="single"/>
    </w:rPr>
  </w:style>
  <w:style w:type="paragraph" w:styleId="af3">
    <w:name w:val="footnote text"/>
    <w:basedOn w:val="a"/>
    <w:link w:val="af4"/>
    <w:uiPriority w:val="99"/>
    <w:semiHidden/>
    <w:unhideWhenUsed/>
    <w:rsid w:val="00727025"/>
    <w:pPr>
      <w:spacing w:after="0" w:line="240" w:lineRule="auto"/>
    </w:pPr>
    <w:rPr>
      <w:sz w:val="20"/>
      <w:szCs w:val="20"/>
    </w:rPr>
  </w:style>
  <w:style w:type="character" w:customStyle="1" w:styleId="af4">
    <w:name w:val="Текст виноски Знак"/>
    <w:basedOn w:val="a0"/>
    <w:link w:val="af3"/>
    <w:uiPriority w:val="99"/>
    <w:semiHidden/>
    <w:rsid w:val="00727025"/>
    <w:rPr>
      <w:sz w:val="20"/>
      <w:szCs w:val="20"/>
    </w:rPr>
  </w:style>
  <w:style w:type="character" w:styleId="af5">
    <w:name w:val="footnote reference"/>
    <w:uiPriority w:val="99"/>
    <w:unhideWhenUsed/>
    <w:rsid w:val="00727025"/>
    <w:rPr>
      <w:vertAlign w:val="superscript"/>
    </w:rPr>
  </w:style>
  <w:style w:type="paragraph" w:styleId="af6">
    <w:name w:val="Normal (Web)"/>
    <w:basedOn w:val="a"/>
    <w:uiPriority w:val="99"/>
    <w:unhideWhenUsed/>
    <w:rsid w:val="00A25A7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
    <w:name w:val="1"/>
    <w:basedOn w:val="TableNormal1"/>
    <w:rsid w:val="00A25A7F"/>
    <w:pPr>
      <w:spacing w:after="0" w:line="240" w:lineRule="auto"/>
    </w:pPr>
    <w:rPr>
      <w:lang w:eastAsia="ka-GE"/>
    </w:rPr>
    <w:tblPr>
      <w:tblStyleRowBandSize w:val="1"/>
      <w:tblStyleColBandSize w:val="1"/>
      <w:tblCellMar>
        <w:top w:w="0" w:type="dxa"/>
        <w:left w:w="108" w:type="dxa"/>
        <w:bottom w:w="0" w:type="dxa"/>
        <w:right w:w="108" w:type="dxa"/>
      </w:tblCellMar>
    </w:tblPr>
  </w:style>
  <w:style w:type="paragraph" w:customStyle="1" w:styleId="paragraph">
    <w:name w:val="paragraph"/>
    <w:basedOn w:val="a"/>
    <w:rsid w:val="00A25A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212DB2"/>
    <w:pPr>
      <w:spacing w:before="100" w:beforeAutospacing="1" w:after="100" w:afterAutospacing="1" w:line="240" w:lineRule="auto"/>
    </w:pPr>
    <w:rPr>
      <w:rFonts w:ascii="Times New Roman" w:eastAsia="Times New Roman" w:hAnsi="Times New Roman" w:cs="Times New Roman"/>
      <w:sz w:val="24"/>
      <w:szCs w:val="24"/>
      <w:lang w:val="ka-GE" w:eastAsia="ka-GE"/>
    </w:rPr>
  </w:style>
  <w:style w:type="character" w:customStyle="1" w:styleId="rvts15">
    <w:name w:val="rvts15"/>
    <w:basedOn w:val="a0"/>
    <w:rsid w:val="00212DB2"/>
  </w:style>
  <w:style w:type="character" w:customStyle="1" w:styleId="12">
    <w:name w:val="Незакрита згадка1"/>
    <w:basedOn w:val="a0"/>
    <w:uiPriority w:val="99"/>
    <w:semiHidden/>
    <w:unhideWhenUsed/>
    <w:rsid w:val="003D34BC"/>
    <w:rPr>
      <w:color w:val="605E5C"/>
      <w:shd w:val="clear" w:color="auto" w:fill="E1DFDD"/>
    </w:rPr>
  </w:style>
  <w:style w:type="character" w:customStyle="1" w:styleId="10">
    <w:name w:val="Заголовок 1 Знак"/>
    <w:basedOn w:val="a0"/>
    <w:link w:val="1"/>
    <w:uiPriority w:val="9"/>
    <w:rsid w:val="008C32B3"/>
    <w:rPr>
      <w:b/>
      <w:sz w:val="48"/>
      <w:szCs w:val="48"/>
    </w:rPr>
  </w:style>
  <w:style w:type="character" w:customStyle="1" w:styleId="20">
    <w:name w:val="Заголовок 2 Знак"/>
    <w:basedOn w:val="a0"/>
    <w:link w:val="2"/>
    <w:uiPriority w:val="9"/>
    <w:rsid w:val="008C32B3"/>
    <w:rPr>
      <w:b/>
      <w:sz w:val="36"/>
      <w:szCs w:val="36"/>
    </w:rPr>
  </w:style>
  <w:style w:type="character" w:customStyle="1" w:styleId="30">
    <w:name w:val="Заголовок 3 Знак"/>
    <w:basedOn w:val="a0"/>
    <w:link w:val="3"/>
    <w:uiPriority w:val="9"/>
    <w:rsid w:val="008C32B3"/>
    <w:rPr>
      <w:b/>
      <w:sz w:val="28"/>
      <w:szCs w:val="28"/>
    </w:rPr>
  </w:style>
  <w:style w:type="character" w:customStyle="1" w:styleId="40">
    <w:name w:val="Заголовок 4 Знак"/>
    <w:basedOn w:val="a0"/>
    <w:link w:val="4"/>
    <w:uiPriority w:val="9"/>
    <w:rsid w:val="008C32B3"/>
    <w:rPr>
      <w:b/>
      <w:sz w:val="24"/>
      <w:szCs w:val="24"/>
    </w:rPr>
  </w:style>
  <w:style w:type="character" w:customStyle="1" w:styleId="50">
    <w:name w:val="Заголовок 5 Знак"/>
    <w:basedOn w:val="a0"/>
    <w:link w:val="5"/>
    <w:uiPriority w:val="9"/>
    <w:rsid w:val="008C32B3"/>
    <w:rPr>
      <w:b/>
    </w:rPr>
  </w:style>
  <w:style w:type="character" w:customStyle="1" w:styleId="60">
    <w:name w:val="Заголовок 6 Знак"/>
    <w:basedOn w:val="a0"/>
    <w:link w:val="6"/>
    <w:uiPriority w:val="9"/>
    <w:rsid w:val="008C32B3"/>
    <w:rPr>
      <w:b/>
      <w:sz w:val="20"/>
      <w:szCs w:val="20"/>
    </w:rPr>
  </w:style>
  <w:style w:type="character" w:customStyle="1" w:styleId="a4">
    <w:name w:val="Назва Знак"/>
    <w:basedOn w:val="a0"/>
    <w:link w:val="a3"/>
    <w:uiPriority w:val="10"/>
    <w:rsid w:val="008C32B3"/>
    <w:rPr>
      <w:b/>
      <w:sz w:val="72"/>
      <w:szCs w:val="72"/>
    </w:rPr>
  </w:style>
  <w:style w:type="character" w:customStyle="1" w:styleId="a8">
    <w:name w:val="Підзаголовок Знак"/>
    <w:basedOn w:val="a0"/>
    <w:link w:val="a7"/>
    <w:uiPriority w:val="11"/>
    <w:rsid w:val="008C32B3"/>
    <w:rPr>
      <w:rFonts w:ascii="Georgia" w:eastAsia="Georgia" w:hAnsi="Georgia" w:cs="Georgia"/>
      <w:i/>
      <w:color w:val="666666"/>
      <w:sz w:val="48"/>
      <w:szCs w:val="48"/>
    </w:rPr>
  </w:style>
  <w:style w:type="character" w:styleId="af7">
    <w:name w:val="Strong"/>
    <w:basedOn w:val="a0"/>
    <w:uiPriority w:val="22"/>
    <w:qFormat/>
    <w:rsid w:val="00CD0247"/>
    <w:rPr>
      <w:b/>
      <w:bCs/>
    </w:rPr>
  </w:style>
  <w:style w:type="paragraph" w:customStyle="1" w:styleId="Standard">
    <w:name w:val="Standard"/>
    <w:rsid w:val="00E01A32"/>
    <w:pPr>
      <w:suppressAutoHyphens/>
      <w:autoSpaceDN w:val="0"/>
      <w:spacing w:line="254" w:lineRule="auto"/>
      <w:textAlignment w:val="baseline"/>
    </w:pPr>
    <w:rPr>
      <w:lang w:eastAsia="zh-CN" w:bidi="hi-IN"/>
    </w:rPr>
  </w:style>
  <w:style w:type="table" w:customStyle="1" w:styleId="13">
    <w:name w:val="Сетка таблицы1"/>
    <w:basedOn w:val="a1"/>
    <w:next w:val="a5"/>
    <w:uiPriority w:val="59"/>
    <w:rsid w:val="00FA3667"/>
    <w:pPr>
      <w:spacing w:after="0" w:line="240" w:lineRule="auto"/>
    </w:pPr>
    <w:rPr>
      <w:rFonts w:ascii="Cambria" w:eastAsia="MS Mincho" w:hAnsi="Cambria" w:cs="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5008">
      <w:bodyDiv w:val="1"/>
      <w:marLeft w:val="0"/>
      <w:marRight w:val="0"/>
      <w:marTop w:val="0"/>
      <w:marBottom w:val="0"/>
      <w:divBdr>
        <w:top w:val="none" w:sz="0" w:space="0" w:color="auto"/>
        <w:left w:val="none" w:sz="0" w:space="0" w:color="auto"/>
        <w:bottom w:val="none" w:sz="0" w:space="0" w:color="auto"/>
        <w:right w:val="none" w:sz="0" w:space="0" w:color="auto"/>
      </w:divBdr>
    </w:div>
    <w:div w:id="53697930">
      <w:bodyDiv w:val="1"/>
      <w:marLeft w:val="0"/>
      <w:marRight w:val="0"/>
      <w:marTop w:val="0"/>
      <w:marBottom w:val="0"/>
      <w:divBdr>
        <w:top w:val="none" w:sz="0" w:space="0" w:color="auto"/>
        <w:left w:val="none" w:sz="0" w:space="0" w:color="auto"/>
        <w:bottom w:val="none" w:sz="0" w:space="0" w:color="auto"/>
        <w:right w:val="none" w:sz="0" w:space="0" w:color="auto"/>
      </w:divBdr>
      <w:divsChild>
        <w:div w:id="1963222970">
          <w:marLeft w:val="0"/>
          <w:marRight w:val="0"/>
          <w:marTop w:val="0"/>
          <w:marBottom w:val="0"/>
          <w:divBdr>
            <w:top w:val="none" w:sz="0" w:space="0" w:color="auto"/>
            <w:left w:val="none" w:sz="0" w:space="0" w:color="auto"/>
            <w:bottom w:val="none" w:sz="0" w:space="0" w:color="auto"/>
            <w:right w:val="none" w:sz="0" w:space="0" w:color="auto"/>
          </w:divBdr>
        </w:div>
      </w:divsChild>
    </w:div>
    <w:div w:id="60056767">
      <w:bodyDiv w:val="1"/>
      <w:marLeft w:val="0"/>
      <w:marRight w:val="0"/>
      <w:marTop w:val="0"/>
      <w:marBottom w:val="0"/>
      <w:divBdr>
        <w:top w:val="none" w:sz="0" w:space="0" w:color="auto"/>
        <w:left w:val="none" w:sz="0" w:space="0" w:color="auto"/>
        <w:bottom w:val="none" w:sz="0" w:space="0" w:color="auto"/>
        <w:right w:val="none" w:sz="0" w:space="0" w:color="auto"/>
      </w:divBdr>
      <w:divsChild>
        <w:div w:id="704714411">
          <w:marLeft w:val="0"/>
          <w:marRight w:val="0"/>
          <w:marTop w:val="0"/>
          <w:marBottom w:val="0"/>
          <w:divBdr>
            <w:top w:val="none" w:sz="0" w:space="0" w:color="auto"/>
            <w:left w:val="none" w:sz="0" w:space="0" w:color="auto"/>
            <w:bottom w:val="none" w:sz="0" w:space="0" w:color="auto"/>
            <w:right w:val="none" w:sz="0" w:space="0" w:color="auto"/>
          </w:divBdr>
          <w:divsChild>
            <w:div w:id="151626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7026">
      <w:bodyDiv w:val="1"/>
      <w:marLeft w:val="0"/>
      <w:marRight w:val="0"/>
      <w:marTop w:val="0"/>
      <w:marBottom w:val="0"/>
      <w:divBdr>
        <w:top w:val="none" w:sz="0" w:space="0" w:color="auto"/>
        <w:left w:val="none" w:sz="0" w:space="0" w:color="auto"/>
        <w:bottom w:val="none" w:sz="0" w:space="0" w:color="auto"/>
        <w:right w:val="none" w:sz="0" w:space="0" w:color="auto"/>
      </w:divBdr>
    </w:div>
    <w:div w:id="100953922">
      <w:bodyDiv w:val="1"/>
      <w:marLeft w:val="0"/>
      <w:marRight w:val="0"/>
      <w:marTop w:val="0"/>
      <w:marBottom w:val="0"/>
      <w:divBdr>
        <w:top w:val="none" w:sz="0" w:space="0" w:color="auto"/>
        <w:left w:val="none" w:sz="0" w:space="0" w:color="auto"/>
        <w:bottom w:val="none" w:sz="0" w:space="0" w:color="auto"/>
        <w:right w:val="none" w:sz="0" w:space="0" w:color="auto"/>
      </w:divBdr>
    </w:div>
    <w:div w:id="104084239">
      <w:bodyDiv w:val="1"/>
      <w:marLeft w:val="0"/>
      <w:marRight w:val="0"/>
      <w:marTop w:val="0"/>
      <w:marBottom w:val="0"/>
      <w:divBdr>
        <w:top w:val="none" w:sz="0" w:space="0" w:color="auto"/>
        <w:left w:val="none" w:sz="0" w:space="0" w:color="auto"/>
        <w:bottom w:val="none" w:sz="0" w:space="0" w:color="auto"/>
        <w:right w:val="none" w:sz="0" w:space="0" w:color="auto"/>
      </w:divBdr>
      <w:divsChild>
        <w:div w:id="229000934">
          <w:marLeft w:val="0"/>
          <w:marRight w:val="0"/>
          <w:marTop w:val="0"/>
          <w:marBottom w:val="0"/>
          <w:divBdr>
            <w:top w:val="none" w:sz="0" w:space="0" w:color="auto"/>
            <w:left w:val="none" w:sz="0" w:space="0" w:color="auto"/>
            <w:bottom w:val="none" w:sz="0" w:space="0" w:color="auto"/>
            <w:right w:val="none" w:sz="0" w:space="0" w:color="auto"/>
          </w:divBdr>
          <w:divsChild>
            <w:div w:id="73112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28123">
      <w:bodyDiv w:val="1"/>
      <w:marLeft w:val="0"/>
      <w:marRight w:val="0"/>
      <w:marTop w:val="0"/>
      <w:marBottom w:val="0"/>
      <w:divBdr>
        <w:top w:val="none" w:sz="0" w:space="0" w:color="auto"/>
        <w:left w:val="none" w:sz="0" w:space="0" w:color="auto"/>
        <w:bottom w:val="none" w:sz="0" w:space="0" w:color="auto"/>
        <w:right w:val="none" w:sz="0" w:space="0" w:color="auto"/>
      </w:divBdr>
    </w:div>
    <w:div w:id="179897850">
      <w:bodyDiv w:val="1"/>
      <w:marLeft w:val="0"/>
      <w:marRight w:val="0"/>
      <w:marTop w:val="0"/>
      <w:marBottom w:val="0"/>
      <w:divBdr>
        <w:top w:val="none" w:sz="0" w:space="0" w:color="auto"/>
        <w:left w:val="none" w:sz="0" w:space="0" w:color="auto"/>
        <w:bottom w:val="none" w:sz="0" w:space="0" w:color="auto"/>
        <w:right w:val="none" w:sz="0" w:space="0" w:color="auto"/>
      </w:divBdr>
    </w:div>
    <w:div w:id="221331833">
      <w:bodyDiv w:val="1"/>
      <w:marLeft w:val="0"/>
      <w:marRight w:val="0"/>
      <w:marTop w:val="0"/>
      <w:marBottom w:val="0"/>
      <w:divBdr>
        <w:top w:val="none" w:sz="0" w:space="0" w:color="auto"/>
        <w:left w:val="none" w:sz="0" w:space="0" w:color="auto"/>
        <w:bottom w:val="none" w:sz="0" w:space="0" w:color="auto"/>
        <w:right w:val="none" w:sz="0" w:space="0" w:color="auto"/>
      </w:divBdr>
    </w:div>
    <w:div w:id="270087389">
      <w:bodyDiv w:val="1"/>
      <w:marLeft w:val="0"/>
      <w:marRight w:val="0"/>
      <w:marTop w:val="0"/>
      <w:marBottom w:val="0"/>
      <w:divBdr>
        <w:top w:val="none" w:sz="0" w:space="0" w:color="auto"/>
        <w:left w:val="none" w:sz="0" w:space="0" w:color="auto"/>
        <w:bottom w:val="none" w:sz="0" w:space="0" w:color="auto"/>
        <w:right w:val="none" w:sz="0" w:space="0" w:color="auto"/>
      </w:divBdr>
    </w:div>
    <w:div w:id="281764264">
      <w:bodyDiv w:val="1"/>
      <w:marLeft w:val="0"/>
      <w:marRight w:val="0"/>
      <w:marTop w:val="0"/>
      <w:marBottom w:val="0"/>
      <w:divBdr>
        <w:top w:val="none" w:sz="0" w:space="0" w:color="auto"/>
        <w:left w:val="none" w:sz="0" w:space="0" w:color="auto"/>
        <w:bottom w:val="none" w:sz="0" w:space="0" w:color="auto"/>
        <w:right w:val="none" w:sz="0" w:space="0" w:color="auto"/>
      </w:divBdr>
      <w:divsChild>
        <w:div w:id="986206627">
          <w:marLeft w:val="0"/>
          <w:marRight w:val="0"/>
          <w:marTop w:val="0"/>
          <w:marBottom w:val="0"/>
          <w:divBdr>
            <w:top w:val="none" w:sz="0" w:space="0" w:color="auto"/>
            <w:left w:val="none" w:sz="0" w:space="0" w:color="auto"/>
            <w:bottom w:val="none" w:sz="0" w:space="0" w:color="auto"/>
            <w:right w:val="none" w:sz="0" w:space="0" w:color="auto"/>
          </w:divBdr>
        </w:div>
        <w:div w:id="1949072705">
          <w:marLeft w:val="0"/>
          <w:marRight w:val="0"/>
          <w:marTop w:val="0"/>
          <w:marBottom w:val="0"/>
          <w:divBdr>
            <w:top w:val="none" w:sz="0" w:space="0" w:color="auto"/>
            <w:left w:val="none" w:sz="0" w:space="0" w:color="auto"/>
            <w:bottom w:val="none" w:sz="0" w:space="0" w:color="auto"/>
            <w:right w:val="none" w:sz="0" w:space="0" w:color="auto"/>
          </w:divBdr>
        </w:div>
      </w:divsChild>
    </w:div>
    <w:div w:id="292180722">
      <w:bodyDiv w:val="1"/>
      <w:marLeft w:val="0"/>
      <w:marRight w:val="0"/>
      <w:marTop w:val="0"/>
      <w:marBottom w:val="0"/>
      <w:divBdr>
        <w:top w:val="none" w:sz="0" w:space="0" w:color="auto"/>
        <w:left w:val="none" w:sz="0" w:space="0" w:color="auto"/>
        <w:bottom w:val="none" w:sz="0" w:space="0" w:color="auto"/>
        <w:right w:val="none" w:sz="0" w:space="0" w:color="auto"/>
      </w:divBdr>
    </w:div>
    <w:div w:id="318844487">
      <w:bodyDiv w:val="1"/>
      <w:marLeft w:val="0"/>
      <w:marRight w:val="0"/>
      <w:marTop w:val="0"/>
      <w:marBottom w:val="0"/>
      <w:divBdr>
        <w:top w:val="none" w:sz="0" w:space="0" w:color="auto"/>
        <w:left w:val="none" w:sz="0" w:space="0" w:color="auto"/>
        <w:bottom w:val="none" w:sz="0" w:space="0" w:color="auto"/>
        <w:right w:val="none" w:sz="0" w:space="0" w:color="auto"/>
      </w:divBdr>
      <w:divsChild>
        <w:div w:id="887961244">
          <w:marLeft w:val="0"/>
          <w:marRight w:val="0"/>
          <w:marTop w:val="0"/>
          <w:marBottom w:val="0"/>
          <w:divBdr>
            <w:top w:val="none" w:sz="0" w:space="0" w:color="auto"/>
            <w:left w:val="none" w:sz="0" w:space="0" w:color="auto"/>
            <w:bottom w:val="none" w:sz="0" w:space="0" w:color="auto"/>
            <w:right w:val="none" w:sz="0" w:space="0" w:color="auto"/>
          </w:divBdr>
          <w:divsChild>
            <w:div w:id="121157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17957">
      <w:bodyDiv w:val="1"/>
      <w:marLeft w:val="0"/>
      <w:marRight w:val="0"/>
      <w:marTop w:val="0"/>
      <w:marBottom w:val="0"/>
      <w:divBdr>
        <w:top w:val="none" w:sz="0" w:space="0" w:color="auto"/>
        <w:left w:val="none" w:sz="0" w:space="0" w:color="auto"/>
        <w:bottom w:val="none" w:sz="0" w:space="0" w:color="auto"/>
        <w:right w:val="none" w:sz="0" w:space="0" w:color="auto"/>
      </w:divBdr>
    </w:div>
    <w:div w:id="321131227">
      <w:bodyDiv w:val="1"/>
      <w:marLeft w:val="0"/>
      <w:marRight w:val="0"/>
      <w:marTop w:val="0"/>
      <w:marBottom w:val="0"/>
      <w:divBdr>
        <w:top w:val="none" w:sz="0" w:space="0" w:color="auto"/>
        <w:left w:val="none" w:sz="0" w:space="0" w:color="auto"/>
        <w:bottom w:val="none" w:sz="0" w:space="0" w:color="auto"/>
        <w:right w:val="none" w:sz="0" w:space="0" w:color="auto"/>
      </w:divBdr>
    </w:div>
    <w:div w:id="333919238">
      <w:bodyDiv w:val="1"/>
      <w:marLeft w:val="0"/>
      <w:marRight w:val="0"/>
      <w:marTop w:val="0"/>
      <w:marBottom w:val="0"/>
      <w:divBdr>
        <w:top w:val="none" w:sz="0" w:space="0" w:color="auto"/>
        <w:left w:val="none" w:sz="0" w:space="0" w:color="auto"/>
        <w:bottom w:val="none" w:sz="0" w:space="0" w:color="auto"/>
        <w:right w:val="none" w:sz="0" w:space="0" w:color="auto"/>
      </w:divBdr>
    </w:div>
    <w:div w:id="399407683">
      <w:bodyDiv w:val="1"/>
      <w:marLeft w:val="0"/>
      <w:marRight w:val="0"/>
      <w:marTop w:val="0"/>
      <w:marBottom w:val="0"/>
      <w:divBdr>
        <w:top w:val="none" w:sz="0" w:space="0" w:color="auto"/>
        <w:left w:val="none" w:sz="0" w:space="0" w:color="auto"/>
        <w:bottom w:val="none" w:sz="0" w:space="0" w:color="auto"/>
        <w:right w:val="none" w:sz="0" w:space="0" w:color="auto"/>
      </w:divBdr>
    </w:div>
    <w:div w:id="429005264">
      <w:bodyDiv w:val="1"/>
      <w:marLeft w:val="0"/>
      <w:marRight w:val="0"/>
      <w:marTop w:val="0"/>
      <w:marBottom w:val="0"/>
      <w:divBdr>
        <w:top w:val="none" w:sz="0" w:space="0" w:color="auto"/>
        <w:left w:val="none" w:sz="0" w:space="0" w:color="auto"/>
        <w:bottom w:val="none" w:sz="0" w:space="0" w:color="auto"/>
        <w:right w:val="none" w:sz="0" w:space="0" w:color="auto"/>
      </w:divBdr>
    </w:div>
    <w:div w:id="434255735">
      <w:bodyDiv w:val="1"/>
      <w:marLeft w:val="0"/>
      <w:marRight w:val="0"/>
      <w:marTop w:val="0"/>
      <w:marBottom w:val="0"/>
      <w:divBdr>
        <w:top w:val="none" w:sz="0" w:space="0" w:color="auto"/>
        <w:left w:val="none" w:sz="0" w:space="0" w:color="auto"/>
        <w:bottom w:val="none" w:sz="0" w:space="0" w:color="auto"/>
        <w:right w:val="none" w:sz="0" w:space="0" w:color="auto"/>
      </w:divBdr>
    </w:div>
    <w:div w:id="438913115">
      <w:bodyDiv w:val="1"/>
      <w:marLeft w:val="0"/>
      <w:marRight w:val="0"/>
      <w:marTop w:val="0"/>
      <w:marBottom w:val="0"/>
      <w:divBdr>
        <w:top w:val="none" w:sz="0" w:space="0" w:color="auto"/>
        <w:left w:val="none" w:sz="0" w:space="0" w:color="auto"/>
        <w:bottom w:val="none" w:sz="0" w:space="0" w:color="auto"/>
        <w:right w:val="none" w:sz="0" w:space="0" w:color="auto"/>
      </w:divBdr>
    </w:div>
    <w:div w:id="445271080">
      <w:bodyDiv w:val="1"/>
      <w:marLeft w:val="0"/>
      <w:marRight w:val="0"/>
      <w:marTop w:val="0"/>
      <w:marBottom w:val="0"/>
      <w:divBdr>
        <w:top w:val="none" w:sz="0" w:space="0" w:color="auto"/>
        <w:left w:val="none" w:sz="0" w:space="0" w:color="auto"/>
        <w:bottom w:val="none" w:sz="0" w:space="0" w:color="auto"/>
        <w:right w:val="none" w:sz="0" w:space="0" w:color="auto"/>
      </w:divBdr>
      <w:divsChild>
        <w:div w:id="39328490">
          <w:marLeft w:val="0"/>
          <w:marRight w:val="0"/>
          <w:marTop w:val="0"/>
          <w:marBottom w:val="0"/>
          <w:divBdr>
            <w:top w:val="none" w:sz="0" w:space="0" w:color="auto"/>
            <w:left w:val="none" w:sz="0" w:space="0" w:color="auto"/>
            <w:bottom w:val="none" w:sz="0" w:space="0" w:color="auto"/>
            <w:right w:val="none" w:sz="0" w:space="0" w:color="auto"/>
          </w:divBdr>
        </w:div>
      </w:divsChild>
    </w:div>
    <w:div w:id="451755394">
      <w:bodyDiv w:val="1"/>
      <w:marLeft w:val="0"/>
      <w:marRight w:val="0"/>
      <w:marTop w:val="0"/>
      <w:marBottom w:val="0"/>
      <w:divBdr>
        <w:top w:val="none" w:sz="0" w:space="0" w:color="auto"/>
        <w:left w:val="none" w:sz="0" w:space="0" w:color="auto"/>
        <w:bottom w:val="none" w:sz="0" w:space="0" w:color="auto"/>
        <w:right w:val="none" w:sz="0" w:space="0" w:color="auto"/>
      </w:divBdr>
    </w:div>
    <w:div w:id="455102493">
      <w:bodyDiv w:val="1"/>
      <w:marLeft w:val="0"/>
      <w:marRight w:val="0"/>
      <w:marTop w:val="0"/>
      <w:marBottom w:val="0"/>
      <w:divBdr>
        <w:top w:val="none" w:sz="0" w:space="0" w:color="auto"/>
        <w:left w:val="none" w:sz="0" w:space="0" w:color="auto"/>
        <w:bottom w:val="none" w:sz="0" w:space="0" w:color="auto"/>
        <w:right w:val="none" w:sz="0" w:space="0" w:color="auto"/>
      </w:divBdr>
    </w:div>
    <w:div w:id="555168067">
      <w:bodyDiv w:val="1"/>
      <w:marLeft w:val="0"/>
      <w:marRight w:val="0"/>
      <w:marTop w:val="0"/>
      <w:marBottom w:val="0"/>
      <w:divBdr>
        <w:top w:val="none" w:sz="0" w:space="0" w:color="auto"/>
        <w:left w:val="none" w:sz="0" w:space="0" w:color="auto"/>
        <w:bottom w:val="none" w:sz="0" w:space="0" w:color="auto"/>
        <w:right w:val="none" w:sz="0" w:space="0" w:color="auto"/>
      </w:divBdr>
      <w:divsChild>
        <w:div w:id="1127888877">
          <w:marLeft w:val="0"/>
          <w:marRight w:val="0"/>
          <w:marTop w:val="0"/>
          <w:marBottom w:val="0"/>
          <w:divBdr>
            <w:top w:val="none" w:sz="0" w:space="0" w:color="auto"/>
            <w:left w:val="none" w:sz="0" w:space="0" w:color="auto"/>
            <w:bottom w:val="none" w:sz="0" w:space="0" w:color="auto"/>
            <w:right w:val="none" w:sz="0" w:space="0" w:color="auto"/>
          </w:divBdr>
        </w:div>
        <w:div w:id="2146073509">
          <w:marLeft w:val="0"/>
          <w:marRight w:val="0"/>
          <w:marTop w:val="0"/>
          <w:marBottom w:val="0"/>
          <w:divBdr>
            <w:top w:val="none" w:sz="0" w:space="0" w:color="auto"/>
            <w:left w:val="none" w:sz="0" w:space="0" w:color="auto"/>
            <w:bottom w:val="none" w:sz="0" w:space="0" w:color="auto"/>
            <w:right w:val="none" w:sz="0" w:space="0" w:color="auto"/>
          </w:divBdr>
        </w:div>
      </w:divsChild>
    </w:div>
    <w:div w:id="561867269">
      <w:bodyDiv w:val="1"/>
      <w:marLeft w:val="0"/>
      <w:marRight w:val="0"/>
      <w:marTop w:val="0"/>
      <w:marBottom w:val="0"/>
      <w:divBdr>
        <w:top w:val="none" w:sz="0" w:space="0" w:color="auto"/>
        <w:left w:val="none" w:sz="0" w:space="0" w:color="auto"/>
        <w:bottom w:val="none" w:sz="0" w:space="0" w:color="auto"/>
        <w:right w:val="none" w:sz="0" w:space="0" w:color="auto"/>
      </w:divBdr>
      <w:divsChild>
        <w:div w:id="1577058331">
          <w:marLeft w:val="0"/>
          <w:marRight w:val="0"/>
          <w:marTop w:val="0"/>
          <w:marBottom w:val="0"/>
          <w:divBdr>
            <w:top w:val="none" w:sz="0" w:space="0" w:color="auto"/>
            <w:left w:val="none" w:sz="0" w:space="0" w:color="auto"/>
            <w:bottom w:val="none" w:sz="0" w:space="0" w:color="auto"/>
            <w:right w:val="none" w:sz="0" w:space="0" w:color="auto"/>
          </w:divBdr>
          <w:divsChild>
            <w:div w:id="458379445">
              <w:marLeft w:val="0"/>
              <w:marRight w:val="0"/>
              <w:marTop w:val="0"/>
              <w:marBottom w:val="0"/>
              <w:divBdr>
                <w:top w:val="none" w:sz="0" w:space="0" w:color="auto"/>
                <w:left w:val="none" w:sz="0" w:space="0" w:color="auto"/>
                <w:bottom w:val="none" w:sz="0" w:space="0" w:color="auto"/>
                <w:right w:val="none" w:sz="0" w:space="0" w:color="auto"/>
              </w:divBdr>
              <w:divsChild>
                <w:div w:id="1071581709">
                  <w:marLeft w:val="0"/>
                  <w:marRight w:val="0"/>
                  <w:marTop w:val="0"/>
                  <w:marBottom w:val="0"/>
                  <w:divBdr>
                    <w:top w:val="none" w:sz="0" w:space="0" w:color="auto"/>
                    <w:left w:val="none" w:sz="0" w:space="0" w:color="auto"/>
                    <w:bottom w:val="none" w:sz="0" w:space="0" w:color="auto"/>
                    <w:right w:val="none" w:sz="0" w:space="0" w:color="auto"/>
                  </w:divBdr>
                  <w:divsChild>
                    <w:div w:id="648021568">
                      <w:marLeft w:val="0"/>
                      <w:marRight w:val="0"/>
                      <w:marTop w:val="0"/>
                      <w:marBottom w:val="0"/>
                      <w:divBdr>
                        <w:top w:val="none" w:sz="0" w:space="0" w:color="auto"/>
                        <w:left w:val="none" w:sz="0" w:space="0" w:color="auto"/>
                        <w:bottom w:val="none" w:sz="0" w:space="0" w:color="auto"/>
                        <w:right w:val="none" w:sz="0" w:space="0" w:color="auto"/>
                      </w:divBdr>
                      <w:divsChild>
                        <w:div w:id="1709447386">
                          <w:marLeft w:val="0"/>
                          <w:marRight w:val="0"/>
                          <w:marTop w:val="0"/>
                          <w:marBottom w:val="0"/>
                          <w:divBdr>
                            <w:top w:val="none" w:sz="0" w:space="0" w:color="auto"/>
                            <w:left w:val="none" w:sz="0" w:space="0" w:color="auto"/>
                            <w:bottom w:val="none" w:sz="0" w:space="0" w:color="auto"/>
                            <w:right w:val="none" w:sz="0" w:space="0" w:color="auto"/>
                          </w:divBdr>
                          <w:divsChild>
                            <w:div w:id="1005592374">
                              <w:marLeft w:val="0"/>
                              <w:marRight w:val="0"/>
                              <w:marTop w:val="0"/>
                              <w:marBottom w:val="0"/>
                              <w:divBdr>
                                <w:top w:val="none" w:sz="0" w:space="0" w:color="auto"/>
                                <w:left w:val="none" w:sz="0" w:space="0" w:color="auto"/>
                                <w:bottom w:val="none" w:sz="0" w:space="0" w:color="auto"/>
                                <w:right w:val="none" w:sz="0" w:space="0" w:color="auto"/>
                              </w:divBdr>
                              <w:divsChild>
                                <w:div w:id="64956247">
                                  <w:marLeft w:val="0"/>
                                  <w:marRight w:val="0"/>
                                  <w:marTop w:val="0"/>
                                  <w:marBottom w:val="0"/>
                                  <w:divBdr>
                                    <w:top w:val="none" w:sz="0" w:space="0" w:color="auto"/>
                                    <w:left w:val="none" w:sz="0" w:space="0" w:color="auto"/>
                                    <w:bottom w:val="none" w:sz="0" w:space="0" w:color="auto"/>
                                    <w:right w:val="none" w:sz="0" w:space="0" w:color="auto"/>
                                  </w:divBdr>
                                  <w:divsChild>
                                    <w:div w:id="757480546">
                                      <w:marLeft w:val="0"/>
                                      <w:marRight w:val="0"/>
                                      <w:marTop w:val="0"/>
                                      <w:marBottom w:val="0"/>
                                      <w:divBdr>
                                        <w:top w:val="none" w:sz="0" w:space="0" w:color="auto"/>
                                        <w:left w:val="none" w:sz="0" w:space="0" w:color="auto"/>
                                        <w:bottom w:val="none" w:sz="0" w:space="0" w:color="auto"/>
                                        <w:right w:val="none" w:sz="0" w:space="0" w:color="auto"/>
                                      </w:divBdr>
                                      <w:divsChild>
                                        <w:div w:id="1706709412">
                                          <w:marLeft w:val="0"/>
                                          <w:marRight w:val="0"/>
                                          <w:marTop w:val="0"/>
                                          <w:marBottom w:val="0"/>
                                          <w:divBdr>
                                            <w:top w:val="none" w:sz="0" w:space="0" w:color="auto"/>
                                            <w:left w:val="none" w:sz="0" w:space="0" w:color="auto"/>
                                            <w:bottom w:val="none" w:sz="0" w:space="0" w:color="auto"/>
                                            <w:right w:val="none" w:sz="0" w:space="0" w:color="auto"/>
                                          </w:divBdr>
                                          <w:divsChild>
                                            <w:div w:id="134748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637140">
                          <w:marLeft w:val="0"/>
                          <w:marRight w:val="0"/>
                          <w:marTop w:val="0"/>
                          <w:marBottom w:val="0"/>
                          <w:divBdr>
                            <w:top w:val="none" w:sz="0" w:space="0" w:color="auto"/>
                            <w:left w:val="none" w:sz="0" w:space="0" w:color="auto"/>
                            <w:bottom w:val="none" w:sz="0" w:space="0" w:color="auto"/>
                            <w:right w:val="none" w:sz="0" w:space="0" w:color="auto"/>
                          </w:divBdr>
                          <w:divsChild>
                            <w:div w:id="1272126946">
                              <w:marLeft w:val="0"/>
                              <w:marRight w:val="0"/>
                              <w:marTop w:val="0"/>
                              <w:marBottom w:val="0"/>
                              <w:divBdr>
                                <w:top w:val="none" w:sz="0" w:space="0" w:color="auto"/>
                                <w:left w:val="none" w:sz="0" w:space="0" w:color="auto"/>
                                <w:bottom w:val="none" w:sz="0" w:space="0" w:color="auto"/>
                                <w:right w:val="none" w:sz="0" w:space="0" w:color="auto"/>
                              </w:divBdr>
                              <w:divsChild>
                                <w:div w:id="187958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9102709">
      <w:bodyDiv w:val="1"/>
      <w:marLeft w:val="0"/>
      <w:marRight w:val="0"/>
      <w:marTop w:val="0"/>
      <w:marBottom w:val="0"/>
      <w:divBdr>
        <w:top w:val="none" w:sz="0" w:space="0" w:color="auto"/>
        <w:left w:val="none" w:sz="0" w:space="0" w:color="auto"/>
        <w:bottom w:val="none" w:sz="0" w:space="0" w:color="auto"/>
        <w:right w:val="none" w:sz="0" w:space="0" w:color="auto"/>
      </w:divBdr>
    </w:div>
    <w:div w:id="580263005">
      <w:bodyDiv w:val="1"/>
      <w:marLeft w:val="0"/>
      <w:marRight w:val="0"/>
      <w:marTop w:val="0"/>
      <w:marBottom w:val="0"/>
      <w:divBdr>
        <w:top w:val="none" w:sz="0" w:space="0" w:color="auto"/>
        <w:left w:val="none" w:sz="0" w:space="0" w:color="auto"/>
        <w:bottom w:val="none" w:sz="0" w:space="0" w:color="auto"/>
        <w:right w:val="none" w:sz="0" w:space="0" w:color="auto"/>
      </w:divBdr>
    </w:div>
    <w:div w:id="580987987">
      <w:bodyDiv w:val="1"/>
      <w:marLeft w:val="0"/>
      <w:marRight w:val="0"/>
      <w:marTop w:val="0"/>
      <w:marBottom w:val="0"/>
      <w:divBdr>
        <w:top w:val="none" w:sz="0" w:space="0" w:color="auto"/>
        <w:left w:val="none" w:sz="0" w:space="0" w:color="auto"/>
        <w:bottom w:val="none" w:sz="0" w:space="0" w:color="auto"/>
        <w:right w:val="none" w:sz="0" w:space="0" w:color="auto"/>
      </w:divBdr>
    </w:div>
    <w:div w:id="596867725">
      <w:bodyDiv w:val="1"/>
      <w:marLeft w:val="0"/>
      <w:marRight w:val="0"/>
      <w:marTop w:val="0"/>
      <w:marBottom w:val="0"/>
      <w:divBdr>
        <w:top w:val="none" w:sz="0" w:space="0" w:color="auto"/>
        <w:left w:val="none" w:sz="0" w:space="0" w:color="auto"/>
        <w:bottom w:val="none" w:sz="0" w:space="0" w:color="auto"/>
        <w:right w:val="none" w:sz="0" w:space="0" w:color="auto"/>
      </w:divBdr>
    </w:div>
    <w:div w:id="607082515">
      <w:bodyDiv w:val="1"/>
      <w:marLeft w:val="0"/>
      <w:marRight w:val="0"/>
      <w:marTop w:val="0"/>
      <w:marBottom w:val="0"/>
      <w:divBdr>
        <w:top w:val="none" w:sz="0" w:space="0" w:color="auto"/>
        <w:left w:val="none" w:sz="0" w:space="0" w:color="auto"/>
        <w:bottom w:val="none" w:sz="0" w:space="0" w:color="auto"/>
        <w:right w:val="none" w:sz="0" w:space="0" w:color="auto"/>
      </w:divBdr>
    </w:div>
    <w:div w:id="634290118">
      <w:bodyDiv w:val="1"/>
      <w:marLeft w:val="0"/>
      <w:marRight w:val="0"/>
      <w:marTop w:val="0"/>
      <w:marBottom w:val="0"/>
      <w:divBdr>
        <w:top w:val="none" w:sz="0" w:space="0" w:color="auto"/>
        <w:left w:val="none" w:sz="0" w:space="0" w:color="auto"/>
        <w:bottom w:val="none" w:sz="0" w:space="0" w:color="auto"/>
        <w:right w:val="none" w:sz="0" w:space="0" w:color="auto"/>
      </w:divBdr>
    </w:div>
    <w:div w:id="672416608">
      <w:bodyDiv w:val="1"/>
      <w:marLeft w:val="0"/>
      <w:marRight w:val="0"/>
      <w:marTop w:val="0"/>
      <w:marBottom w:val="0"/>
      <w:divBdr>
        <w:top w:val="none" w:sz="0" w:space="0" w:color="auto"/>
        <w:left w:val="none" w:sz="0" w:space="0" w:color="auto"/>
        <w:bottom w:val="none" w:sz="0" w:space="0" w:color="auto"/>
        <w:right w:val="none" w:sz="0" w:space="0" w:color="auto"/>
      </w:divBdr>
    </w:div>
    <w:div w:id="674696390">
      <w:bodyDiv w:val="1"/>
      <w:marLeft w:val="0"/>
      <w:marRight w:val="0"/>
      <w:marTop w:val="0"/>
      <w:marBottom w:val="0"/>
      <w:divBdr>
        <w:top w:val="none" w:sz="0" w:space="0" w:color="auto"/>
        <w:left w:val="none" w:sz="0" w:space="0" w:color="auto"/>
        <w:bottom w:val="none" w:sz="0" w:space="0" w:color="auto"/>
        <w:right w:val="none" w:sz="0" w:space="0" w:color="auto"/>
      </w:divBdr>
      <w:divsChild>
        <w:div w:id="2115856191">
          <w:marLeft w:val="0"/>
          <w:marRight w:val="0"/>
          <w:marTop w:val="0"/>
          <w:marBottom w:val="0"/>
          <w:divBdr>
            <w:top w:val="none" w:sz="0" w:space="0" w:color="auto"/>
            <w:left w:val="none" w:sz="0" w:space="0" w:color="auto"/>
            <w:bottom w:val="none" w:sz="0" w:space="0" w:color="auto"/>
            <w:right w:val="none" w:sz="0" w:space="0" w:color="auto"/>
          </w:divBdr>
        </w:div>
      </w:divsChild>
    </w:div>
    <w:div w:id="752315340">
      <w:bodyDiv w:val="1"/>
      <w:marLeft w:val="0"/>
      <w:marRight w:val="0"/>
      <w:marTop w:val="0"/>
      <w:marBottom w:val="0"/>
      <w:divBdr>
        <w:top w:val="none" w:sz="0" w:space="0" w:color="auto"/>
        <w:left w:val="none" w:sz="0" w:space="0" w:color="auto"/>
        <w:bottom w:val="none" w:sz="0" w:space="0" w:color="auto"/>
        <w:right w:val="none" w:sz="0" w:space="0" w:color="auto"/>
      </w:divBdr>
    </w:div>
    <w:div w:id="761757552">
      <w:bodyDiv w:val="1"/>
      <w:marLeft w:val="0"/>
      <w:marRight w:val="0"/>
      <w:marTop w:val="0"/>
      <w:marBottom w:val="0"/>
      <w:divBdr>
        <w:top w:val="none" w:sz="0" w:space="0" w:color="auto"/>
        <w:left w:val="none" w:sz="0" w:space="0" w:color="auto"/>
        <w:bottom w:val="none" w:sz="0" w:space="0" w:color="auto"/>
        <w:right w:val="none" w:sz="0" w:space="0" w:color="auto"/>
      </w:divBdr>
    </w:div>
    <w:div w:id="766847627">
      <w:bodyDiv w:val="1"/>
      <w:marLeft w:val="0"/>
      <w:marRight w:val="0"/>
      <w:marTop w:val="0"/>
      <w:marBottom w:val="0"/>
      <w:divBdr>
        <w:top w:val="none" w:sz="0" w:space="0" w:color="auto"/>
        <w:left w:val="none" w:sz="0" w:space="0" w:color="auto"/>
        <w:bottom w:val="none" w:sz="0" w:space="0" w:color="auto"/>
        <w:right w:val="none" w:sz="0" w:space="0" w:color="auto"/>
      </w:divBdr>
    </w:div>
    <w:div w:id="802891523">
      <w:bodyDiv w:val="1"/>
      <w:marLeft w:val="0"/>
      <w:marRight w:val="0"/>
      <w:marTop w:val="0"/>
      <w:marBottom w:val="0"/>
      <w:divBdr>
        <w:top w:val="none" w:sz="0" w:space="0" w:color="auto"/>
        <w:left w:val="none" w:sz="0" w:space="0" w:color="auto"/>
        <w:bottom w:val="none" w:sz="0" w:space="0" w:color="auto"/>
        <w:right w:val="none" w:sz="0" w:space="0" w:color="auto"/>
      </w:divBdr>
    </w:div>
    <w:div w:id="818887539">
      <w:bodyDiv w:val="1"/>
      <w:marLeft w:val="0"/>
      <w:marRight w:val="0"/>
      <w:marTop w:val="0"/>
      <w:marBottom w:val="0"/>
      <w:divBdr>
        <w:top w:val="none" w:sz="0" w:space="0" w:color="auto"/>
        <w:left w:val="none" w:sz="0" w:space="0" w:color="auto"/>
        <w:bottom w:val="none" w:sz="0" w:space="0" w:color="auto"/>
        <w:right w:val="none" w:sz="0" w:space="0" w:color="auto"/>
      </w:divBdr>
    </w:div>
    <w:div w:id="936866252">
      <w:bodyDiv w:val="1"/>
      <w:marLeft w:val="0"/>
      <w:marRight w:val="0"/>
      <w:marTop w:val="0"/>
      <w:marBottom w:val="0"/>
      <w:divBdr>
        <w:top w:val="none" w:sz="0" w:space="0" w:color="auto"/>
        <w:left w:val="none" w:sz="0" w:space="0" w:color="auto"/>
        <w:bottom w:val="none" w:sz="0" w:space="0" w:color="auto"/>
        <w:right w:val="none" w:sz="0" w:space="0" w:color="auto"/>
      </w:divBdr>
    </w:div>
    <w:div w:id="952520718">
      <w:bodyDiv w:val="1"/>
      <w:marLeft w:val="0"/>
      <w:marRight w:val="0"/>
      <w:marTop w:val="0"/>
      <w:marBottom w:val="0"/>
      <w:divBdr>
        <w:top w:val="none" w:sz="0" w:space="0" w:color="auto"/>
        <w:left w:val="none" w:sz="0" w:space="0" w:color="auto"/>
        <w:bottom w:val="none" w:sz="0" w:space="0" w:color="auto"/>
        <w:right w:val="none" w:sz="0" w:space="0" w:color="auto"/>
      </w:divBdr>
    </w:div>
    <w:div w:id="954825826">
      <w:bodyDiv w:val="1"/>
      <w:marLeft w:val="0"/>
      <w:marRight w:val="0"/>
      <w:marTop w:val="0"/>
      <w:marBottom w:val="0"/>
      <w:divBdr>
        <w:top w:val="none" w:sz="0" w:space="0" w:color="auto"/>
        <w:left w:val="none" w:sz="0" w:space="0" w:color="auto"/>
        <w:bottom w:val="none" w:sz="0" w:space="0" w:color="auto"/>
        <w:right w:val="none" w:sz="0" w:space="0" w:color="auto"/>
      </w:divBdr>
    </w:div>
    <w:div w:id="959265093">
      <w:bodyDiv w:val="1"/>
      <w:marLeft w:val="0"/>
      <w:marRight w:val="0"/>
      <w:marTop w:val="0"/>
      <w:marBottom w:val="0"/>
      <w:divBdr>
        <w:top w:val="none" w:sz="0" w:space="0" w:color="auto"/>
        <w:left w:val="none" w:sz="0" w:space="0" w:color="auto"/>
        <w:bottom w:val="none" w:sz="0" w:space="0" w:color="auto"/>
        <w:right w:val="none" w:sz="0" w:space="0" w:color="auto"/>
      </w:divBdr>
    </w:div>
    <w:div w:id="968625858">
      <w:bodyDiv w:val="1"/>
      <w:marLeft w:val="0"/>
      <w:marRight w:val="0"/>
      <w:marTop w:val="0"/>
      <w:marBottom w:val="0"/>
      <w:divBdr>
        <w:top w:val="none" w:sz="0" w:space="0" w:color="auto"/>
        <w:left w:val="none" w:sz="0" w:space="0" w:color="auto"/>
        <w:bottom w:val="none" w:sz="0" w:space="0" w:color="auto"/>
        <w:right w:val="none" w:sz="0" w:space="0" w:color="auto"/>
      </w:divBdr>
    </w:div>
    <w:div w:id="985623803">
      <w:bodyDiv w:val="1"/>
      <w:marLeft w:val="0"/>
      <w:marRight w:val="0"/>
      <w:marTop w:val="0"/>
      <w:marBottom w:val="0"/>
      <w:divBdr>
        <w:top w:val="none" w:sz="0" w:space="0" w:color="auto"/>
        <w:left w:val="none" w:sz="0" w:space="0" w:color="auto"/>
        <w:bottom w:val="none" w:sz="0" w:space="0" w:color="auto"/>
        <w:right w:val="none" w:sz="0" w:space="0" w:color="auto"/>
      </w:divBdr>
    </w:div>
    <w:div w:id="1011374336">
      <w:bodyDiv w:val="1"/>
      <w:marLeft w:val="0"/>
      <w:marRight w:val="0"/>
      <w:marTop w:val="0"/>
      <w:marBottom w:val="0"/>
      <w:divBdr>
        <w:top w:val="none" w:sz="0" w:space="0" w:color="auto"/>
        <w:left w:val="none" w:sz="0" w:space="0" w:color="auto"/>
        <w:bottom w:val="none" w:sz="0" w:space="0" w:color="auto"/>
        <w:right w:val="none" w:sz="0" w:space="0" w:color="auto"/>
      </w:divBdr>
    </w:div>
    <w:div w:id="1053046802">
      <w:bodyDiv w:val="1"/>
      <w:marLeft w:val="0"/>
      <w:marRight w:val="0"/>
      <w:marTop w:val="0"/>
      <w:marBottom w:val="0"/>
      <w:divBdr>
        <w:top w:val="none" w:sz="0" w:space="0" w:color="auto"/>
        <w:left w:val="none" w:sz="0" w:space="0" w:color="auto"/>
        <w:bottom w:val="none" w:sz="0" w:space="0" w:color="auto"/>
        <w:right w:val="none" w:sz="0" w:space="0" w:color="auto"/>
      </w:divBdr>
    </w:div>
    <w:div w:id="1056969705">
      <w:bodyDiv w:val="1"/>
      <w:marLeft w:val="0"/>
      <w:marRight w:val="0"/>
      <w:marTop w:val="0"/>
      <w:marBottom w:val="0"/>
      <w:divBdr>
        <w:top w:val="none" w:sz="0" w:space="0" w:color="auto"/>
        <w:left w:val="none" w:sz="0" w:space="0" w:color="auto"/>
        <w:bottom w:val="none" w:sz="0" w:space="0" w:color="auto"/>
        <w:right w:val="none" w:sz="0" w:space="0" w:color="auto"/>
      </w:divBdr>
    </w:div>
    <w:div w:id="1059481375">
      <w:bodyDiv w:val="1"/>
      <w:marLeft w:val="0"/>
      <w:marRight w:val="0"/>
      <w:marTop w:val="0"/>
      <w:marBottom w:val="0"/>
      <w:divBdr>
        <w:top w:val="none" w:sz="0" w:space="0" w:color="auto"/>
        <w:left w:val="none" w:sz="0" w:space="0" w:color="auto"/>
        <w:bottom w:val="none" w:sz="0" w:space="0" w:color="auto"/>
        <w:right w:val="none" w:sz="0" w:space="0" w:color="auto"/>
      </w:divBdr>
    </w:div>
    <w:div w:id="1071344176">
      <w:bodyDiv w:val="1"/>
      <w:marLeft w:val="0"/>
      <w:marRight w:val="0"/>
      <w:marTop w:val="0"/>
      <w:marBottom w:val="0"/>
      <w:divBdr>
        <w:top w:val="none" w:sz="0" w:space="0" w:color="auto"/>
        <w:left w:val="none" w:sz="0" w:space="0" w:color="auto"/>
        <w:bottom w:val="none" w:sz="0" w:space="0" w:color="auto"/>
        <w:right w:val="none" w:sz="0" w:space="0" w:color="auto"/>
      </w:divBdr>
    </w:div>
    <w:div w:id="1080521440">
      <w:bodyDiv w:val="1"/>
      <w:marLeft w:val="0"/>
      <w:marRight w:val="0"/>
      <w:marTop w:val="0"/>
      <w:marBottom w:val="0"/>
      <w:divBdr>
        <w:top w:val="none" w:sz="0" w:space="0" w:color="auto"/>
        <w:left w:val="none" w:sz="0" w:space="0" w:color="auto"/>
        <w:bottom w:val="none" w:sz="0" w:space="0" w:color="auto"/>
        <w:right w:val="none" w:sz="0" w:space="0" w:color="auto"/>
      </w:divBdr>
    </w:div>
    <w:div w:id="1089959759">
      <w:bodyDiv w:val="1"/>
      <w:marLeft w:val="0"/>
      <w:marRight w:val="0"/>
      <w:marTop w:val="0"/>
      <w:marBottom w:val="0"/>
      <w:divBdr>
        <w:top w:val="none" w:sz="0" w:space="0" w:color="auto"/>
        <w:left w:val="none" w:sz="0" w:space="0" w:color="auto"/>
        <w:bottom w:val="none" w:sz="0" w:space="0" w:color="auto"/>
        <w:right w:val="none" w:sz="0" w:space="0" w:color="auto"/>
      </w:divBdr>
      <w:divsChild>
        <w:div w:id="1795828141">
          <w:marLeft w:val="0"/>
          <w:marRight w:val="0"/>
          <w:marTop w:val="0"/>
          <w:marBottom w:val="0"/>
          <w:divBdr>
            <w:top w:val="none" w:sz="0" w:space="0" w:color="auto"/>
            <w:left w:val="none" w:sz="0" w:space="0" w:color="auto"/>
            <w:bottom w:val="none" w:sz="0" w:space="0" w:color="auto"/>
            <w:right w:val="none" w:sz="0" w:space="0" w:color="auto"/>
          </w:divBdr>
          <w:divsChild>
            <w:div w:id="51257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51223">
      <w:bodyDiv w:val="1"/>
      <w:marLeft w:val="0"/>
      <w:marRight w:val="0"/>
      <w:marTop w:val="0"/>
      <w:marBottom w:val="0"/>
      <w:divBdr>
        <w:top w:val="none" w:sz="0" w:space="0" w:color="auto"/>
        <w:left w:val="none" w:sz="0" w:space="0" w:color="auto"/>
        <w:bottom w:val="none" w:sz="0" w:space="0" w:color="auto"/>
        <w:right w:val="none" w:sz="0" w:space="0" w:color="auto"/>
      </w:divBdr>
      <w:divsChild>
        <w:div w:id="469908456">
          <w:marLeft w:val="0"/>
          <w:marRight w:val="0"/>
          <w:marTop w:val="0"/>
          <w:marBottom w:val="0"/>
          <w:divBdr>
            <w:top w:val="none" w:sz="0" w:space="0" w:color="auto"/>
            <w:left w:val="none" w:sz="0" w:space="0" w:color="auto"/>
            <w:bottom w:val="none" w:sz="0" w:space="0" w:color="auto"/>
            <w:right w:val="none" w:sz="0" w:space="0" w:color="auto"/>
          </w:divBdr>
        </w:div>
      </w:divsChild>
    </w:div>
    <w:div w:id="1116101470">
      <w:bodyDiv w:val="1"/>
      <w:marLeft w:val="0"/>
      <w:marRight w:val="0"/>
      <w:marTop w:val="0"/>
      <w:marBottom w:val="0"/>
      <w:divBdr>
        <w:top w:val="none" w:sz="0" w:space="0" w:color="auto"/>
        <w:left w:val="none" w:sz="0" w:space="0" w:color="auto"/>
        <w:bottom w:val="none" w:sz="0" w:space="0" w:color="auto"/>
        <w:right w:val="none" w:sz="0" w:space="0" w:color="auto"/>
      </w:divBdr>
    </w:div>
    <w:div w:id="1176268851">
      <w:bodyDiv w:val="1"/>
      <w:marLeft w:val="0"/>
      <w:marRight w:val="0"/>
      <w:marTop w:val="0"/>
      <w:marBottom w:val="0"/>
      <w:divBdr>
        <w:top w:val="none" w:sz="0" w:space="0" w:color="auto"/>
        <w:left w:val="none" w:sz="0" w:space="0" w:color="auto"/>
        <w:bottom w:val="none" w:sz="0" w:space="0" w:color="auto"/>
        <w:right w:val="none" w:sz="0" w:space="0" w:color="auto"/>
      </w:divBdr>
    </w:div>
    <w:div w:id="1204176150">
      <w:bodyDiv w:val="1"/>
      <w:marLeft w:val="0"/>
      <w:marRight w:val="0"/>
      <w:marTop w:val="0"/>
      <w:marBottom w:val="0"/>
      <w:divBdr>
        <w:top w:val="none" w:sz="0" w:space="0" w:color="auto"/>
        <w:left w:val="none" w:sz="0" w:space="0" w:color="auto"/>
        <w:bottom w:val="none" w:sz="0" w:space="0" w:color="auto"/>
        <w:right w:val="none" w:sz="0" w:space="0" w:color="auto"/>
      </w:divBdr>
    </w:div>
    <w:div w:id="1227227369">
      <w:bodyDiv w:val="1"/>
      <w:marLeft w:val="0"/>
      <w:marRight w:val="0"/>
      <w:marTop w:val="0"/>
      <w:marBottom w:val="0"/>
      <w:divBdr>
        <w:top w:val="none" w:sz="0" w:space="0" w:color="auto"/>
        <w:left w:val="none" w:sz="0" w:space="0" w:color="auto"/>
        <w:bottom w:val="none" w:sz="0" w:space="0" w:color="auto"/>
        <w:right w:val="none" w:sz="0" w:space="0" w:color="auto"/>
      </w:divBdr>
    </w:div>
    <w:div w:id="1227257725">
      <w:bodyDiv w:val="1"/>
      <w:marLeft w:val="0"/>
      <w:marRight w:val="0"/>
      <w:marTop w:val="0"/>
      <w:marBottom w:val="0"/>
      <w:divBdr>
        <w:top w:val="none" w:sz="0" w:space="0" w:color="auto"/>
        <w:left w:val="none" w:sz="0" w:space="0" w:color="auto"/>
        <w:bottom w:val="none" w:sz="0" w:space="0" w:color="auto"/>
        <w:right w:val="none" w:sz="0" w:space="0" w:color="auto"/>
      </w:divBdr>
      <w:divsChild>
        <w:div w:id="665744537">
          <w:marLeft w:val="0"/>
          <w:marRight w:val="0"/>
          <w:marTop w:val="0"/>
          <w:marBottom w:val="0"/>
          <w:divBdr>
            <w:top w:val="none" w:sz="0" w:space="0" w:color="auto"/>
            <w:left w:val="none" w:sz="0" w:space="0" w:color="auto"/>
            <w:bottom w:val="none" w:sz="0" w:space="0" w:color="auto"/>
            <w:right w:val="none" w:sz="0" w:space="0" w:color="auto"/>
          </w:divBdr>
          <w:divsChild>
            <w:div w:id="1528911379">
              <w:marLeft w:val="0"/>
              <w:marRight w:val="0"/>
              <w:marTop w:val="0"/>
              <w:marBottom w:val="0"/>
              <w:divBdr>
                <w:top w:val="none" w:sz="0" w:space="0" w:color="auto"/>
                <w:left w:val="none" w:sz="0" w:space="0" w:color="auto"/>
                <w:bottom w:val="none" w:sz="0" w:space="0" w:color="auto"/>
                <w:right w:val="none" w:sz="0" w:space="0" w:color="auto"/>
              </w:divBdr>
              <w:divsChild>
                <w:div w:id="1576552278">
                  <w:marLeft w:val="0"/>
                  <w:marRight w:val="0"/>
                  <w:marTop w:val="0"/>
                  <w:marBottom w:val="0"/>
                  <w:divBdr>
                    <w:top w:val="none" w:sz="0" w:space="0" w:color="auto"/>
                    <w:left w:val="none" w:sz="0" w:space="0" w:color="auto"/>
                    <w:bottom w:val="none" w:sz="0" w:space="0" w:color="auto"/>
                    <w:right w:val="none" w:sz="0" w:space="0" w:color="auto"/>
                  </w:divBdr>
                  <w:divsChild>
                    <w:div w:id="1029258283">
                      <w:marLeft w:val="0"/>
                      <w:marRight w:val="0"/>
                      <w:marTop w:val="0"/>
                      <w:marBottom w:val="0"/>
                      <w:divBdr>
                        <w:top w:val="none" w:sz="0" w:space="0" w:color="auto"/>
                        <w:left w:val="none" w:sz="0" w:space="0" w:color="auto"/>
                        <w:bottom w:val="none" w:sz="0" w:space="0" w:color="auto"/>
                        <w:right w:val="none" w:sz="0" w:space="0" w:color="auto"/>
                      </w:divBdr>
                      <w:divsChild>
                        <w:div w:id="1876459444">
                          <w:marLeft w:val="0"/>
                          <w:marRight w:val="0"/>
                          <w:marTop w:val="0"/>
                          <w:marBottom w:val="0"/>
                          <w:divBdr>
                            <w:top w:val="none" w:sz="0" w:space="0" w:color="auto"/>
                            <w:left w:val="none" w:sz="0" w:space="0" w:color="auto"/>
                            <w:bottom w:val="none" w:sz="0" w:space="0" w:color="auto"/>
                            <w:right w:val="none" w:sz="0" w:space="0" w:color="auto"/>
                          </w:divBdr>
                          <w:divsChild>
                            <w:div w:id="23948262">
                              <w:marLeft w:val="0"/>
                              <w:marRight w:val="0"/>
                              <w:marTop w:val="0"/>
                              <w:marBottom w:val="0"/>
                              <w:divBdr>
                                <w:top w:val="none" w:sz="0" w:space="0" w:color="auto"/>
                                <w:left w:val="none" w:sz="0" w:space="0" w:color="auto"/>
                                <w:bottom w:val="none" w:sz="0" w:space="0" w:color="auto"/>
                                <w:right w:val="none" w:sz="0" w:space="0" w:color="auto"/>
                              </w:divBdr>
                              <w:divsChild>
                                <w:div w:id="1119573191">
                                  <w:marLeft w:val="0"/>
                                  <w:marRight w:val="0"/>
                                  <w:marTop w:val="0"/>
                                  <w:marBottom w:val="0"/>
                                  <w:divBdr>
                                    <w:top w:val="none" w:sz="0" w:space="0" w:color="auto"/>
                                    <w:left w:val="none" w:sz="0" w:space="0" w:color="auto"/>
                                    <w:bottom w:val="none" w:sz="0" w:space="0" w:color="auto"/>
                                    <w:right w:val="none" w:sz="0" w:space="0" w:color="auto"/>
                                  </w:divBdr>
                                  <w:divsChild>
                                    <w:div w:id="653799869">
                                      <w:marLeft w:val="0"/>
                                      <w:marRight w:val="0"/>
                                      <w:marTop w:val="0"/>
                                      <w:marBottom w:val="0"/>
                                      <w:divBdr>
                                        <w:top w:val="none" w:sz="0" w:space="0" w:color="auto"/>
                                        <w:left w:val="none" w:sz="0" w:space="0" w:color="auto"/>
                                        <w:bottom w:val="none" w:sz="0" w:space="0" w:color="auto"/>
                                        <w:right w:val="none" w:sz="0" w:space="0" w:color="auto"/>
                                      </w:divBdr>
                                      <w:divsChild>
                                        <w:div w:id="757209785">
                                          <w:marLeft w:val="0"/>
                                          <w:marRight w:val="0"/>
                                          <w:marTop w:val="0"/>
                                          <w:marBottom w:val="0"/>
                                          <w:divBdr>
                                            <w:top w:val="none" w:sz="0" w:space="0" w:color="auto"/>
                                            <w:left w:val="none" w:sz="0" w:space="0" w:color="auto"/>
                                            <w:bottom w:val="none" w:sz="0" w:space="0" w:color="auto"/>
                                            <w:right w:val="none" w:sz="0" w:space="0" w:color="auto"/>
                                          </w:divBdr>
                                          <w:divsChild>
                                            <w:div w:id="1771581631">
                                              <w:marLeft w:val="0"/>
                                              <w:marRight w:val="0"/>
                                              <w:marTop w:val="0"/>
                                              <w:marBottom w:val="0"/>
                                              <w:divBdr>
                                                <w:top w:val="none" w:sz="0" w:space="0" w:color="auto"/>
                                                <w:left w:val="none" w:sz="0" w:space="0" w:color="auto"/>
                                                <w:bottom w:val="none" w:sz="0" w:space="0" w:color="auto"/>
                                                <w:right w:val="none" w:sz="0" w:space="0" w:color="auto"/>
                                              </w:divBdr>
                                              <w:divsChild>
                                                <w:div w:id="934242030">
                                                  <w:marLeft w:val="0"/>
                                                  <w:marRight w:val="0"/>
                                                  <w:marTop w:val="0"/>
                                                  <w:marBottom w:val="0"/>
                                                  <w:divBdr>
                                                    <w:top w:val="none" w:sz="0" w:space="0" w:color="auto"/>
                                                    <w:left w:val="none" w:sz="0" w:space="0" w:color="auto"/>
                                                    <w:bottom w:val="none" w:sz="0" w:space="0" w:color="auto"/>
                                                    <w:right w:val="none" w:sz="0" w:space="0" w:color="auto"/>
                                                  </w:divBdr>
                                                  <w:divsChild>
                                                    <w:div w:id="718553955">
                                                      <w:marLeft w:val="0"/>
                                                      <w:marRight w:val="0"/>
                                                      <w:marTop w:val="0"/>
                                                      <w:marBottom w:val="0"/>
                                                      <w:divBdr>
                                                        <w:top w:val="none" w:sz="0" w:space="0" w:color="auto"/>
                                                        <w:left w:val="none" w:sz="0" w:space="0" w:color="auto"/>
                                                        <w:bottom w:val="none" w:sz="0" w:space="0" w:color="auto"/>
                                                        <w:right w:val="none" w:sz="0" w:space="0" w:color="auto"/>
                                                      </w:divBdr>
                                                      <w:divsChild>
                                                        <w:div w:id="1393770768">
                                                          <w:marLeft w:val="0"/>
                                                          <w:marRight w:val="0"/>
                                                          <w:marTop w:val="0"/>
                                                          <w:marBottom w:val="0"/>
                                                          <w:divBdr>
                                                            <w:top w:val="none" w:sz="0" w:space="0" w:color="auto"/>
                                                            <w:left w:val="none" w:sz="0" w:space="0" w:color="auto"/>
                                                            <w:bottom w:val="none" w:sz="0" w:space="0" w:color="auto"/>
                                                            <w:right w:val="none" w:sz="0" w:space="0" w:color="auto"/>
                                                          </w:divBdr>
                                                          <w:divsChild>
                                                            <w:div w:id="27179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8554388">
                                          <w:marLeft w:val="0"/>
                                          <w:marRight w:val="0"/>
                                          <w:marTop w:val="0"/>
                                          <w:marBottom w:val="0"/>
                                          <w:divBdr>
                                            <w:top w:val="none" w:sz="0" w:space="0" w:color="auto"/>
                                            <w:left w:val="none" w:sz="0" w:space="0" w:color="auto"/>
                                            <w:bottom w:val="none" w:sz="0" w:space="0" w:color="auto"/>
                                            <w:right w:val="none" w:sz="0" w:space="0" w:color="auto"/>
                                          </w:divBdr>
                                          <w:divsChild>
                                            <w:div w:id="1679965153">
                                              <w:marLeft w:val="0"/>
                                              <w:marRight w:val="0"/>
                                              <w:marTop w:val="0"/>
                                              <w:marBottom w:val="0"/>
                                              <w:divBdr>
                                                <w:top w:val="none" w:sz="0" w:space="0" w:color="auto"/>
                                                <w:left w:val="none" w:sz="0" w:space="0" w:color="auto"/>
                                                <w:bottom w:val="none" w:sz="0" w:space="0" w:color="auto"/>
                                                <w:right w:val="none" w:sz="0" w:space="0" w:color="auto"/>
                                              </w:divBdr>
                                              <w:divsChild>
                                                <w:div w:id="127960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8134252">
          <w:marLeft w:val="0"/>
          <w:marRight w:val="0"/>
          <w:marTop w:val="0"/>
          <w:marBottom w:val="0"/>
          <w:divBdr>
            <w:top w:val="none" w:sz="0" w:space="0" w:color="auto"/>
            <w:left w:val="none" w:sz="0" w:space="0" w:color="auto"/>
            <w:bottom w:val="none" w:sz="0" w:space="0" w:color="auto"/>
            <w:right w:val="none" w:sz="0" w:space="0" w:color="auto"/>
          </w:divBdr>
          <w:divsChild>
            <w:div w:id="203626">
              <w:marLeft w:val="0"/>
              <w:marRight w:val="0"/>
              <w:marTop w:val="0"/>
              <w:marBottom w:val="0"/>
              <w:divBdr>
                <w:top w:val="none" w:sz="0" w:space="0" w:color="auto"/>
                <w:left w:val="none" w:sz="0" w:space="0" w:color="auto"/>
                <w:bottom w:val="none" w:sz="0" w:space="0" w:color="auto"/>
                <w:right w:val="none" w:sz="0" w:space="0" w:color="auto"/>
              </w:divBdr>
              <w:divsChild>
                <w:div w:id="2114595136">
                  <w:marLeft w:val="0"/>
                  <w:marRight w:val="0"/>
                  <w:marTop w:val="0"/>
                  <w:marBottom w:val="0"/>
                  <w:divBdr>
                    <w:top w:val="none" w:sz="0" w:space="0" w:color="auto"/>
                    <w:left w:val="none" w:sz="0" w:space="0" w:color="auto"/>
                    <w:bottom w:val="none" w:sz="0" w:space="0" w:color="auto"/>
                    <w:right w:val="none" w:sz="0" w:space="0" w:color="auto"/>
                  </w:divBdr>
                  <w:divsChild>
                    <w:div w:id="1571229023">
                      <w:marLeft w:val="0"/>
                      <w:marRight w:val="0"/>
                      <w:marTop w:val="0"/>
                      <w:marBottom w:val="0"/>
                      <w:divBdr>
                        <w:top w:val="none" w:sz="0" w:space="0" w:color="auto"/>
                        <w:left w:val="none" w:sz="0" w:space="0" w:color="auto"/>
                        <w:bottom w:val="none" w:sz="0" w:space="0" w:color="auto"/>
                        <w:right w:val="none" w:sz="0" w:space="0" w:color="auto"/>
                      </w:divBdr>
                      <w:divsChild>
                        <w:div w:id="1420325231">
                          <w:marLeft w:val="0"/>
                          <w:marRight w:val="0"/>
                          <w:marTop w:val="0"/>
                          <w:marBottom w:val="0"/>
                          <w:divBdr>
                            <w:top w:val="none" w:sz="0" w:space="0" w:color="auto"/>
                            <w:left w:val="none" w:sz="0" w:space="0" w:color="auto"/>
                            <w:bottom w:val="none" w:sz="0" w:space="0" w:color="auto"/>
                            <w:right w:val="none" w:sz="0" w:space="0" w:color="auto"/>
                          </w:divBdr>
                          <w:divsChild>
                            <w:div w:id="915826601">
                              <w:marLeft w:val="0"/>
                              <w:marRight w:val="0"/>
                              <w:marTop w:val="0"/>
                              <w:marBottom w:val="0"/>
                              <w:divBdr>
                                <w:top w:val="none" w:sz="0" w:space="0" w:color="auto"/>
                                <w:left w:val="none" w:sz="0" w:space="0" w:color="auto"/>
                                <w:bottom w:val="none" w:sz="0" w:space="0" w:color="auto"/>
                                <w:right w:val="none" w:sz="0" w:space="0" w:color="auto"/>
                              </w:divBdr>
                              <w:divsChild>
                                <w:div w:id="591667787">
                                  <w:marLeft w:val="0"/>
                                  <w:marRight w:val="0"/>
                                  <w:marTop w:val="0"/>
                                  <w:marBottom w:val="0"/>
                                  <w:divBdr>
                                    <w:top w:val="none" w:sz="0" w:space="0" w:color="auto"/>
                                    <w:left w:val="none" w:sz="0" w:space="0" w:color="auto"/>
                                    <w:bottom w:val="none" w:sz="0" w:space="0" w:color="auto"/>
                                    <w:right w:val="none" w:sz="0" w:space="0" w:color="auto"/>
                                  </w:divBdr>
                                  <w:divsChild>
                                    <w:div w:id="1851870081">
                                      <w:marLeft w:val="0"/>
                                      <w:marRight w:val="0"/>
                                      <w:marTop w:val="0"/>
                                      <w:marBottom w:val="0"/>
                                      <w:divBdr>
                                        <w:top w:val="none" w:sz="0" w:space="0" w:color="auto"/>
                                        <w:left w:val="none" w:sz="0" w:space="0" w:color="auto"/>
                                        <w:bottom w:val="none" w:sz="0" w:space="0" w:color="auto"/>
                                        <w:right w:val="none" w:sz="0" w:space="0" w:color="auto"/>
                                      </w:divBdr>
                                      <w:divsChild>
                                        <w:div w:id="912593110">
                                          <w:marLeft w:val="0"/>
                                          <w:marRight w:val="0"/>
                                          <w:marTop w:val="0"/>
                                          <w:marBottom w:val="0"/>
                                          <w:divBdr>
                                            <w:top w:val="none" w:sz="0" w:space="0" w:color="auto"/>
                                            <w:left w:val="none" w:sz="0" w:space="0" w:color="auto"/>
                                            <w:bottom w:val="none" w:sz="0" w:space="0" w:color="auto"/>
                                            <w:right w:val="none" w:sz="0" w:space="0" w:color="auto"/>
                                          </w:divBdr>
                                          <w:divsChild>
                                            <w:div w:id="1247765149">
                                              <w:marLeft w:val="0"/>
                                              <w:marRight w:val="0"/>
                                              <w:marTop w:val="0"/>
                                              <w:marBottom w:val="0"/>
                                              <w:divBdr>
                                                <w:top w:val="none" w:sz="0" w:space="0" w:color="auto"/>
                                                <w:left w:val="none" w:sz="0" w:space="0" w:color="auto"/>
                                                <w:bottom w:val="none" w:sz="0" w:space="0" w:color="auto"/>
                                                <w:right w:val="none" w:sz="0" w:space="0" w:color="auto"/>
                                              </w:divBdr>
                                              <w:divsChild>
                                                <w:div w:id="1984655897">
                                                  <w:marLeft w:val="0"/>
                                                  <w:marRight w:val="0"/>
                                                  <w:marTop w:val="0"/>
                                                  <w:marBottom w:val="0"/>
                                                  <w:divBdr>
                                                    <w:top w:val="none" w:sz="0" w:space="0" w:color="auto"/>
                                                    <w:left w:val="none" w:sz="0" w:space="0" w:color="auto"/>
                                                    <w:bottom w:val="none" w:sz="0" w:space="0" w:color="auto"/>
                                                    <w:right w:val="none" w:sz="0" w:space="0" w:color="auto"/>
                                                  </w:divBdr>
                                                  <w:divsChild>
                                                    <w:div w:id="1496847031">
                                                      <w:marLeft w:val="0"/>
                                                      <w:marRight w:val="0"/>
                                                      <w:marTop w:val="0"/>
                                                      <w:marBottom w:val="0"/>
                                                      <w:divBdr>
                                                        <w:top w:val="none" w:sz="0" w:space="0" w:color="auto"/>
                                                        <w:left w:val="none" w:sz="0" w:space="0" w:color="auto"/>
                                                        <w:bottom w:val="none" w:sz="0" w:space="0" w:color="auto"/>
                                                        <w:right w:val="none" w:sz="0" w:space="0" w:color="auto"/>
                                                      </w:divBdr>
                                                      <w:divsChild>
                                                        <w:div w:id="731463987">
                                                          <w:marLeft w:val="0"/>
                                                          <w:marRight w:val="0"/>
                                                          <w:marTop w:val="0"/>
                                                          <w:marBottom w:val="0"/>
                                                          <w:divBdr>
                                                            <w:top w:val="none" w:sz="0" w:space="0" w:color="auto"/>
                                                            <w:left w:val="none" w:sz="0" w:space="0" w:color="auto"/>
                                                            <w:bottom w:val="none" w:sz="0" w:space="0" w:color="auto"/>
                                                            <w:right w:val="none" w:sz="0" w:space="0" w:color="auto"/>
                                                          </w:divBdr>
                                                          <w:divsChild>
                                                            <w:div w:id="754130614">
                                                              <w:marLeft w:val="0"/>
                                                              <w:marRight w:val="0"/>
                                                              <w:marTop w:val="0"/>
                                                              <w:marBottom w:val="0"/>
                                                              <w:divBdr>
                                                                <w:top w:val="none" w:sz="0" w:space="0" w:color="auto"/>
                                                                <w:left w:val="none" w:sz="0" w:space="0" w:color="auto"/>
                                                                <w:bottom w:val="none" w:sz="0" w:space="0" w:color="auto"/>
                                                                <w:right w:val="none" w:sz="0" w:space="0" w:color="auto"/>
                                                              </w:divBdr>
                                                              <w:divsChild>
                                                                <w:div w:id="82964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34511129">
      <w:bodyDiv w:val="1"/>
      <w:marLeft w:val="0"/>
      <w:marRight w:val="0"/>
      <w:marTop w:val="0"/>
      <w:marBottom w:val="0"/>
      <w:divBdr>
        <w:top w:val="none" w:sz="0" w:space="0" w:color="auto"/>
        <w:left w:val="none" w:sz="0" w:space="0" w:color="auto"/>
        <w:bottom w:val="none" w:sz="0" w:space="0" w:color="auto"/>
        <w:right w:val="none" w:sz="0" w:space="0" w:color="auto"/>
      </w:divBdr>
    </w:div>
    <w:div w:id="1253393007">
      <w:bodyDiv w:val="1"/>
      <w:marLeft w:val="0"/>
      <w:marRight w:val="0"/>
      <w:marTop w:val="0"/>
      <w:marBottom w:val="0"/>
      <w:divBdr>
        <w:top w:val="none" w:sz="0" w:space="0" w:color="auto"/>
        <w:left w:val="none" w:sz="0" w:space="0" w:color="auto"/>
        <w:bottom w:val="none" w:sz="0" w:space="0" w:color="auto"/>
        <w:right w:val="none" w:sz="0" w:space="0" w:color="auto"/>
      </w:divBdr>
    </w:div>
    <w:div w:id="1253396483">
      <w:bodyDiv w:val="1"/>
      <w:marLeft w:val="0"/>
      <w:marRight w:val="0"/>
      <w:marTop w:val="0"/>
      <w:marBottom w:val="0"/>
      <w:divBdr>
        <w:top w:val="none" w:sz="0" w:space="0" w:color="auto"/>
        <w:left w:val="none" w:sz="0" w:space="0" w:color="auto"/>
        <w:bottom w:val="none" w:sz="0" w:space="0" w:color="auto"/>
        <w:right w:val="none" w:sz="0" w:space="0" w:color="auto"/>
      </w:divBdr>
    </w:div>
    <w:div w:id="1263341019">
      <w:bodyDiv w:val="1"/>
      <w:marLeft w:val="0"/>
      <w:marRight w:val="0"/>
      <w:marTop w:val="0"/>
      <w:marBottom w:val="0"/>
      <w:divBdr>
        <w:top w:val="none" w:sz="0" w:space="0" w:color="auto"/>
        <w:left w:val="none" w:sz="0" w:space="0" w:color="auto"/>
        <w:bottom w:val="none" w:sz="0" w:space="0" w:color="auto"/>
        <w:right w:val="none" w:sz="0" w:space="0" w:color="auto"/>
      </w:divBdr>
    </w:div>
    <w:div w:id="1263492327">
      <w:bodyDiv w:val="1"/>
      <w:marLeft w:val="0"/>
      <w:marRight w:val="0"/>
      <w:marTop w:val="0"/>
      <w:marBottom w:val="0"/>
      <w:divBdr>
        <w:top w:val="none" w:sz="0" w:space="0" w:color="auto"/>
        <w:left w:val="none" w:sz="0" w:space="0" w:color="auto"/>
        <w:bottom w:val="none" w:sz="0" w:space="0" w:color="auto"/>
        <w:right w:val="none" w:sz="0" w:space="0" w:color="auto"/>
      </w:divBdr>
    </w:div>
    <w:div w:id="1278831145">
      <w:bodyDiv w:val="1"/>
      <w:marLeft w:val="0"/>
      <w:marRight w:val="0"/>
      <w:marTop w:val="0"/>
      <w:marBottom w:val="0"/>
      <w:divBdr>
        <w:top w:val="none" w:sz="0" w:space="0" w:color="auto"/>
        <w:left w:val="none" w:sz="0" w:space="0" w:color="auto"/>
        <w:bottom w:val="none" w:sz="0" w:space="0" w:color="auto"/>
        <w:right w:val="none" w:sz="0" w:space="0" w:color="auto"/>
      </w:divBdr>
    </w:div>
    <w:div w:id="1293827588">
      <w:bodyDiv w:val="1"/>
      <w:marLeft w:val="0"/>
      <w:marRight w:val="0"/>
      <w:marTop w:val="0"/>
      <w:marBottom w:val="0"/>
      <w:divBdr>
        <w:top w:val="none" w:sz="0" w:space="0" w:color="auto"/>
        <w:left w:val="none" w:sz="0" w:space="0" w:color="auto"/>
        <w:bottom w:val="none" w:sz="0" w:space="0" w:color="auto"/>
        <w:right w:val="none" w:sz="0" w:space="0" w:color="auto"/>
      </w:divBdr>
    </w:div>
    <w:div w:id="1302689884">
      <w:bodyDiv w:val="1"/>
      <w:marLeft w:val="0"/>
      <w:marRight w:val="0"/>
      <w:marTop w:val="0"/>
      <w:marBottom w:val="0"/>
      <w:divBdr>
        <w:top w:val="none" w:sz="0" w:space="0" w:color="auto"/>
        <w:left w:val="none" w:sz="0" w:space="0" w:color="auto"/>
        <w:bottom w:val="none" w:sz="0" w:space="0" w:color="auto"/>
        <w:right w:val="none" w:sz="0" w:space="0" w:color="auto"/>
      </w:divBdr>
    </w:div>
    <w:div w:id="1317608382">
      <w:bodyDiv w:val="1"/>
      <w:marLeft w:val="0"/>
      <w:marRight w:val="0"/>
      <w:marTop w:val="0"/>
      <w:marBottom w:val="0"/>
      <w:divBdr>
        <w:top w:val="none" w:sz="0" w:space="0" w:color="auto"/>
        <w:left w:val="none" w:sz="0" w:space="0" w:color="auto"/>
        <w:bottom w:val="none" w:sz="0" w:space="0" w:color="auto"/>
        <w:right w:val="none" w:sz="0" w:space="0" w:color="auto"/>
      </w:divBdr>
    </w:div>
    <w:div w:id="1326544686">
      <w:bodyDiv w:val="1"/>
      <w:marLeft w:val="0"/>
      <w:marRight w:val="0"/>
      <w:marTop w:val="0"/>
      <w:marBottom w:val="0"/>
      <w:divBdr>
        <w:top w:val="none" w:sz="0" w:space="0" w:color="auto"/>
        <w:left w:val="none" w:sz="0" w:space="0" w:color="auto"/>
        <w:bottom w:val="none" w:sz="0" w:space="0" w:color="auto"/>
        <w:right w:val="none" w:sz="0" w:space="0" w:color="auto"/>
      </w:divBdr>
    </w:div>
    <w:div w:id="1343630932">
      <w:bodyDiv w:val="1"/>
      <w:marLeft w:val="0"/>
      <w:marRight w:val="0"/>
      <w:marTop w:val="0"/>
      <w:marBottom w:val="0"/>
      <w:divBdr>
        <w:top w:val="none" w:sz="0" w:space="0" w:color="auto"/>
        <w:left w:val="none" w:sz="0" w:space="0" w:color="auto"/>
        <w:bottom w:val="none" w:sz="0" w:space="0" w:color="auto"/>
        <w:right w:val="none" w:sz="0" w:space="0" w:color="auto"/>
      </w:divBdr>
    </w:div>
    <w:div w:id="1369137006">
      <w:bodyDiv w:val="1"/>
      <w:marLeft w:val="0"/>
      <w:marRight w:val="0"/>
      <w:marTop w:val="0"/>
      <w:marBottom w:val="0"/>
      <w:divBdr>
        <w:top w:val="none" w:sz="0" w:space="0" w:color="auto"/>
        <w:left w:val="none" w:sz="0" w:space="0" w:color="auto"/>
        <w:bottom w:val="none" w:sz="0" w:space="0" w:color="auto"/>
        <w:right w:val="none" w:sz="0" w:space="0" w:color="auto"/>
      </w:divBdr>
    </w:div>
    <w:div w:id="1379089467">
      <w:bodyDiv w:val="1"/>
      <w:marLeft w:val="0"/>
      <w:marRight w:val="0"/>
      <w:marTop w:val="0"/>
      <w:marBottom w:val="0"/>
      <w:divBdr>
        <w:top w:val="none" w:sz="0" w:space="0" w:color="auto"/>
        <w:left w:val="none" w:sz="0" w:space="0" w:color="auto"/>
        <w:bottom w:val="none" w:sz="0" w:space="0" w:color="auto"/>
        <w:right w:val="none" w:sz="0" w:space="0" w:color="auto"/>
      </w:divBdr>
    </w:div>
    <w:div w:id="1401947229">
      <w:bodyDiv w:val="1"/>
      <w:marLeft w:val="0"/>
      <w:marRight w:val="0"/>
      <w:marTop w:val="0"/>
      <w:marBottom w:val="0"/>
      <w:divBdr>
        <w:top w:val="none" w:sz="0" w:space="0" w:color="auto"/>
        <w:left w:val="none" w:sz="0" w:space="0" w:color="auto"/>
        <w:bottom w:val="none" w:sz="0" w:space="0" w:color="auto"/>
        <w:right w:val="none" w:sz="0" w:space="0" w:color="auto"/>
      </w:divBdr>
      <w:divsChild>
        <w:div w:id="1456169189">
          <w:marLeft w:val="0"/>
          <w:marRight w:val="0"/>
          <w:marTop w:val="0"/>
          <w:marBottom w:val="360"/>
          <w:divBdr>
            <w:top w:val="none" w:sz="0" w:space="0" w:color="auto"/>
            <w:left w:val="none" w:sz="0" w:space="0" w:color="auto"/>
            <w:bottom w:val="none" w:sz="0" w:space="0" w:color="auto"/>
            <w:right w:val="none" w:sz="0" w:space="0" w:color="auto"/>
          </w:divBdr>
        </w:div>
      </w:divsChild>
    </w:div>
    <w:div w:id="1424450615">
      <w:bodyDiv w:val="1"/>
      <w:marLeft w:val="0"/>
      <w:marRight w:val="0"/>
      <w:marTop w:val="0"/>
      <w:marBottom w:val="0"/>
      <w:divBdr>
        <w:top w:val="none" w:sz="0" w:space="0" w:color="auto"/>
        <w:left w:val="none" w:sz="0" w:space="0" w:color="auto"/>
        <w:bottom w:val="none" w:sz="0" w:space="0" w:color="auto"/>
        <w:right w:val="none" w:sz="0" w:space="0" w:color="auto"/>
      </w:divBdr>
    </w:div>
    <w:div w:id="1448892671">
      <w:bodyDiv w:val="1"/>
      <w:marLeft w:val="0"/>
      <w:marRight w:val="0"/>
      <w:marTop w:val="0"/>
      <w:marBottom w:val="0"/>
      <w:divBdr>
        <w:top w:val="none" w:sz="0" w:space="0" w:color="auto"/>
        <w:left w:val="none" w:sz="0" w:space="0" w:color="auto"/>
        <w:bottom w:val="none" w:sz="0" w:space="0" w:color="auto"/>
        <w:right w:val="none" w:sz="0" w:space="0" w:color="auto"/>
      </w:divBdr>
    </w:div>
    <w:div w:id="1450082294">
      <w:bodyDiv w:val="1"/>
      <w:marLeft w:val="0"/>
      <w:marRight w:val="0"/>
      <w:marTop w:val="0"/>
      <w:marBottom w:val="0"/>
      <w:divBdr>
        <w:top w:val="none" w:sz="0" w:space="0" w:color="auto"/>
        <w:left w:val="none" w:sz="0" w:space="0" w:color="auto"/>
        <w:bottom w:val="none" w:sz="0" w:space="0" w:color="auto"/>
        <w:right w:val="none" w:sz="0" w:space="0" w:color="auto"/>
      </w:divBdr>
    </w:div>
    <w:div w:id="1462530284">
      <w:bodyDiv w:val="1"/>
      <w:marLeft w:val="0"/>
      <w:marRight w:val="0"/>
      <w:marTop w:val="0"/>
      <w:marBottom w:val="0"/>
      <w:divBdr>
        <w:top w:val="none" w:sz="0" w:space="0" w:color="auto"/>
        <w:left w:val="none" w:sz="0" w:space="0" w:color="auto"/>
        <w:bottom w:val="none" w:sz="0" w:space="0" w:color="auto"/>
        <w:right w:val="none" w:sz="0" w:space="0" w:color="auto"/>
      </w:divBdr>
    </w:div>
    <w:div w:id="1496262688">
      <w:bodyDiv w:val="1"/>
      <w:marLeft w:val="0"/>
      <w:marRight w:val="0"/>
      <w:marTop w:val="0"/>
      <w:marBottom w:val="0"/>
      <w:divBdr>
        <w:top w:val="none" w:sz="0" w:space="0" w:color="auto"/>
        <w:left w:val="none" w:sz="0" w:space="0" w:color="auto"/>
        <w:bottom w:val="none" w:sz="0" w:space="0" w:color="auto"/>
        <w:right w:val="none" w:sz="0" w:space="0" w:color="auto"/>
      </w:divBdr>
    </w:div>
    <w:div w:id="1505435522">
      <w:bodyDiv w:val="1"/>
      <w:marLeft w:val="0"/>
      <w:marRight w:val="0"/>
      <w:marTop w:val="0"/>
      <w:marBottom w:val="0"/>
      <w:divBdr>
        <w:top w:val="none" w:sz="0" w:space="0" w:color="auto"/>
        <w:left w:val="none" w:sz="0" w:space="0" w:color="auto"/>
        <w:bottom w:val="none" w:sz="0" w:space="0" w:color="auto"/>
        <w:right w:val="none" w:sz="0" w:space="0" w:color="auto"/>
      </w:divBdr>
    </w:div>
    <w:div w:id="1514805873">
      <w:bodyDiv w:val="1"/>
      <w:marLeft w:val="0"/>
      <w:marRight w:val="0"/>
      <w:marTop w:val="0"/>
      <w:marBottom w:val="0"/>
      <w:divBdr>
        <w:top w:val="none" w:sz="0" w:space="0" w:color="auto"/>
        <w:left w:val="none" w:sz="0" w:space="0" w:color="auto"/>
        <w:bottom w:val="none" w:sz="0" w:space="0" w:color="auto"/>
        <w:right w:val="none" w:sz="0" w:space="0" w:color="auto"/>
      </w:divBdr>
    </w:div>
    <w:div w:id="1556115154">
      <w:bodyDiv w:val="1"/>
      <w:marLeft w:val="0"/>
      <w:marRight w:val="0"/>
      <w:marTop w:val="0"/>
      <w:marBottom w:val="0"/>
      <w:divBdr>
        <w:top w:val="none" w:sz="0" w:space="0" w:color="auto"/>
        <w:left w:val="none" w:sz="0" w:space="0" w:color="auto"/>
        <w:bottom w:val="none" w:sz="0" w:space="0" w:color="auto"/>
        <w:right w:val="none" w:sz="0" w:space="0" w:color="auto"/>
      </w:divBdr>
    </w:div>
    <w:div w:id="1571043739">
      <w:bodyDiv w:val="1"/>
      <w:marLeft w:val="0"/>
      <w:marRight w:val="0"/>
      <w:marTop w:val="0"/>
      <w:marBottom w:val="0"/>
      <w:divBdr>
        <w:top w:val="none" w:sz="0" w:space="0" w:color="auto"/>
        <w:left w:val="none" w:sz="0" w:space="0" w:color="auto"/>
        <w:bottom w:val="none" w:sz="0" w:space="0" w:color="auto"/>
        <w:right w:val="none" w:sz="0" w:space="0" w:color="auto"/>
      </w:divBdr>
    </w:div>
    <w:div w:id="1577861446">
      <w:bodyDiv w:val="1"/>
      <w:marLeft w:val="0"/>
      <w:marRight w:val="0"/>
      <w:marTop w:val="0"/>
      <w:marBottom w:val="0"/>
      <w:divBdr>
        <w:top w:val="none" w:sz="0" w:space="0" w:color="auto"/>
        <w:left w:val="none" w:sz="0" w:space="0" w:color="auto"/>
        <w:bottom w:val="none" w:sz="0" w:space="0" w:color="auto"/>
        <w:right w:val="none" w:sz="0" w:space="0" w:color="auto"/>
      </w:divBdr>
    </w:div>
    <w:div w:id="1593512726">
      <w:bodyDiv w:val="1"/>
      <w:marLeft w:val="0"/>
      <w:marRight w:val="0"/>
      <w:marTop w:val="0"/>
      <w:marBottom w:val="0"/>
      <w:divBdr>
        <w:top w:val="none" w:sz="0" w:space="0" w:color="auto"/>
        <w:left w:val="none" w:sz="0" w:space="0" w:color="auto"/>
        <w:bottom w:val="none" w:sz="0" w:space="0" w:color="auto"/>
        <w:right w:val="none" w:sz="0" w:space="0" w:color="auto"/>
      </w:divBdr>
    </w:div>
    <w:div w:id="1604068607">
      <w:bodyDiv w:val="1"/>
      <w:marLeft w:val="0"/>
      <w:marRight w:val="0"/>
      <w:marTop w:val="0"/>
      <w:marBottom w:val="0"/>
      <w:divBdr>
        <w:top w:val="none" w:sz="0" w:space="0" w:color="auto"/>
        <w:left w:val="none" w:sz="0" w:space="0" w:color="auto"/>
        <w:bottom w:val="none" w:sz="0" w:space="0" w:color="auto"/>
        <w:right w:val="none" w:sz="0" w:space="0" w:color="auto"/>
      </w:divBdr>
    </w:div>
    <w:div w:id="1624848112">
      <w:bodyDiv w:val="1"/>
      <w:marLeft w:val="0"/>
      <w:marRight w:val="0"/>
      <w:marTop w:val="0"/>
      <w:marBottom w:val="0"/>
      <w:divBdr>
        <w:top w:val="none" w:sz="0" w:space="0" w:color="auto"/>
        <w:left w:val="none" w:sz="0" w:space="0" w:color="auto"/>
        <w:bottom w:val="none" w:sz="0" w:space="0" w:color="auto"/>
        <w:right w:val="none" w:sz="0" w:space="0" w:color="auto"/>
      </w:divBdr>
    </w:div>
    <w:div w:id="1624849255">
      <w:bodyDiv w:val="1"/>
      <w:marLeft w:val="0"/>
      <w:marRight w:val="0"/>
      <w:marTop w:val="0"/>
      <w:marBottom w:val="0"/>
      <w:divBdr>
        <w:top w:val="none" w:sz="0" w:space="0" w:color="auto"/>
        <w:left w:val="none" w:sz="0" w:space="0" w:color="auto"/>
        <w:bottom w:val="none" w:sz="0" w:space="0" w:color="auto"/>
        <w:right w:val="none" w:sz="0" w:space="0" w:color="auto"/>
      </w:divBdr>
    </w:div>
    <w:div w:id="1653557054">
      <w:bodyDiv w:val="1"/>
      <w:marLeft w:val="0"/>
      <w:marRight w:val="0"/>
      <w:marTop w:val="0"/>
      <w:marBottom w:val="0"/>
      <w:divBdr>
        <w:top w:val="none" w:sz="0" w:space="0" w:color="auto"/>
        <w:left w:val="none" w:sz="0" w:space="0" w:color="auto"/>
        <w:bottom w:val="none" w:sz="0" w:space="0" w:color="auto"/>
        <w:right w:val="none" w:sz="0" w:space="0" w:color="auto"/>
      </w:divBdr>
    </w:div>
    <w:div w:id="1655185522">
      <w:bodyDiv w:val="1"/>
      <w:marLeft w:val="0"/>
      <w:marRight w:val="0"/>
      <w:marTop w:val="0"/>
      <w:marBottom w:val="0"/>
      <w:divBdr>
        <w:top w:val="none" w:sz="0" w:space="0" w:color="auto"/>
        <w:left w:val="none" w:sz="0" w:space="0" w:color="auto"/>
        <w:bottom w:val="none" w:sz="0" w:space="0" w:color="auto"/>
        <w:right w:val="none" w:sz="0" w:space="0" w:color="auto"/>
      </w:divBdr>
      <w:divsChild>
        <w:div w:id="649792304">
          <w:marLeft w:val="0"/>
          <w:marRight w:val="0"/>
          <w:marTop w:val="0"/>
          <w:marBottom w:val="0"/>
          <w:divBdr>
            <w:top w:val="none" w:sz="0" w:space="0" w:color="auto"/>
            <w:left w:val="none" w:sz="0" w:space="0" w:color="auto"/>
            <w:bottom w:val="none" w:sz="0" w:space="0" w:color="auto"/>
            <w:right w:val="none" w:sz="0" w:space="0" w:color="auto"/>
          </w:divBdr>
        </w:div>
        <w:div w:id="814296186">
          <w:marLeft w:val="0"/>
          <w:marRight w:val="0"/>
          <w:marTop w:val="0"/>
          <w:marBottom w:val="0"/>
          <w:divBdr>
            <w:top w:val="none" w:sz="0" w:space="0" w:color="auto"/>
            <w:left w:val="none" w:sz="0" w:space="0" w:color="auto"/>
            <w:bottom w:val="none" w:sz="0" w:space="0" w:color="auto"/>
            <w:right w:val="none" w:sz="0" w:space="0" w:color="auto"/>
          </w:divBdr>
        </w:div>
      </w:divsChild>
    </w:div>
    <w:div w:id="1659193064">
      <w:bodyDiv w:val="1"/>
      <w:marLeft w:val="0"/>
      <w:marRight w:val="0"/>
      <w:marTop w:val="0"/>
      <w:marBottom w:val="0"/>
      <w:divBdr>
        <w:top w:val="none" w:sz="0" w:space="0" w:color="auto"/>
        <w:left w:val="none" w:sz="0" w:space="0" w:color="auto"/>
        <w:bottom w:val="none" w:sz="0" w:space="0" w:color="auto"/>
        <w:right w:val="none" w:sz="0" w:space="0" w:color="auto"/>
      </w:divBdr>
    </w:div>
    <w:div w:id="1665861172">
      <w:bodyDiv w:val="1"/>
      <w:marLeft w:val="0"/>
      <w:marRight w:val="0"/>
      <w:marTop w:val="0"/>
      <w:marBottom w:val="0"/>
      <w:divBdr>
        <w:top w:val="none" w:sz="0" w:space="0" w:color="auto"/>
        <w:left w:val="none" w:sz="0" w:space="0" w:color="auto"/>
        <w:bottom w:val="none" w:sz="0" w:space="0" w:color="auto"/>
        <w:right w:val="none" w:sz="0" w:space="0" w:color="auto"/>
      </w:divBdr>
    </w:div>
    <w:div w:id="1671442606">
      <w:bodyDiv w:val="1"/>
      <w:marLeft w:val="0"/>
      <w:marRight w:val="0"/>
      <w:marTop w:val="0"/>
      <w:marBottom w:val="0"/>
      <w:divBdr>
        <w:top w:val="none" w:sz="0" w:space="0" w:color="auto"/>
        <w:left w:val="none" w:sz="0" w:space="0" w:color="auto"/>
        <w:bottom w:val="none" w:sz="0" w:space="0" w:color="auto"/>
        <w:right w:val="none" w:sz="0" w:space="0" w:color="auto"/>
      </w:divBdr>
    </w:div>
    <w:div w:id="1708680930">
      <w:bodyDiv w:val="1"/>
      <w:marLeft w:val="0"/>
      <w:marRight w:val="0"/>
      <w:marTop w:val="0"/>
      <w:marBottom w:val="0"/>
      <w:divBdr>
        <w:top w:val="none" w:sz="0" w:space="0" w:color="auto"/>
        <w:left w:val="none" w:sz="0" w:space="0" w:color="auto"/>
        <w:bottom w:val="none" w:sz="0" w:space="0" w:color="auto"/>
        <w:right w:val="none" w:sz="0" w:space="0" w:color="auto"/>
      </w:divBdr>
    </w:div>
    <w:div w:id="1748107593">
      <w:bodyDiv w:val="1"/>
      <w:marLeft w:val="0"/>
      <w:marRight w:val="0"/>
      <w:marTop w:val="0"/>
      <w:marBottom w:val="0"/>
      <w:divBdr>
        <w:top w:val="none" w:sz="0" w:space="0" w:color="auto"/>
        <w:left w:val="none" w:sz="0" w:space="0" w:color="auto"/>
        <w:bottom w:val="none" w:sz="0" w:space="0" w:color="auto"/>
        <w:right w:val="none" w:sz="0" w:space="0" w:color="auto"/>
      </w:divBdr>
    </w:div>
    <w:div w:id="1753358288">
      <w:bodyDiv w:val="1"/>
      <w:marLeft w:val="0"/>
      <w:marRight w:val="0"/>
      <w:marTop w:val="0"/>
      <w:marBottom w:val="0"/>
      <w:divBdr>
        <w:top w:val="none" w:sz="0" w:space="0" w:color="auto"/>
        <w:left w:val="none" w:sz="0" w:space="0" w:color="auto"/>
        <w:bottom w:val="none" w:sz="0" w:space="0" w:color="auto"/>
        <w:right w:val="none" w:sz="0" w:space="0" w:color="auto"/>
      </w:divBdr>
      <w:divsChild>
        <w:div w:id="260383511">
          <w:marLeft w:val="0"/>
          <w:marRight w:val="0"/>
          <w:marTop w:val="0"/>
          <w:marBottom w:val="0"/>
          <w:divBdr>
            <w:top w:val="none" w:sz="0" w:space="0" w:color="auto"/>
            <w:left w:val="none" w:sz="0" w:space="0" w:color="auto"/>
            <w:bottom w:val="none" w:sz="0" w:space="0" w:color="auto"/>
            <w:right w:val="none" w:sz="0" w:space="0" w:color="auto"/>
          </w:divBdr>
          <w:divsChild>
            <w:div w:id="574046470">
              <w:marLeft w:val="0"/>
              <w:marRight w:val="0"/>
              <w:marTop w:val="0"/>
              <w:marBottom w:val="0"/>
              <w:divBdr>
                <w:top w:val="none" w:sz="0" w:space="0" w:color="auto"/>
                <w:left w:val="none" w:sz="0" w:space="0" w:color="auto"/>
                <w:bottom w:val="none" w:sz="0" w:space="0" w:color="auto"/>
                <w:right w:val="none" w:sz="0" w:space="0" w:color="auto"/>
              </w:divBdr>
            </w:div>
          </w:divsChild>
        </w:div>
        <w:div w:id="374888400">
          <w:marLeft w:val="0"/>
          <w:marRight w:val="0"/>
          <w:marTop w:val="0"/>
          <w:marBottom w:val="0"/>
          <w:divBdr>
            <w:top w:val="none" w:sz="0" w:space="0" w:color="auto"/>
            <w:left w:val="none" w:sz="0" w:space="0" w:color="auto"/>
            <w:bottom w:val="none" w:sz="0" w:space="0" w:color="auto"/>
            <w:right w:val="none" w:sz="0" w:space="0" w:color="auto"/>
          </w:divBdr>
          <w:divsChild>
            <w:div w:id="1337995551">
              <w:marLeft w:val="0"/>
              <w:marRight w:val="0"/>
              <w:marTop w:val="0"/>
              <w:marBottom w:val="0"/>
              <w:divBdr>
                <w:top w:val="none" w:sz="0" w:space="0" w:color="auto"/>
                <w:left w:val="none" w:sz="0" w:space="0" w:color="auto"/>
                <w:bottom w:val="none" w:sz="0" w:space="0" w:color="auto"/>
                <w:right w:val="none" w:sz="0" w:space="0" w:color="auto"/>
              </w:divBdr>
            </w:div>
          </w:divsChild>
        </w:div>
        <w:div w:id="422915439">
          <w:marLeft w:val="0"/>
          <w:marRight w:val="0"/>
          <w:marTop w:val="0"/>
          <w:marBottom w:val="0"/>
          <w:divBdr>
            <w:top w:val="none" w:sz="0" w:space="0" w:color="auto"/>
            <w:left w:val="none" w:sz="0" w:space="0" w:color="auto"/>
            <w:bottom w:val="none" w:sz="0" w:space="0" w:color="auto"/>
            <w:right w:val="none" w:sz="0" w:space="0" w:color="auto"/>
          </w:divBdr>
          <w:divsChild>
            <w:div w:id="1843162550">
              <w:marLeft w:val="0"/>
              <w:marRight w:val="0"/>
              <w:marTop w:val="0"/>
              <w:marBottom w:val="0"/>
              <w:divBdr>
                <w:top w:val="none" w:sz="0" w:space="0" w:color="auto"/>
                <w:left w:val="none" w:sz="0" w:space="0" w:color="auto"/>
                <w:bottom w:val="none" w:sz="0" w:space="0" w:color="auto"/>
                <w:right w:val="none" w:sz="0" w:space="0" w:color="auto"/>
              </w:divBdr>
            </w:div>
          </w:divsChild>
        </w:div>
        <w:div w:id="613366065">
          <w:marLeft w:val="0"/>
          <w:marRight w:val="0"/>
          <w:marTop w:val="0"/>
          <w:marBottom w:val="0"/>
          <w:divBdr>
            <w:top w:val="none" w:sz="0" w:space="0" w:color="auto"/>
            <w:left w:val="none" w:sz="0" w:space="0" w:color="auto"/>
            <w:bottom w:val="none" w:sz="0" w:space="0" w:color="auto"/>
            <w:right w:val="none" w:sz="0" w:space="0" w:color="auto"/>
          </w:divBdr>
          <w:divsChild>
            <w:div w:id="1389569618">
              <w:marLeft w:val="0"/>
              <w:marRight w:val="0"/>
              <w:marTop w:val="0"/>
              <w:marBottom w:val="0"/>
              <w:divBdr>
                <w:top w:val="none" w:sz="0" w:space="0" w:color="auto"/>
                <w:left w:val="none" w:sz="0" w:space="0" w:color="auto"/>
                <w:bottom w:val="none" w:sz="0" w:space="0" w:color="auto"/>
                <w:right w:val="none" w:sz="0" w:space="0" w:color="auto"/>
              </w:divBdr>
            </w:div>
          </w:divsChild>
        </w:div>
        <w:div w:id="1170296603">
          <w:marLeft w:val="0"/>
          <w:marRight w:val="0"/>
          <w:marTop w:val="0"/>
          <w:marBottom w:val="0"/>
          <w:divBdr>
            <w:top w:val="none" w:sz="0" w:space="0" w:color="auto"/>
            <w:left w:val="none" w:sz="0" w:space="0" w:color="auto"/>
            <w:bottom w:val="none" w:sz="0" w:space="0" w:color="auto"/>
            <w:right w:val="none" w:sz="0" w:space="0" w:color="auto"/>
          </w:divBdr>
          <w:divsChild>
            <w:div w:id="2005162192">
              <w:marLeft w:val="0"/>
              <w:marRight w:val="0"/>
              <w:marTop w:val="0"/>
              <w:marBottom w:val="0"/>
              <w:divBdr>
                <w:top w:val="none" w:sz="0" w:space="0" w:color="auto"/>
                <w:left w:val="none" w:sz="0" w:space="0" w:color="auto"/>
                <w:bottom w:val="none" w:sz="0" w:space="0" w:color="auto"/>
                <w:right w:val="none" w:sz="0" w:space="0" w:color="auto"/>
              </w:divBdr>
            </w:div>
          </w:divsChild>
        </w:div>
        <w:div w:id="1541167049">
          <w:marLeft w:val="0"/>
          <w:marRight w:val="0"/>
          <w:marTop w:val="0"/>
          <w:marBottom w:val="0"/>
          <w:divBdr>
            <w:top w:val="none" w:sz="0" w:space="0" w:color="auto"/>
            <w:left w:val="none" w:sz="0" w:space="0" w:color="auto"/>
            <w:bottom w:val="none" w:sz="0" w:space="0" w:color="auto"/>
            <w:right w:val="none" w:sz="0" w:space="0" w:color="auto"/>
          </w:divBdr>
          <w:divsChild>
            <w:div w:id="104729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20143">
      <w:bodyDiv w:val="1"/>
      <w:marLeft w:val="0"/>
      <w:marRight w:val="0"/>
      <w:marTop w:val="0"/>
      <w:marBottom w:val="0"/>
      <w:divBdr>
        <w:top w:val="none" w:sz="0" w:space="0" w:color="auto"/>
        <w:left w:val="none" w:sz="0" w:space="0" w:color="auto"/>
        <w:bottom w:val="none" w:sz="0" w:space="0" w:color="auto"/>
        <w:right w:val="none" w:sz="0" w:space="0" w:color="auto"/>
      </w:divBdr>
      <w:divsChild>
        <w:div w:id="503086720">
          <w:marLeft w:val="0"/>
          <w:marRight w:val="0"/>
          <w:marTop w:val="0"/>
          <w:marBottom w:val="0"/>
          <w:divBdr>
            <w:top w:val="none" w:sz="0" w:space="0" w:color="auto"/>
            <w:left w:val="none" w:sz="0" w:space="0" w:color="auto"/>
            <w:bottom w:val="none" w:sz="0" w:space="0" w:color="auto"/>
            <w:right w:val="none" w:sz="0" w:space="0" w:color="auto"/>
          </w:divBdr>
        </w:div>
        <w:div w:id="1729764531">
          <w:marLeft w:val="0"/>
          <w:marRight w:val="0"/>
          <w:marTop w:val="0"/>
          <w:marBottom w:val="0"/>
          <w:divBdr>
            <w:top w:val="none" w:sz="0" w:space="0" w:color="auto"/>
            <w:left w:val="none" w:sz="0" w:space="0" w:color="auto"/>
            <w:bottom w:val="none" w:sz="0" w:space="0" w:color="auto"/>
            <w:right w:val="none" w:sz="0" w:space="0" w:color="auto"/>
          </w:divBdr>
        </w:div>
      </w:divsChild>
    </w:div>
    <w:div w:id="1826555985">
      <w:bodyDiv w:val="1"/>
      <w:marLeft w:val="0"/>
      <w:marRight w:val="0"/>
      <w:marTop w:val="0"/>
      <w:marBottom w:val="0"/>
      <w:divBdr>
        <w:top w:val="none" w:sz="0" w:space="0" w:color="auto"/>
        <w:left w:val="none" w:sz="0" w:space="0" w:color="auto"/>
        <w:bottom w:val="none" w:sz="0" w:space="0" w:color="auto"/>
        <w:right w:val="none" w:sz="0" w:space="0" w:color="auto"/>
      </w:divBdr>
    </w:div>
    <w:div w:id="1844659273">
      <w:bodyDiv w:val="1"/>
      <w:marLeft w:val="0"/>
      <w:marRight w:val="0"/>
      <w:marTop w:val="0"/>
      <w:marBottom w:val="0"/>
      <w:divBdr>
        <w:top w:val="none" w:sz="0" w:space="0" w:color="auto"/>
        <w:left w:val="none" w:sz="0" w:space="0" w:color="auto"/>
        <w:bottom w:val="none" w:sz="0" w:space="0" w:color="auto"/>
        <w:right w:val="none" w:sz="0" w:space="0" w:color="auto"/>
      </w:divBdr>
    </w:div>
    <w:div w:id="1862815366">
      <w:bodyDiv w:val="1"/>
      <w:marLeft w:val="0"/>
      <w:marRight w:val="0"/>
      <w:marTop w:val="0"/>
      <w:marBottom w:val="0"/>
      <w:divBdr>
        <w:top w:val="none" w:sz="0" w:space="0" w:color="auto"/>
        <w:left w:val="none" w:sz="0" w:space="0" w:color="auto"/>
        <w:bottom w:val="none" w:sz="0" w:space="0" w:color="auto"/>
        <w:right w:val="none" w:sz="0" w:space="0" w:color="auto"/>
      </w:divBdr>
    </w:div>
    <w:div w:id="1926305706">
      <w:bodyDiv w:val="1"/>
      <w:marLeft w:val="0"/>
      <w:marRight w:val="0"/>
      <w:marTop w:val="0"/>
      <w:marBottom w:val="0"/>
      <w:divBdr>
        <w:top w:val="none" w:sz="0" w:space="0" w:color="auto"/>
        <w:left w:val="none" w:sz="0" w:space="0" w:color="auto"/>
        <w:bottom w:val="none" w:sz="0" w:space="0" w:color="auto"/>
        <w:right w:val="none" w:sz="0" w:space="0" w:color="auto"/>
      </w:divBdr>
    </w:div>
    <w:div w:id="1926500060">
      <w:bodyDiv w:val="1"/>
      <w:marLeft w:val="0"/>
      <w:marRight w:val="0"/>
      <w:marTop w:val="0"/>
      <w:marBottom w:val="0"/>
      <w:divBdr>
        <w:top w:val="none" w:sz="0" w:space="0" w:color="auto"/>
        <w:left w:val="none" w:sz="0" w:space="0" w:color="auto"/>
        <w:bottom w:val="none" w:sz="0" w:space="0" w:color="auto"/>
        <w:right w:val="none" w:sz="0" w:space="0" w:color="auto"/>
      </w:divBdr>
    </w:div>
    <w:div w:id="1943957427">
      <w:bodyDiv w:val="1"/>
      <w:marLeft w:val="0"/>
      <w:marRight w:val="0"/>
      <w:marTop w:val="0"/>
      <w:marBottom w:val="0"/>
      <w:divBdr>
        <w:top w:val="none" w:sz="0" w:space="0" w:color="auto"/>
        <w:left w:val="none" w:sz="0" w:space="0" w:color="auto"/>
        <w:bottom w:val="none" w:sz="0" w:space="0" w:color="auto"/>
        <w:right w:val="none" w:sz="0" w:space="0" w:color="auto"/>
      </w:divBdr>
    </w:div>
    <w:div w:id="1947106774">
      <w:bodyDiv w:val="1"/>
      <w:marLeft w:val="0"/>
      <w:marRight w:val="0"/>
      <w:marTop w:val="0"/>
      <w:marBottom w:val="0"/>
      <w:divBdr>
        <w:top w:val="none" w:sz="0" w:space="0" w:color="auto"/>
        <w:left w:val="none" w:sz="0" w:space="0" w:color="auto"/>
        <w:bottom w:val="none" w:sz="0" w:space="0" w:color="auto"/>
        <w:right w:val="none" w:sz="0" w:space="0" w:color="auto"/>
      </w:divBdr>
    </w:div>
    <w:div w:id="1966151783">
      <w:bodyDiv w:val="1"/>
      <w:marLeft w:val="0"/>
      <w:marRight w:val="0"/>
      <w:marTop w:val="0"/>
      <w:marBottom w:val="0"/>
      <w:divBdr>
        <w:top w:val="none" w:sz="0" w:space="0" w:color="auto"/>
        <w:left w:val="none" w:sz="0" w:space="0" w:color="auto"/>
        <w:bottom w:val="none" w:sz="0" w:space="0" w:color="auto"/>
        <w:right w:val="none" w:sz="0" w:space="0" w:color="auto"/>
      </w:divBdr>
    </w:div>
    <w:div w:id="1978682016">
      <w:bodyDiv w:val="1"/>
      <w:marLeft w:val="0"/>
      <w:marRight w:val="0"/>
      <w:marTop w:val="0"/>
      <w:marBottom w:val="0"/>
      <w:divBdr>
        <w:top w:val="none" w:sz="0" w:space="0" w:color="auto"/>
        <w:left w:val="none" w:sz="0" w:space="0" w:color="auto"/>
        <w:bottom w:val="none" w:sz="0" w:space="0" w:color="auto"/>
        <w:right w:val="none" w:sz="0" w:space="0" w:color="auto"/>
      </w:divBdr>
    </w:div>
    <w:div w:id="2020572068">
      <w:bodyDiv w:val="1"/>
      <w:marLeft w:val="0"/>
      <w:marRight w:val="0"/>
      <w:marTop w:val="0"/>
      <w:marBottom w:val="0"/>
      <w:divBdr>
        <w:top w:val="none" w:sz="0" w:space="0" w:color="auto"/>
        <w:left w:val="none" w:sz="0" w:space="0" w:color="auto"/>
        <w:bottom w:val="none" w:sz="0" w:space="0" w:color="auto"/>
        <w:right w:val="none" w:sz="0" w:space="0" w:color="auto"/>
      </w:divBdr>
    </w:div>
    <w:div w:id="2107380304">
      <w:bodyDiv w:val="1"/>
      <w:marLeft w:val="0"/>
      <w:marRight w:val="0"/>
      <w:marTop w:val="0"/>
      <w:marBottom w:val="0"/>
      <w:divBdr>
        <w:top w:val="none" w:sz="0" w:space="0" w:color="auto"/>
        <w:left w:val="none" w:sz="0" w:space="0" w:color="auto"/>
        <w:bottom w:val="none" w:sz="0" w:space="0" w:color="auto"/>
        <w:right w:val="none" w:sz="0" w:space="0" w:color="auto"/>
      </w:divBdr>
    </w:div>
    <w:div w:id="2129808207">
      <w:bodyDiv w:val="1"/>
      <w:marLeft w:val="0"/>
      <w:marRight w:val="0"/>
      <w:marTop w:val="0"/>
      <w:marBottom w:val="0"/>
      <w:divBdr>
        <w:top w:val="none" w:sz="0" w:space="0" w:color="auto"/>
        <w:left w:val="none" w:sz="0" w:space="0" w:color="auto"/>
        <w:bottom w:val="none" w:sz="0" w:space="0" w:color="auto"/>
        <w:right w:val="none" w:sz="0" w:space="0" w:color="auto"/>
      </w:divBdr>
      <w:divsChild>
        <w:div w:id="7355939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527-2024-%D1%80" TargetMode="External"/><Relationship Id="rId5" Type="http://schemas.openxmlformats.org/officeDocument/2006/relationships/settings" Target="settings.xml"/><Relationship Id="rId15" Type="http://schemas.openxmlformats.org/officeDocument/2006/relationships/hyperlink" Target="https://loda.gov.ua/structural-unit/17108" TargetMode="External"/><Relationship Id="rId10" Type="http://schemas.openxmlformats.org/officeDocument/2006/relationships/hyperlink" Target="https://zakon.rada.gov.ua/laws/show/366-2021-%D1%80" TargetMode="External"/><Relationship Id="rId4" Type="http://schemas.openxmlformats.org/officeDocument/2006/relationships/styles" Target="styles.xml"/><Relationship Id="rId9" Type="http://schemas.openxmlformats.org/officeDocument/2006/relationships/hyperlink" Target="https://zakon.rada.gov.ua/laws/show/119/2021" TargetMode="Externa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lv.ukrstat.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ygpnCenZhJuNxANNoDPFqsdVFA==">CgMxLjAaJwoBMBIiCiAIBCocCgtBQUFCYkxlNnV2SRAIGgtBQUFCYkxlNnV2SSKAAgoLQUFBQmJMZTZ1dkkSzgEKC0FBQUJiTGU2dXZJEgtBQUFCYkxlNnV2SRoRCgl0ZXh0L2h0bWwSBNCf0YAiEgoKdGV4dC9wbGFpbhIE0J/RgCobIhUxMDgxMzk5NDE5ODcxNDEyOTQ1MDIoADgAMKL7t4XDMjii+7eFwzJKIAoKdGV4dC9wbGFpbhISMjAyNS0yMDI2INGA0L7QutC4WiA1NzRlMTE1N2I0MGE1ODU2NTI5OGE3MGU3NDYxOTRlMnICIAB4AJoBBggAEAAYAKoBBhIE0J/RgLABALgBABii+7eFwzIgovu3hcMyMABCEGtpeC5obWlmNjducmpucGk4AHIhMWVvU1JxLUdjdFRyR2FSYnk1VkNjay03Y3F2d2VhXzZ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DAE1138-FF22-4D49-9B0C-58FB73353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134352</Words>
  <Characters>76581</Characters>
  <Application>Microsoft Office Word</Application>
  <DocSecurity>0</DocSecurity>
  <Lines>638</Lines>
  <Paragraphs>421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210512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Обліковий запис Microsoft</cp:lastModifiedBy>
  <cp:revision>5</cp:revision>
  <cp:lastPrinted>2025-05-29T10:20:00Z</cp:lastPrinted>
  <dcterms:created xsi:type="dcterms:W3CDTF">2025-05-29T10:04:00Z</dcterms:created>
  <dcterms:modified xsi:type="dcterms:W3CDTF">2025-05-29T10:21:00Z</dcterms:modified>
</cp:coreProperties>
</file>